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BB" w:rsidRDefault="00FB64BB" w:rsidP="00FB64BB">
      <w:pPr>
        <w:jc w:val="center"/>
        <w:rPr>
          <w:rFonts w:ascii="Arial" w:eastAsia="Times New Roman" w:hAnsi="Arial" w:cs="Arial"/>
          <w:color w:val="000000"/>
          <w:szCs w:val="18"/>
          <w:lang w:eastAsia="en-GB"/>
        </w:rPr>
      </w:pPr>
      <w:bookmarkStart w:id="0" w:name="RANGE!A1:D109"/>
      <w:r w:rsidRPr="00FB64BB">
        <w:rPr>
          <w:rFonts w:ascii="Calibri" w:eastAsia="Times New Roman" w:hAnsi="Calibri" w:cs="Times New Roman"/>
          <w:noProof/>
          <w:color w:val="000000"/>
          <w:sz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-54609</wp:posOffset>
            </wp:positionH>
            <wp:positionV relativeFrom="paragraph">
              <wp:posOffset>-216535</wp:posOffset>
            </wp:positionV>
            <wp:extent cx="1276343" cy="380310"/>
            <wp:effectExtent l="0" t="0" r="635" b="127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43" cy="3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1B">
        <w:rPr>
          <w:rFonts w:ascii="Arial" w:eastAsia="Times New Roman" w:hAnsi="Arial" w:cs="Arial"/>
          <w:b/>
          <w:bCs/>
          <w:color w:val="000000"/>
          <w:szCs w:val="18"/>
          <w:lang w:eastAsia="en-GB"/>
        </w:rPr>
        <w:t>Aston Support Fund / Susan Cadbury Fund</w:t>
      </w:r>
      <w:r w:rsidRPr="004A5F1B">
        <w:rPr>
          <w:rFonts w:ascii="Arial" w:eastAsia="Times New Roman" w:hAnsi="Arial" w:cs="Arial"/>
          <w:b/>
          <w:bCs/>
          <w:color w:val="000000"/>
          <w:szCs w:val="18"/>
          <w:lang w:eastAsia="en-GB"/>
        </w:rPr>
        <w:br/>
      </w:r>
      <w:r w:rsidRPr="004A5F1B">
        <w:rPr>
          <w:rFonts w:ascii="Arial" w:eastAsia="Times New Roman" w:hAnsi="Arial" w:cs="Arial"/>
          <w:color w:val="000000"/>
          <w:szCs w:val="18"/>
          <w:lang w:eastAsia="en-GB"/>
        </w:rPr>
        <w:t>Application Form for Academic Year 201</w:t>
      </w:r>
      <w:r w:rsidR="00AA1B71">
        <w:rPr>
          <w:rFonts w:ascii="Arial" w:eastAsia="Times New Roman" w:hAnsi="Arial" w:cs="Arial"/>
          <w:color w:val="000000"/>
          <w:szCs w:val="18"/>
          <w:lang w:eastAsia="en-GB"/>
        </w:rPr>
        <w:t>9</w:t>
      </w:r>
      <w:r w:rsidRPr="004A5F1B">
        <w:rPr>
          <w:rFonts w:ascii="Arial" w:eastAsia="Times New Roman" w:hAnsi="Arial" w:cs="Arial"/>
          <w:color w:val="000000"/>
          <w:szCs w:val="18"/>
          <w:lang w:eastAsia="en-GB"/>
        </w:rPr>
        <w:t>/20</w:t>
      </w:r>
      <w:bookmarkEnd w:id="0"/>
      <w:r w:rsidR="00AA1B71">
        <w:rPr>
          <w:rFonts w:ascii="Arial" w:eastAsia="Times New Roman" w:hAnsi="Arial" w:cs="Arial"/>
          <w:color w:val="000000"/>
          <w:szCs w:val="18"/>
          <w:lang w:eastAsia="en-GB"/>
        </w:rPr>
        <w:t>20</w:t>
      </w:r>
    </w:p>
    <w:p w:rsidR="00FB64BB" w:rsidRDefault="00FB64BB" w:rsidP="00FB64BB">
      <w:pPr>
        <w:jc w:val="center"/>
      </w:pPr>
    </w:p>
    <w:tbl>
      <w:tblPr>
        <w:tblW w:w="10194" w:type="dxa"/>
        <w:tblInd w:w="-10" w:type="dxa"/>
        <w:tblLook w:val="04A0" w:firstRow="1" w:lastRow="0" w:firstColumn="1" w:lastColumn="0" w:noHBand="0" w:noVBand="1"/>
      </w:tblPr>
      <w:tblGrid>
        <w:gridCol w:w="3969"/>
        <w:gridCol w:w="4805"/>
        <w:gridCol w:w="1420"/>
      </w:tblGrid>
      <w:tr w:rsidR="004A5F1B" w:rsidRPr="004A5F1B" w:rsidTr="00AA1B7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4A5F1B" w:rsidRPr="004A5F1B" w:rsidRDefault="004A5F1B" w:rsidP="00EC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1) Personal details</w:t>
            </w: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FE717E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Given Name (Forename)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FE717E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Family Name (Surname)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Term time address line 1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Term time address line 2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Term time address line 3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Term time address line 4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Postcode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University email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Student University Number (SUN)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Full name of course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Year of study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Full time or part time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Undergraduate or Postgraduate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Are you currently on a placement year?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5F1B" w:rsidRPr="00DF49AE" w:rsidTr="00FB64B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E7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Tuition fee status</w:t>
            </w:r>
            <w:r w:rsidR="00FE717E" w:rsidRPr="00DF49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(Home/EU/Int’l)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5F1B" w:rsidRPr="00DF49AE" w:rsidTr="00281E2D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DF49AE" w:rsidRDefault="004A5F1B" w:rsidP="00FE7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Accommodation arrangements</w:t>
            </w:r>
            <w:r w:rsidR="00FE717E" w:rsidRPr="00DF49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(Unite, private rental, family, etc.) 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5F1B" w:rsidRPr="00DF49AE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49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5F1B" w:rsidRPr="004A5F1B" w:rsidTr="00AA1B7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4A5F1B" w:rsidRPr="004A5F1B" w:rsidRDefault="004A5F1B" w:rsidP="00EC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2) Unexpected or unforeseen circumstances</w:t>
            </w:r>
          </w:p>
        </w:tc>
      </w:tr>
      <w:tr w:rsidR="004A5F1B" w:rsidRPr="004A5F1B" w:rsidTr="00B711D5">
        <w:trPr>
          <w:trHeight w:val="314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5F1B" w:rsidRPr="004A5F1B" w:rsidRDefault="004A5F1B" w:rsidP="00FE7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Please explain the unexpected or unforeseen financial difficulties that you are </w:t>
            </w:r>
            <w:r w:rsid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experiencing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  <w:bookmarkStart w:id="1" w:name="_GoBack"/>
            <w:bookmarkEnd w:id="1"/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5F1B" w:rsidRPr="004A5F1B" w:rsidRDefault="00FE717E" w:rsidP="00FE7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What are the c</w:t>
            </w:r>
            <w:r w:rsidR="004A5F1B"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osts associated with your unexplained or unforeseen circumstances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281E2D">
        <w:trPr>
          <w:trHeight w:val="240"/>
        </w:trPr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AA1B7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4A5F1B" w:rsidRPr="004A5F1B" w:rsidRDefault="00B711D5" w:rsidP="00EC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3</w:t>
            </w:r>
            <w:r w:rsidR="004A5F1B"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) Financial planning</w:t>
            </w:r>
          </w:p>
        </w:tc>
      </w:tr>
      <w:tr w:rsidR="004A5F1B" w:rsidRPr="004A5F1B" w:rsidTr="00281E2D">
        <w:trPr>
          <w:trHeight w:val="29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Please explain the funding you had in place to cover your basic living costs and tuition fees in this academic year.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B711D5" w:rsidRPr="004A5F1B" w:rsidTr="0019754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lastRenderedPageBreak/>
              <w:t>4</w:t>
            </w:r>
            <w:r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) Any other information</w:t>
            </w:r>
          </w:p>
        </w:tc>
      </w:tr>
      <w:tr w:rsidR="00B711D5" w:rsidRPr="004A5F1B" w:rsidTr="00197541">
        <w:trPr>
          <w:trHeight w:val="142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711D5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Is there any other information relevant to your application?</w:t>
            </w:r>
          </w:p>
          <w:p w:rsidR="00B711D5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  <w:p w:rsidR="00B711D5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  <w:p w:rsidR="00B711D5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B711D5" w:rsidRPr="004A5F1B" w:rsidTr="0019754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5</w:t>
            </w:r>
            <w:r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) About you</w:t>
            </w:r>
          </w:p>
        </w:tc>
      </w:tr>
      <w:tr w:rsidR="00B711D5" w:rsidRPr="004A5F1B" w:rsidTr="00197541">
        <w:trPr>
          <w:trHeight w:val="52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Do you have any adults or children who are financially depend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e</w:t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nt on you that live in the UK?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B711D5" w:rsidRPr="004A5F1B" w:rsidTr="00197541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Are you the primary unpaid carer for an adult relative in the UK?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B711D5" w:rsidRPr="004A5F1B" w:rsidTr="00197541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Do you have a disability which affects your ability to work whilst studying?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B711D5" w:rsidRPr="004A5F1B" w:rsidTr="00197541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Have you come to Aston from temporary accommodation, </w:t>
            </w:r>
            <w:proofErr w:type="spellStart"/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eg</w:t>
            </w:r>
            <w:proofErr w:type="spellEnd"/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 St Basils, Foyer, </w:t>
            </w:r>
            <w:proofErr w:type="gramStart"/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YMCA</w:t>
            </w:r>
            <w:proofErr w:type="gramEnd"/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?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B711D5" w:rsidRPr="004A5F1B" w:rsidTr="00197541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Estranged students are a priority group - does this apply to you?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711D5" w:rsidRPr="004A5F1B" w:rsidRDefault="00B711D5" w:rsidP="00197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4A5F1B" w:rsidRPr="004A5F1B" w:rsidTr="00AA1B7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4A5F1B" w:rsidRPr="004A5F1B" w:rsidRDefault="00B711D5" w:rsidP="00EC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6</w:t>
            </w:r>
            <w:r w:rsidR="004A5F1B"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) Income</w:t>
            </w:r>
          </w:p>
        </w:tc>
      </w:tr>
      <w:tr w:rsidR="004A5F1B" w:rsidRPr="004A5F1B" w:rsidTr="00FB64BB">
        <w:trPr>
          <w:trHeight w:val="73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Do you receive support from a parent/guardian?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A80CD4" w:rsidRPr="004A5F1B" w:rsidTr="00FB297D">
        <w:trPr>
          <w:trHeight w:val="7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CD4" w:rsidRPr="004A5F1B" w:rsidRDefault="00A80CD4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Are you in paid employment?</w:t>
            </w:r>
          </w:p>
          <w:p w:rsidR="00A80CD4" w:rsidRPr="004A5F1B" w:rsidRDefault="00A80CD4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CD4" w:rsidRPr="004A5F1B" w:rsidRDefault="00A80CD4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5F1B" w:rsidRPr="004A5F1B" w:rsidRDefault="004A5F1B" w:rsidP="0023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What financial support do you receive from Student </w:t>
            </w:r>
            <w:r w:rsidR="002338F6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Finance? Please provide an amount </w:t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and </w:t>
            </w:r>
            <w:r w:rsidR="002338F6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submit </w:t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evidence.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Tuition fee loan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Maintenance grant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Maintenance loan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Special Support Grant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Parent's Learning Allowance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Adult Dependent's Grant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Childcare Grant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Postgraduate loans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Other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Other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Do you or your partner have any of the following income? Please provide </w:t>
            </w:r>
            <w:r w:rsidR="004222D7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an amount </w:t>
            </w:r>
            <w:r w:rsidR="004222D7"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and </w:t>
            </w:r>
            <w:r w:rsidR="004222D7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submit </w:t>
            </w:r>
            <w:r w:rsidR="004222D7"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evidence</w:t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Housing Benefit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Income Support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Child Benefit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Child Tax Credits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Working Families Tax Credits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Child Maintenance payments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Social Security benefits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Occupational pension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Parental/family contributions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Savings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4A5F1B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Personal loans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5F1B" w:rsidRPr="004A5F1B" w:rsidRDefault="004A5F1B" w:rsidP="00FB64B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8F5FA1">
        <w:trPr>
          <w:trHeight w:val="24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Do you expect to receive any 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scholarships</w:t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 from Aston University?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8F5FA1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8F5FA1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8F5FA1">
        <w:trPr>
          <w:trHeight w:val="289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54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lastRenderedPageBreak/>
              <w:t>When do you expect to receive the next payment of your income?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8F5FA1" w:rsidRPr="004A5F1B" w:rsidTr="00281E2D">
        <w:trPr>
          <w:trHeight w:val="5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What is the approximate total balance of your bank accounts?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 </w:t>
            </w:r>
          </w:p>
        </w:tc>
      </w:tr>
      <w:tr w:rsidR="008F5FA1" w:rsidRPr="004A5F1B" w:rsidTr="00AA1B7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8F5FA1" w:rsidRPr="004A5F1B" w:rsidRDefault="00B711D5" w:rsidP="008F5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7</w:t>
            </w:r>
            <w:r w:rsidR="008F5FA1"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) Expenditure</w:t>
            </w:r>
          </w:p>
        </w:tc>
      </w:tr>
      <w:tr w:rsidR="008F5FA1" w:rsidRPr="004A5F1B" w:rsidTr="00FB64BB">
        <w:trPr>
          <w:trHeight w:val="855"/>
        </w:trPr>
        <w:tc>
          <w:tcPr>
            <w:tcW w:w="101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Standard values are used for an average weekly cost of living, which includes groceries, household costs, travel and TV licence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.</w:t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 These figures are listed in the Aston Support Fund policy document, but if you have specific additional costs please indicate these below.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Rent / accommodation fees / mortgage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Weekly/Monthly (delete)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Any other relevant outgoings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281E2D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Details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AA1B7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8F5FA1" w:rsidRPr="004A5F1B" w:rsidRDefault="00B711D5" w:rsidP="008F5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8</w:t>
            </w:r>
            <w:r w:rsidR="008F5FA1"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) Debts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Do you or your partner have any of the following priority debts? Please provide a value and evidence.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Rent / mortgage arrears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Utility arrears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Council Tax arrears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Court orders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TV Licence arrears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Do you or your partner have any of the following non-priority debts? Please provide a value and evidence.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Credit cards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Store cards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Unsecured loans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Hire Purchase agreements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Payday loans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Water arears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FB64BB">
        <w:trPr>
          <w:trHeight w:val="24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Loans from friends/family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A6A6A6"/>
                <w:szCs w:val="18"/>
                <w:lang w:eastAsia="en-GB"/>
              </w:rPr>
              <w:t>Amount</w:t>
            </w:r>
          </w:p>
        </w:tc>
      </w:tr>
      <w:tr w:rsidR="008F5FA1" w:rsidRPr="004A5F1B" w:rsidTr="00281E2D">
        <w:trPr>
          <w:trHeight w:val="142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If you have a vehicle in your name please explain why it is necessary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</w:tr>
      <w:tr w:rsidR="008F5FA1" w:rsidRPr="004A5F1B" w:rsidTr="00AA1B7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8F5FA1" w:rsidRPr="004A5F1B" w:rsidRDefault="00B711D5" w:rsidP="008F5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9</w:t>
            </w:r>
            <w:r w:rsidR="008F5FA1"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) Declaration</w:t>
            </w:r>
          </w:p>
        </w:tc>
      </w:tr>
      <w:tr w:rsidR="008F5FA1" w:rsidRPr="004A5F1B" w:rsidTr="00281E2D">
        <w:trPr>
          <w:trHeight w:val="22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5FA1" w:rsidRPr="004A5F1B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By submitting this form you are agreeing to the following statement:</w:t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br/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br/>
              <w:t xml:space="preserve">"The information I have provided is correct to the best of my knowledge. I agree that the Student Funds 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Officer</w:t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 may seek further evidence as necessary to substantiate my statements. I understand that giving false misleading information may constitute a fraudulent application and could result in disciplinary action being taken.  I agree to keep the Student Funds 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Officer</w:t>
            </w: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 informed of any changes in my financial circumstances. I understand that any information knowingly withheld or false statements made will result in a repayment of any grant I have received. I agree to engage in any advice I am offered in the Hub and understand that any financial support or further applications to the Aston Support Fund may be withdrawn if I do not engage with this advice."</w:t>
            </w:r>
          </w:p>
        </w:tc>
      </w:tr>
      <w:tr w:rsidR="008F5FA1" w:rsidRPr="004A5F1B" w:rsidTr="00AA1B71">
        <w:trPr>
          <w:trHeight w:val="49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8F5FA1" w:rsidRPr="004A5F1B" w:rsidRDefault="008F5FA1" w:rsidP="00B71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1</w:t>
            </w:r>
            <w:r w:rsidR="00B711D5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0</w:t>
            </w:r>
            <w:r w:rsidRPr="004A5F1B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en-GB"/>
              </w:rPr>
              <w:t>) Submission of evidence</w:t>
            </w:r>
          </w:p>
        </w:tc>
      </w:tr>
      <w:tr w:rsidR="008F5FA1" w:rsidRPr="004A5F1B" w:rsidTr="00FB64BB">
        <w:trPr>
          <w:trHeight w:val="660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5FA1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To enable us to consider your application please scan and email copies of the following documents, along with this completed form, to </w:t>
            </w:r>
            <w:hyperlink r:id="rId6" w:history="1">
              <w:r w:rsidRPr="00DC0A57">
                <w:rPr>
                  <w:rStyle w:val="Hyperlink"/>
                  <w:rFonts w:ascii="Arial" w:eastAsia="Times New Roman" w:hAnsi="Arial" w:cs="Arial"/>
                  <w:szCs w:val="18"/>
                  <w:lang w:eastAsia="en-GB"/>
                </w:rPr>
                <w:t>FinancialSupport@aston.ac.uk</w:t>
              </w:r>
            </w:hyperlink>
            <w:r w:rsidRPr="004A5F1B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.</w:t>
            </w:r>
          </w:p>
          <w:p w:rsidR="008F5FA1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  <w:p w:rsidR="008F5FA1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For every application we require: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lastRenderedPageBreak/>
              <w:t>The most recent three months' of bank statements for all bank accounts including savings accounts. Please briefly explain any transactions above £100. Ensure the statements show available balance and overdraft.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If you live with a partner or spouse please submit copies of their bank statements, so we can take total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 household income into account.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Any evidence that explains your current financial difficulty, </w:t>
            </w:r>
            <w:proofErr w:type="spellStart"/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eg</w:t>
            </w:r>
            <w:proofErr w:type="spellEnd"/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 unexpected costs, exceptional circumstances or evidence of loss of income.</w:t>
            </w:r>
          </w:p>
          <w:p w:rsidR="008F5FA1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  <w:p w:rsidR="008F5FA1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Please also send any documents which are relevant to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 your application, for example: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Evidence of educational loans (including UK Student 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Loans), grants or scholarships.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Your wage slips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Evidence of partner's inc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ome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Benefits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Pensions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T</w:t>
            </w: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enancy agreement / rent arrears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Utility arrears</w:t>
            </w:r>
          </w:p>
          <w:p w:rsidR="008F5FA1" w:rsidRDefault="008F5FA1" w:rsidP="008F5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Council Tax arrears</w:t>
            </w:r>
          </w:p>
          <w:p w:rsidR="008F5FA1" w:rsidRPr="00FE717E" w:rsidRDefault="008F5FA1" w:rsidP="008F5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FE717E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Court orders</w:t>
            </w:r>
          </w:p>
          <w:p w:rsidR="008F5FA1" w:rsidRPr="00FE717E" w:rsidRDefault="008F5FA1" w:rsidP="008F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</w:tr>
    </w:tbl>
    <w:p w:rsidR="004106B7" w:rsidRPr="00FB64BB" w:rsidRDefault="004106B7">
      <w:pPr>
        <w:rPr>
          <w:sz w:val="26"/>
        </w:rPr>
      </w:pPr>
    </w:p>
    <w:sectPr w:rsidR="004106B7" w:rsidRPr="00FB64BB" w:rsidSect="00FB64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536"/>
    <w:multiLevelType w:val="hybridMultilevel"/>
    <w:tmpl w:val="C7A4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3A82"/>
    <w:multiLevelType w:val="hybridMultilevel"/>
    <w:tmpl w:val="A604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5E6E"/>
    <w:multiLevelType w:val="hybridMultilevel"/>
    <w:tmpl w:val="F196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1B"/>
    <w:rsid w:val="002338F6"/>
    <w:rsid w:val="00281E2D"/>
    <w:rsid w:val="004106B7"/>
    <w:rsid w:val="004222D7"/>
    <w:rsid w:val="00456CAB"/>
    <w:rsid w:val="004A5F1B"/>
    <w:rsid w:val="00522968"/>
    <w:rsid w:val="00890226"/>
    <w:rsid w:val="008E247C"/>
    <w:rsid w:val="008F5FA1"/>
    <w:rsid w:val="00A80CD4"/>
    <w:rsid w:val="00AA1B71"/>
    <w:rsid w:val="00B711D5"/>
    <w:rsid w:val="00BE1F3C"/>
    <w:rsid w:val="00DF49AE"/>
    <w:rsid w:val="00EC32C0"/>
    <w:rsid w:val="00F20AD9"/>
    <w:rsid w:val="00F3323B"/>
    <w:rsid w:val="00FB64BB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6F996-92A6-45EC-BFE0-79AF731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F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71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Support@asto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Riordan, Dominic</dc:creator>
  <cp:keywords/>
  <dc:description/>
  <cp:lastModifiedBy>Riordan, Dominic</cp:lastModifiedBy>
  <cp:revision>4</cp:revision>
  <dcterms:created xsi:type="dcterms:W3CDTF">2019-09-05T12:24:00Z</dcterms:created>
  <dcterms:modified xsi:type="dcterms:W3CDTF">2019-09-05T12:40:00Z</dcterms:modified>
</cp:coreProperties>
</file>