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4E524" w14:textId="77777777" w:rsidR="003243CB" w:rsidRDefault="003243CB">
      <w:pPr>
        <w:pStyle w:val="BodyText"/>
        <w:rPr>
          <w:rFonts w:ascii="Times New Roman"/>
          <w:sz w:val="20"/>
        </w:rPr>
      </w:pPr>
    </w:p>
    <w:p w14:paraId="51976E45" w14:textId="77777777" w:rsidR="003243CB" w:rsidRDefault="003243CB">
      <w:pPr>
        <w:pStyle w:val="BodyText"/>
        <w:rPr>
          <w:rFonts w:ascii="Times New Roman"/>
          <w:sz w:val="20"/>
        </w:rPr>
      </w:pPr>
    </w:p>
    <w:p w14:paraId="1D26CFDD" w14:textId="0E2037C5" w:rsidR="00575BCA" w:rsidRPr="008F58A5" w:rsidRDefault="008F58A5" w:rsidP="008F58A5">
      <w:pPr>
        <w:pStyle w:val="BodyText"/>
        <w:spacing w:before="7"/>
        <w:rPr>
          <w:rFonts w:ascii="Times New Roman"/>
          <w:sz w:val="18"/>
        </w:rPr>
      </w:pPr>
      <w:r>
        <w:rPr>
          <w:rFonts w:ascii="Times New Roman"/>
          <w:noProof/>
          <w:sz w:val="18"/>
        </w:rPr>
        <w:drawing>
          <wp:inline distT="0" distB="0" distL="0" distR="0" wp14:anchorId="4BF8A251" wp14:editId="6401F1AE">
            <wp:extent cx="1407795" cy="591244"/>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 Birmingham logo Purple 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4664" cy="598329"/>
                    </a:xfrm>
                    <a:prstGeom prst="rect">
                      <a:avLst/>
                    </a:prstGeom>
                  </pic:spPr>
                </pic:pic>
              </a:graphicData>
            </a:graphic>
          </wp:inline>
        </w:drawing>
      </w:r>
    </w:p>
    <w:p w14:paraId="50A3D1CA" w14:textId="1998FCCC" w:rsidR="003243CB" w:rsidRPr="008F58A5" w:rsidRDefault="00CD6A1F">
      <w:pPr>
        <w:spacing w:before="102" w:line="395" w:lineRule="exact"/>
        <w:ind w:right="9"/>
        <w:jc w:val="center"/>
        <w:rPr>
          <w:b/>
          <w:sz w:val="28"/>
          <w:szCs w:val="20"/>
        </w:rPr>
      </w:pPr>
      <w:bookmarkStart w:id="0" w:name="_Hlk63940134"/>
      <w:bookmarkStart w:id="1" w:name="_Hlk63940102"/>
      <w:r w:rsidRPr="008F58A5">
        <w:rPr>
          <w:b/>
          <w:color w:val="002060"/>
          <w:sz w:val="28"/>
          <w:szCs w:val="20"/>
        </w:rPr>
        <w:t>9</w:t>
      </w:r>
      <w:r w:rsidRPr="008F58A5">
        <w:rPr>
          <w:b/>
          <w:color w:val="002060"/>
          <w:position w:val="11"/>
          <w:sz w:val="20"/>
          <w:szCs w:val="20"/>
        </w:rPr>
        <w:t xml:space="preserve">th </w:t>
      </w:r>
      <w:r w:rsidRPr="008F58A5">
        <w:rPr>
          <w:b/>
          <w:color w:val="002060"/>
          <w:sz w:val="28"/>
          <w:szCs w:val="20"/>
        </w:rPr>
        <w:t>Aston Marketing Research Camp 14th and 15th June 2021</w:t>
      </w:r>
    </w:p>
    <w:p w14:paraId="37B41EBB" w14:textId="190E5E42" w:rsidR="003243CB" w:rsidRDefault="00CD6A1F">
      <w:pPr>
        <w:spacing w:line="296" w:lineRule="exact"/>
        <w:ind w:right="22"/>
        <w:jc w:val="center"/>
        <w:rPr>
          <w:b/>
          <w:sz w:val="24"/>
        </w:rPr>
      </w:pPr>
      <w:r>
        <w:rPr>
          <w:b/>
          <w:color w:val="002060"/>
          <w:sz w:val="24"/>
        </w:rPr>
        <w:t>Pre-camp 13</w:t>
      </w:r>
      <w:r>
        <w:rPr>
          <w:b/>
          <w:color w:val="002060"/>
          <w:position w:val="8"/>
          <w:sz w:val="16"/>
        </w:rPr>
        <w:t xml:space="preserve">th  </w:t>
      </w:r>
      <w:r>
        <w:rPr>
          <w:b/>
          <w:color w:val="002060"/>
          <w:sz w:val="24"/>
        </w:rPr>
        <w:t>June 2021</w:t>
      </w:r>
    </w:p>
    <w:bookmarkEnd w:id="0"/>
    <w:p w14:paraId="20AF65A0" w14:textId="2CAA7F51" w:rsidR="003243CB" w:rsidRPr="00CD6A1F" w:rsidRDefault="00CD6A1F" w:rsidP="00CD6A1F">
      <w:pPr>
        <w:tabs>
          <w:tab w:val="left" w:pos="9139"/>
        </w:tabs>
        <w:spacing w:before="125"/>
        <w:ind w:right="15"/>
        <w:jc w:val="center"/>
        <w:rPr>
          <w:b/>
          <w:sz w:val="24"/>
        </w:rPr>
      </w:pPr>
      <w:r>
        <w:rPr>
          <w:noProof/>
        </w:rPr>
        <w:drawing>
          <wp:anchor distT="0" distB="0" distL="0" distR="0" simplePos="0" relativeHeight="251650048" behindDoc="0" locked="0" layoutInCell="1" allowOverlap="1" wp14:anchorId="07F8F49A" wp14:editId="78E2BFD2">
            <wp:simplePos x="0" y="0"/>
            <wp:positionH relativeFrom="page">
              <wp:posOffset>5067300</wp:posOffset>
            </wp:positionH>
            <wp:positionV relativeFrom="paragraph">
              <wp:posOffset>310515</wp:posOffset>
            </wp:positionV>
            <wp:extent cx="1226820" cy="109220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5" cstate="print"/>
                    <a:stretch>
                      <a:fillRect/>
                    </a:stretch>
                  </pic:blipFill>
                  <pic:spPr>
                    <a:xfrm>
                      <a:off x="0" y="0"/>
                      <a:ext cx="1226820" cy="1092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93056" behindDoc="0" locked="0" layoutInCell="1" allowOverlap="1" wp14:anchorId="56C3BC19" wp14:editId="6C15E93A">
            <wp:simplePos x="0" y="0"/>
            <wp:positionH relativeFrom="page">
              <wp:posOffset>2157095</wp:posOffset>
            </wp:positionH>
            <wp:positionV relativeFrom="paragraph">
              <wp:posOffset>295275</wp:posOffset>
            </wp:positionV>
            <wp:extent cx="850900" cy="11176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850900" cy="1117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72576" behindDoc="0" locked="0" layoutInCell="1" allowOverlap="1" wp14:anchorId="79B4F7F6" wp14:editId="6C78095E">
            <wp:simplePos x="0" y="0"/>
            <wp:positionH relativeFrom="page">
              <wp:posOffset>831850</wp:posOffset>
            </wp:positionH>
            <wp:positionV relativeFrom="paragraph">
              <wp:posOffset>307340</wp:posOffset>
            </wp:positionV>
            <wp:extent cx="863600" cy="111633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63600" cy="1116330"/>
                    </a:xfrm>
                    <a:prstGeom prst="rect">
                      <a:avLst/>
                    </a:prstGeom>
                  </pic:spPr>
                </pic:pic>
              </a:graphicData>
            </a:graphic>
            <wp14:sizeRelH relativeFrom="margin">
              <wp14:pctWidth>0</wp14:pctWidth>
            </wp14:sizeRelH>
            <wp14:sizeRelV relativeFrom="margin">
              <wp14:pctHeight>0</wp14:pctHeight>
            </wp14:sizeRelV>
          </wp:anchor>
        </w:drawing>
      </w:r>
      <w:r w:rsidR="008F58A5">
        <w:rPr>
          <w:noProof/>
        </w:rPr>
        <w:drawing>
          <wp:anchor distT="0" distB="0" distL="0" distR="0" simplePos="0" relativeHeight="251635712" behindDoc="0" locked="0" layoutInCell="1" allowOverlap="1" wp14:anchorId="4B64AD5D" wp14:editId="1CA4D3C4">
            <wp:simplePos x="0" y="0"/>
            <wp:positionH relativeFrom="page">
              <wp:posOffset>3511550</wp:posOffset>
            </wp:positionH>
            <wp:positionV relativeFrom="paragraph">
              <wp:posOffset>333375</wp:posOffset>
            </wp:positionV>
            <wp:extent cx="1016000" cy="108775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016000" cy="108775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olor w:val="385623"/>
          <w:spacing w:val="-32"/>
          <w:sz w:val="24"/>
          <w:u w:val="single" w:color="000000"/>
        </w:rPr>
        <w:t xml:space="preserve"> </w:t>
      </w:r>
      <w:r>
        <w:rPr>
          <w:b/>
          <w:color w:val="385623"/>
          <w:sz w:val="24"/>
          <w:u w:val="single" w:color="000000"/>
        </w:rPr>
        <w:t>Four world-leading researchers to be brought</w:t>
      </w:r>
      <w:r>
        <w:rPr>
          <w:b/>
          <w:color w:val="385623"/>
          <w:spacing w:val="-24"/>
          <w:sz w:val="24"/>
          <w:u w:val="single" w:color="000000"/>
        </w:rPr>
        <w:t xml:space="preserve"> </w:t>
      </w:r>
      <w:r>
        <w:rPr>
          <w:b/>
          <w:color w:val="385623"/>
          <w:sz w:val="24"/>
          <w:u w:val="single" w:color="000000"/>
        </w:rPr>
        <w:t>together…</w:t>
      </w:r>
      <w:r>
        <w:rPr>
          <w:b/>
          <w:color w:val="385623"/>
          <w:sz w:val="24"/>
          <w:u w:val="single" w:color="000000"/>
        </w:rPr>
        <w:tab/>
      </w:r>
    </w:p>
    <w:p w14:paraId="03DA62CD" w14:textId="7C37442A" w:rsidR="003243CB" w:rsidRDefault="00CD6A1F" w:rsidP="00CD6A1F">
      <w:pPr>
        <w:tabs>
          <w:tab w:val="left" w:pos="2060"/>
          <w:tab w:val="left" w:pos="4359"/>
          <w:tab w:val="left" w:pos="6822"/>
        </w:tabs>
        <w:spacing w:before="213"/>
        <w:rPr>
          <w:b/>
        </w:rPr>
      </w:pPr>
      <w:r>
        <w:rPr>
          <w:b/>
          <w:color w:val="1F4E79"/>
        </w:rPr>
        <w:t xml:space="preserve"> John</w:t>
      </w:r>
      <w:r>
        <w:rPr>
          <w:b/>
          <w:color w:val="1F4E79"/>
          <w:spacing w:val="-2"/>
        </w:rPr>
        <w:t xml:space="preserve"> </w:t>
      </w:r>
      <w:r>
        <w:rPr>
          <w:b/>
          <w:color w:val="1F4E79"/>
        </w:rPr>
        <w:t>Hulland</w:t>
      </w:r>
      <w:r>
        <w:rPr>
          <w:b/>
          <w:color w:val="1F4E79"/>
        </w:rPr>
        <w:tab/>
        <w:t>Peter</w:t>
      </w:r>
      <w:r>
        <w:rPr>
          <w:b/>
          <w:color w:val="1F4E79"/>
          <w:spacing w:val="-4"/>
        </w:rPr>
        <w:t xml:space="preserve"> </w:t>
      </w:r>
      <w:r>
        <w:rPr>
          <w:b/>
          <w:color w:val="1F4E79"/>
        </w:rPr>
        <w:t>C. Verhoef</w:t>
      </w:r>
      <w:r>
        <w:rPr>
          <w:b/>
          <w:color w:val="1F4E79"/>
        </w:rPr>
        <w:tab/>
        <w:t>Lena</w:t>
      </w:r>
      <w:r>
        <w:rPr>
          <w:b/>
          <w:color w:val="1F4E79"/>
          <w:spacing w:val="-1"/>
        </w:rPr>
        <w:t xml:space="preserve"> </w:t>
      </w:r>
      <w:r>
        <w:rPr>
          <w:b/>
          <w:color w:val="1F4E79"/>
        </w:rPr>
        <w:t>Steinhoff</w:t>
      </w:r>
      <w:r>
        <w:rPr>
          <w:b/>
          <w:color w:val="1F4E79"/>
        </w:rPr>
        <w:tab/>
        <w:t>Greg W.</w:t>
      </w:r>
      <w:r>
        <w:rPr>
          <w:b/>
          <w:color w:val="1F4E79"/>
          <w:spacing w:val="-4"/>
        </w:rPr>
        <w:t xml:space="preserve"> </w:t>
      </w:r>
      <w:r>
        <w:rPr>
          <w:b/>
          <w:color w:val="1F4E79"/>
        </w:rPr>
        <w:t>Marshall</w:t>
      </w:r>
    </w:p>
    <w:p w14:paraId="6C0D045F" w14:textId="77777777" w:rsidR="003243CB" w:rsidRDefault="003243CB">
      <w:pPr>
        <w:pStyle w:val="BodyText"/>
        <w:spacing w:before="9"/>
        <w:rPr>
          <w:b/>
          <w:sz w:val="19"/>
        </w:rPr>
      </w:pPr>
    </w:p>
    <w:p w14:paraId="4A6DAFAA" w14:textId="77777777" w:rsidR="003243CB" w:rsidRDefault="00CD6A1F">
      <w:pPr>
        <w:pStyle w:val="Heading1"/>
        <w:spacing w:after="22"/>
        <w:ind w:left="131"/>
        <w:rPr>
          <w:u w:val="none"/>
        </w:rPr>
      </w:pPr>
      <w:r>
        <w:rPr>
          <w:color w:val="385623"/>
          <w:u w:val="none"/>
        </w:rPr>
        <w:t>… To generate fruitful research discussion in a friendly atmosphere</w:t>
      </w:r>
    </w:p>
    <w:p w14:paraId="6CF8F009" w14:textId="43736C1B" w:rsidR="003243CB" w:rsidRDefault="00CD6A1F">
      <w:pPr>
        <w:pStyle w:val="BodyText"/>
        <w:ind w:left="97"/>
        <w:rPr>
          <w:sz w:val="20"/>
        </w:rPr>
      </w:pPr>
      <w:r>
        <w:rPr>
          <w:noProof/>
          <w:sz w:val="20"/>
        </w:rPr>
        <mc:AlternateContent>
          <mc:Choice Requires="wpg">
            <w:drawing>
              <wp:inline distT="0" distB="0" distL="0" distR="0" wp14:anchorId="5F8CF390" wp14:editId="13B936AE">
                <wp:extent cx="5803900" cy="321945"/>
                <wp:effectExtent l="7620" t="9525" r="8255" b="11430"/>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0" cy="321945"/>
                          <a:chOff x="0" y="0"/>
                          <a:chExt cx="9140" cy="507"/>
                        </a:xfrm>
                      </wpg:grpSpPr>
                      <wps:wsp>
                        <wps:cNvPr id="14" name="Line 12"/>
                        <wps:cNvCnPr>
                          <a:cxnSpLocks noChangeShapeType="1"/>
                        </wps:cNvCnPr>
                        <wps:spPr bwMode="auto">
                          <a:xfrm>
                            <a:off x="0" y="5"/>
                            <a:ext cx="91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1589" y="75"/>
                            <a:ext cx="0" cy="432"/>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Text Box 10"/>
                        <wps:cNvSpPr txBox="1">
                          <a:spLocks noChangeArrowheads="1"/>
                        </wps:cNvSpPr>
                        <wps:spPr bwMode="auto">
                          <a:xfrm>
                            <a:off x="72" y="272"/>
                            <a:ext cx="1054"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61892" w14:textId="77777777" w:rsidR="003243CB" w:rsidRDefault="00CD6A1F">
                              <w:pPr>
                                <w:spacing w:before="2"/>
                                <w:rPr>
                                  <w:b/>
                                  <w:sz w:val="18"/>
                                </w:rPr>
                              </w:pPr>
                              <w:r>
                                <w:rPr>
                                  <w:b/>
                                  <w:sz w:val="18"/>
                                </w:rPr>
                                <w:t>Presentations</w:t>
                              </w:r>
                            </w:p>
                          </w:txbxContent>
                        </wps:txbx>
                        <wps:bodyPr rot="0" vert="horz" wrap="square" lIns="0" tIns="0" rIns="0" bIns="0" anchor="t" anchorCtr="0" upright="1">
                          <a:noAutofit/>
                        </wps:bodyPr>
                      </wps:wsp>
                      <wps:wsp>
                        <wps:cNvPr id="17" name="Text Box 9"/>
                        <wps:cNvSpPr txBox="1">
                          <a:spLocks noChangeArrowheads="1"/>
                        </wps:cNvSpPr>
                        <wps:spPr bwMode="auto">
                          <a:xfrm>
                            <a:off x="1828" y="56"/>
                            <a:ext cx="7123"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5EE2F" w14:textId="77777777" w:rsidR="003243CB" w:rsidRDefault="00CD6A1F">
                              <w:pPr>
                                <w:spacing w:before="5" w:line="235" w:lineRule="auto"/>
                                <w:ind w:right="4"/>
                                <w:rPr>
                                  <w:sz w:val="18"/>
                                </w:rPr>
                              </w:pPr>
                              <w:r>
                                <w:rPr>
                                  <w:sz w:val="18"/>
                                </w:rPr>
                                <w:t>Our three guest speakers will present their latest work-in-progress. For each presentation, a one- hour slot is planned to allow for a detailed talk and an insightful discussion.</w:t>
                              </w:r>
                            </w:p>
                          </w:txbxContent>
                        </wps:txbx>
                        <wps:bodyPr rot="0" vert="horz" wrap="square" lIns="0" tIns="0" rIns="0" bIns="0" anchor="t" anchorCtr="0" upright="1">
                          <a:noAutofit/>
                        </wps:bodyPr>
                      </wps:wsp>
                    </wpg:wgp>
                  </a:graphicData>
                </a:graphic>
              </wp:inline>
            </w:drawing>
          </mc:Choice>
          <mc:Fallback>
            <w:pict>
              <v:group w14:anchorId="5F8CF390" id="Group 8" o:spid="_x0000_s1026" style="width:457pt;height:25.35pt;mso-position-horizontal-relative:char;mso-position-vertical-relative:line" coordsize="914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FsZCgQAAIAQAAAOAAAAZHJzL2Uyb0RvYy54bWzsWG1v2zYQ/j5g/4HQd0cvlmxJiFIkfgkG&#10;ZFuApj+AlqgXTCI1ko6cFf3vO5KiayUtFqRr0ALxB+kkkqfj3XPPHX3+7tC16J5w0TCaOf6Z5yBC&#10;c1Y0tMqcD3fbWewgITEtcMsoyZwHIpx3F7/+cj70KQlYzdqCcARKqEiHPnNqKfvUdUVekw6LM9YT&#10;CoMl4x2W8Mgrt+B4AO1d6waet3AHxoues5wIAW/XZtC50PrLkuTyz7IURKI2c8A2qa9cX3fq6l6c&#10;47TiuK+bfDQDv8CKDjcUPnpUtcYSoz1vnqjqmpwzwUp5lrPOZWXZ5ETvAXbje492c83Zvtd7qdKh&#10;6o9uAtc+8tOL1eZ/3N9y1BQQu7mDKO4gRvqzKFa+GfoqhSnXvH/f33KzQRBvWP6XgGH38bh6rsxk&#10;tBt+ZwWow3vJtG8OJe+UCtg1OugQPBxDQA4S5fAyir154kGkchibB34SRiZGeQ2BfLIsrzfjwsQP&#10;x1WRt1RLXJyaD2ojR6PUjgBo4rMvxbf58n2Ne6JDJJSjrC9D68ubhhLkB8aXesqKGkfmBzo6ElG2&#10;qjGtiFZ299CD03y9BWUsaDVL1IOAKDzTsaPfrGMTf54Yr2rQH72D054LeU1Yh5SQOS1YrMOF72+E&#10;NI60U1T0KNs2bQvvcdpSNGTOwksWeoFgbVOoQTUmeLVbtRzdY5V5+jdGZTJNaV5jUZt5ekhNwylA&#10;nxZaqgkuNqMscdMaGTbQUjURNgh2jpLJuY+Jl2ziTRzOwmCxmYXeej273K7C2WLrL6P1fL1arf1P&#10;ymY/TOumKAhVZtv898PnYWJkIpO5RwY4+sedateIBGPtXRsN2DRBNcDcseLhliufjzB9LbxGU7xq&#10;9E3Ah9Pvh1c/igGakO/LR5gdEzqc6/z5HyGbREH0BtmfG7ILC9k7RXFX7IB8zWwjbFW9QvIA7xWZ&#10;KnoQpmwd2faSczYocoESMKFbU+psZv4n3S4DDd4A7pqvLOP6XgRlQNWxIJiP3GdLoCXUkXM59Cna&#10;xudwrtrLCcn8oDQ4YflJMdjq3+iQk2lf5UvN8ZbZ/SD0roJktl3Ey1m4DaNZsvTimecnV8nCC5Nw&#10;vZ0yu67ApsEEQn4ps6tC902s0TUSGt226TInPlZDnH6tuB0LkzLflgx7/1LpkIfdAeCnUGuqCOIM&#10;qjlQKHTnINSM/+OgATrdzBF/7zEnDmp/o4B9mCKtwK2wswKmOSzNHOkgI66kaZ/3PW+qGjSb7KLs&#10;Evq8stEdw2crXr+ULZ/wQqKw9uq04McBnH0g+6PFlBeWPtCB5oUQWjJV7G2n+qQXe+MF6CXfeOGk&#10;6X0RL5jznc2CH5Ue9DkNjrk6IcYjuTpHnz6DfPrHwcW/AAAA//8DAFBLAwQUAAYACAAAACEAyBvk&#10;4NwAAAAEAQAADwAAAGRycy9kb3ducmV2LnhtbEyPT0vDQBDF74LfYRnBm91ErX9iNqUU9VQEW0G8&#10;TbPTJDQ7G7LbJP32jl708uDxhvd+ky8m16qB+tB4NpDOElDEpbcNVwY+ti9XD6BCRLbYeiYDJwqw&#10;KM7PcsysH/mdhk2slJRwyNBAHWOXaR3KmhyGme+IJdv73mEU21fa9jhKuWv1dZLcaYcNy0KNHa1q&#10;Kg+bozPwOuK4vEmfh/Vhvzp9bedvn+uUjLm8mJZPoCJN8e8YfvAFHQph2vkj26BaA/JI/FXJHtNb&#10;sTsD8+QedJHr//DFNwAAAP//AwBQSwECLQAUAAYACAAAACEAtoM4kv4AAADhAQAAEwAAAAAAAAAA&#10;AAAAAAAAAAAAW0NvbnRlbnRfVHlwZXNdLnhtbFBLAQItABQABgAIAAAAIQA4/SH/1gAAAJQBAAAL&#10;AAAAAAAAAAAAAAAAAC8BAABfcmVscy8ucmVsc1BLAQItABQABgAIAAAAIQC2SFsZCgQAAIAQAAAO&#10;AAAAAAAAAAAAAAAAAC4CAABkcnMvZTJvRG9jLnhtbFBLAQItABQABgAIAAAAIQDIG+Tg3AAAAAQB&#10;AAAPAAAAAAAAAAAAAAAAAGQGAABkcnMvZG93bnJldi54bWxQSwUGAAAAAAQABADzAAAAbQcAAAAA&#10;">
                <v:line id="Line 12" o:spid="_x0000_s1027" style="position:absolute;visibility:visible;mso-wrap-style:square" from="0,5" to="9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1" o:spid="_x0000_s1028" style="position:absolute;visibility:visible;mso-wrap-style:square" from="1589,75" to="1589,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shapetype id="_x0000_t202" coordsize="21600,21600" o:spt="202" path="m,l,21600r21600,l21600,xe">
                  <v:stroke joinstyle="miter"/>
                  <v:path gradientshapeok="t" o:connecttype="rect"/>
                </v:shapetype>
                <v:shape id="Text Box 10" o:spid="_x0000_s1029" type="#_x0000_t202" style="position:absolute;left:72;top:272;width:105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5E61892" w14:textId="77777777" w:rsidR="003243CB" w:rsidRDefault="00CD6A1F">
                        <w:pPr>
                          <w:spacing w:before="2"/>
                          <w:rPr>
                            <w:b/>
                            <w:sz w:val="18"/>
                          </w:rPr>
                        </w:pPr>
                        <w:r>
                          <w:rPr>
                            <w:b/>
                            <w:sz w:val="18"/>
                          </w:rPr>
                          <w:t>Presentations</w:t>
                        </w:r>
                      </w:p>
                    </w:txbxContent>
                  </v:textbox>
                </v:shape>
                <v:shape id="Text Box 9" o:spid="_x0000_s1030" type="#_x0000_t202" style="position:absolute;left:1828;top:56;width:7123;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2575EE2F" w14:textId="77777777" w:rsidR="003243CB" w:rsidRDefault="00CD6A1F">
                        <w:pPr>
                          <w:spacing w:before="5" w:line="235" w:lineRule="auto"/>
                          <w:ind w:right="4"/>
                          <w:rPr>
                            <w:sz w:val="18"/>
                          </w:rPr>
                        </w:pPr>
                        <w:r>
                          <w:rPr>
                            <w:sz w:val="18"/>
                          </w:rPr>
                          <w:t>Our three guest speakers will present their latest work-in-progress. For each presentation, a one- hour slot is planned to allow for a detailed talk and an insightful discussion.</w:t>
                        </w:r>
                      </w:p>
                    </w:txbxContent>
                  </v:textbox>
                </v:shape>
                <w10:anchorlock/>
              </v:group>
            </w:pict>
          </mc:Fallback>
        </mc:AlternateContent>
      </w:r>
    </w:p>
    <w:p w14:paraId="251D7CF6" w14:textId="77777777" w:rsidR="003243CB" w:rsidRDefault="003243CB">
      <w:pPr>
        <w:pStyle w:val="BodyText"/>
        <w:spacing w:before="8"/>
        <w:rPr>
          <w:b/>
          <w:sz w:val="5"/>
        </w:rPr>
      </w:pPr>
    </w:p>
    <w:p w14:paraId="774FAE39" w14:textId="77777777" w:rsidR="003243CB" w:rsidRDefault="003243CB">
      <w:pPr>
        <w:rPr>
          <w:sz w:val="5"/>
        </w:rPr>
        <w:sectPr w:rsidR="003243CB">
          <w:type w:val="continuous"/>
          <w:pgSz w:w="11900" w:h="16840"/>
          <w:pgMar w:top="80" w:right="1260" w:bottom="280" w:left="1280" w:header="720" w:footer="720" w:gutter="0"/>
          <w:cols w:space="720"/>
        </w:sectPr>
      </w:pPr>
    </w:p>
    <w:p w14:paraId="46DBBE23" w14:textId="77777777" w:rsidR="003243CB" w:rsidRDefault="003243CB">
      <w:pPr>
        <w:pStyle w:val="BodyText"/>
        <w:spacing w:before="6"/>
        <w:rPr>
          <w:b/>
          <w:sz w:val="26"/>
        </w:rPr>
      </w:pPr>
    </w:p>
    <w:p w14:paraId="771A2140" w14:textId="77777777" w:rsidR="003243CB" w:rsidRDefault="00CD6A1F">
      <w:pPr>
        <w:pStyle w:val="Heading2"/>
      </w:pPr>
      <w:r>
        <w:t>Workshops</w:t>
      </w:r>
    </w:p>
    <w:p w14:paraId="407A7A9A" w14:textId="77777777" w:rsidR="003243CB" w:rsidRDefault="003243CB">
      <w:pPr>
        <w:pStyle w:val="BodyText"/>
        <w:rPr>
          <w:b/>
          <w:sz w:val="22"/>
        </w:rPr>
      </w:pPr>
    </w:p>
    <w:p w14:paraId="35BE4495" w14:textId="77777777" w:rsidR="003243CB" w:rsidRDefault="003243CB">
      <w:pPr>
        <w:pStyle w:val="BodyText"/>
        <w:spacing w:before="11"/>
        <w:rPr>
          <w:b/>
          <w:sz w:val="31"/>
        </w:rPr>
      </w:pPr>
    </w:p>
    <w:p w14:paraId="5F59CB6A" w14:textId="77777777" w:rsidR="003243CB" w:rsidRDefault="00CD6A1F">
      <w:pPr>
        <w:spacing w:before="1"/>
        <w:ind w:left="174"/>
        <w:rPr>
          <w:b/>
          <w:sz w:val="18"/>
        </w:rPr>
      </w:pPr>
      <w:r>
        <w:rPr>
          <w:b/>
          <w:sz w:val="18"/>
        </w:rPr>
        <w:t>Networking</w:t>
      </w:r>
    </w:p>
    <w:p w14:paraId="12DD7FB2" w14:textId="77777777" w:rsidR="003243CB" w:rsidRDefault="00CD6A1F">
      <w:pPr>
        <w:spacing w:before="104" w:line="237" w:lineRule="auto"/>
        <w:ind w:left="174" w:right="460"/>
        <w:rPr>
          <w:sz w:val="18"/>
        </w:rPr>
      </w:pPr>
      <w:r>
        <w:br w:type="column"/>
      </w:r>
      <w:r>
        <w:rPr>
          <w:sz w:val="18"/>
        </w:rPr>
        <w:t>Four thematic workshops will be led by our guest speakers and other distinguished researchers distinguished researchers. A round-table format of 18-20 participants will enable deep and informal interaction.</w:t>
      </w:r>
    </w:p>
    <w:p w14:paraId="56788F80" w14:textId="77777777" w:rsidR="003243CB" w:rsidRDefault="003243CB">
      <w:pPr>
        <w:pStyle w:val="BodyText"/>
        <w:spacing w:before="4"/>
        <w:rPr>
          <w:sz w:val="18"/>
        </w:rPr>
      </w:pPr>
    </w:p>
    <w:p w14:paraId="6A261869" w14:textId="143457E4" w:rsidR="003243CB" w:rsidRDefault="00CD6A1F">
      <w:pPr>
        <w:spacing w:before="1"/>
        <w:ind w:left="174"/>
        <w:rPr>
          <w:sz w:val="18"/>
        </w:rPr>
      </w:pPr>
      <w:r>
        <w:rPr>
          <w:noProof/>
        </w:rPr>
        <mc:AlternateContent>
          <mc:Choice Requires="wps">
            <w:drawing>
              <wp:anchor distT="0" distB="0" distL="114300" distR="114300" simplePos="0" relativeHeight="251668480" behindDoc="0" locked="0" layoutInCell="1" allowOverlap="1" wp14:anchorId="76D1D5A1" wp14:editId="5A3A935E">
                <wp:simplePos x="0" y="0"/>
                <wp:positionH relativeFrom="page">
                  <wp:posOffset>1886585</wp:posOffset>
                </wp:positionH>
                <wp:positionV relativeFrom="paragraph">
                  <wp:posOffset>-513715</wp:posOffset>
                </wp:positionV>
                <wp:extent cx="0" cy="34290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183A1" id="Line 7"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8.55pt,-40.45pt" to="148.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ZCHAIAAEEEAAAOAAAAZHJzL2Uyb0RvYy54bWysU82O2jAQvlfqO1i+Q342sBARVhWBXrZd&#10;pN0+gLEdYtWxLdsQUNV379gBxLaXqmoOztgz8803f4unUyfRkVsntKpwNk4x4opqJtS+wt/eNqMZ&#10;Rs4TxYjUilf4zB1+Wn78sOhNyXPdasm4RQCiXNmbCrfemzJJHG15R9xYG65A2WjbEQ9Xu0+YJT2g&#10;dzLJ03Sa9NoyYzXlzsFrPSjxMuI3Daf+pWkc90hWGLj5eNp47sKZLBek3FtiWkEvNMg/sOiIUBD0&#10;BlUTT9DBij+gOkGtdrrxY6q7RDeNoDzmANlk6W/ZvLbE8JgLFMeZW5nc/4OlX49biwSD3uUYKdJB&#10;j56F4ugxlKY3rgSLldrakBw9qVfzrOl3h5RetUTteaT4djbglgWP5J1LuDgDAXb9F83Ahhy8jnU6&#10;NbYLkFABdIrtON/awU8e0eGRwutDkc/T2KmElFc/Y53/zHWHglBhCZQjLjk+Ox94kPJqEsIovRFS&#10;xmZLhfoKzyf5JDo4LQULymDm7H63khYdSRiX+MWkQHNvFpBr4trBLqqGQbL6oFiM0nLC1hfZEyEH&#10;GVhJFQJBisDzIg2D8mOeztez9awYFfl0PSrSuh592qyK0XSTPU7qh3q1qrOfgXNWlK1gjKtA+zq0&#10;WfF3Q3FZn2HcbmN7q0/yHj0WEshe/5F07HFo6zAgO83OW3vtPcxpNL7sVFiE+zvI95u//AUAAP//&#10;AwBQSwMEFAAGAAgAAAAhAE5wYUbeAAAACwEAAA8AAABkcnMvZG93bnJldi54bWxMj8FOwzAMhu9I&#10;vENkJC7Tlq5IYy1NJwT0xoUB4uo1pq1onK7JtsLTY8QBjv796ffnYjO5Xh1pDJ1nA8tFAoq49rbj&#10;xsDLczVfgwoR2WLvmQx8UoBNeX5WYG79iZ/ouI2NkhIOORpoYxxyrUPdksOw8AOx7N796DDKODba&#10;jniSctfrNElW2mHHcqHFge5aqj+2B2cgVK+0r75m9Sx5u2o8pfv7xwc05vJiur0BFWmKfzD86Is6&#10;lOK08we2QfUG0ux6KaiB+TrJQAnxm+wkSVcZ6LLQ/38ovwEAAP//AwBQSwECLQAUAAYACAAAACEA&#10;toM4kv4AAADhAQAAEwAAAAAAAAAAAAAAAAAAAAAAW0NvbnRlbnRfVHlwZXNdLnhtbFBLAQItABQA&#10;BgAIAAAAIQA4/SH/1gAAAJQBAAALAAAAAAAAAAAAAAAAAC8BAABfcmVscy8ucmVsc1BLAQItABQA&#10;BgAIAAAAIQBHztZCHAIAAEEEAAAOAAAAAAAAAAAAAAAAAC4CAABkcnMvZTJvRG9jLnhtbFBLAQIt&#10;ABQABgAIAAAAIQBOcGFG3gAAAAsBAAAPAAAAAAAAAAAAAAAAAHYEAABkcnMvZG93bnJldi54bWxQ&#10;SwUGAAAAAAQABADzAAAAgQUAAAAA&#10;">
                <w10:wrap anchorx="page"/>
              </v:line>
            </w:pict>
          </mc:Fallback>
        </mc:AlternateContent>
      </w:r>
      <w:r>
        <w:rPr>
          <w:noProof/>
        </w:rPr>
        <mc:AlternateContent>
          <mc:Choice Requires="wps">
            <w:drawing>
              <wp:anchor distT="0" distB="0" distL="114300" distR="114300" simplePos="0" relativeHeight="251669504" behindDoc="0" locked="0" layoutInCell="1" allowOverlap="1" wp14:anchorId="6AFD6990" wp14:editId="033C670C">
                <wp:simplePos x="0" y="0"/>
                <wp:positionH relativeFrom="page">
                  <wp:posOffset>1886585</wp:posOffset>
                </wp:positionH>
                <wp:positionV relativeFrom="paragraph">
                  <wp:posOffset>86360</wp:posOffset>
                </wp:positionV>
                <wp:extent cx="0" cy="342900"/>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6E388" id="Line 6"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8.55pt,6.8pt" to="148.5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ZbHAIAAEE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mUYKdJB&#10;j7ZCcTQLpemNK8CiUjsbkqNn9WK2mn53SOmqJerAI8XXiwG3LHgkb1zCxRkIsO8/awY25Oh1rNO5&#10;sV2AhAqgc2zH5d4OfvaIDo8UXp/yySKNnUpIcfMz1vlPXHcoCCWWQDniktPW+cCDFDeTEEbpjZAy&#10;Nlsq1Jd4MZ1Mo4PTUrCgDGbOHvaVtOhEwrjELyYFmkezgFwT1w52UTUMktVHxWKUlhO2vsqeCDnI&#10;wEqqEAhSBJ5XaRiUH4t0sZ6v5/kon8zWozyt69HHTZWPZpvsw7R+qquqzn4GzlletIIxrgLt29Bm&#10;+d8NxXV9hnG7j+29Pslb9FhIIHv7R9Kxx6Gtw4DsNbvs7K33MKfR+LpTYREe7yA/bv7qFwAAAP//&#10;AwBQSwMEFAAGAAgAAAAhAKkmL3rcAAAACQEAAA8AAABkcnMvZG93bnJldi54bWxMj8FOwzAMhu9I&#10;vENkJC4TS9dJHZSmEwJ648IAcfUa01Y0TtdkW+HpMdoBjvb/6ffnYj25Xh1oDJ1nA4t5Aoq49rbj&#10;xsDrS3V1DSpEZIu9ZzLwRQHW5flZgbn1R36mwyY2Sko45GigjXHItQ51Sw7D3A/Ekn340WGUcWy0&#10;HfEo5a7XaZJk2mHHcqHFge5bqj83e2cgVG+0q75n9Sx5Xzae0t3D0yMac3kx3d2CijTFPxh+9UUd&#10;SnHa+j3boHoD6c1qIagEywyUAKfF1kC2ykCXhf7/QfkDAAD//wMAUEsBAi0AFAAGAAgAAAAhALaD&#10;OJL+AAAA4QEAABMAAAAAAAAAAAAAAAAAAAAAAFtDb250ZW50X1R5cGVzXS54bWxQSwECLQAUAAYA&#10;CAAAACEAOP0h/9YAAACUAQAACwAAAAAAAAAAAAAAAAAvAQAAX3JlbHMvLnJlbHNQSwECLQAUAAYA&#10;CAAAACEALcFmWxwCAABBBAAADgAAAAAAAAAAAAAAAAAuAgAAZHJzL2Uyb0RvYy54bWxQSwECLQAU&#10;AAYACAAAACEAqSYvetwAAAAJAQAADwAAAAAAAAAAAAAAAAB2BAAAZHJzL2Rvd25yZXYueG1sUEsF&#10;BgAAAAAEAAQA8wAAAH8FAAAAAA==&#10;">
                <w10:wrap anchorx="page"/>
              </v:line>
            </w:pict>
          </mc:Fallback>
        </mc:AlternateContent>
      </w:r>
      <w:r>
        <w:rPr>
          <w:sz w:val="18"/>
        </w:rPr>
        <w:t>Several discussion timeslots will be arranged as additional opportunities to meet and discuss</w:t>
      </w:r>
    </w:p>
    <w:p w14:paraId="52835819" w14:textId="77777777" w:rsidR="003243CB" w:rsidRDefault="00CD6A1F">
      <w:pPr>
        <w:spacing w:before="1"/>
        <w:ind w:left="174" w:right="182"/>
        <w:rPr>
          <w:sz w:val="18"/>
        </w:rPr>
      </w:pPr>
      <w:r>
        <w:rPr>
          <w:sz w:val="18"/>
        </w:rPr>
        <w:t>in a relaxed atmosphere (last year, participants from over 35 universities across the UK and Europe attended the camp).</w:t>
      </w:r>
    </w:p>
    <w:p w14:paraId="13D79CC3" w14:textId="77777777" w:rsidR="003243CB" w:rsidRDefault="003243CB">
      <w:pPr>
        <w:rPr>
          <w:sz w:val="18"/>
        </w:rPr>
        <w:sectPr w:rsidR="003243CB">
          <w:type w:val="continuous"/>
          <w:pgSz w:w="11900" w:h="16840"/>
          <w:pgMar w:top="80" w:right="1260" w:bottom="280" w:left="1280" w:header="720" w:footer="720" w:gutter="0"/>
          <w:cols w:num="2" w:space="720" w:equalWidth="0">
            <w:col w:w="1094" w:space="663"/>
            <w:col w:w="7603"/>
          </w:cols>
        </w:sectPr>
      </w:pPr>
    </w:p>
    <w:p w14:paraId="51A5AAF9" w14:textId="77777777" w:rsidR="003243CB" w:rsidRDefault="003243CB">
      <w:pPr>
        <w:pStyle w:val="BodyText"/>
      </w:pPr>
    </w:p>
    <w:p w14:paraId="5B9CECE5" w14:textId="77777777" w:rsidR="003243CB" w:rsidRDefault="00CD6A1F">
      <w:pPr>
        <w:tabs>
          <w:tab w:val="left" w:pos="9241"/>
        </w:tabs>
        <w:spacing w:before="100"/>
        <w:ind w:left="102"/>
        <w:rPr>
          <w:b/>
          <w:sz w:val="24"/>
        </w:rPr>
      </w:pPr>
      <w:r>
        <w:rPr>
          <w:rFonts w:ascii="Times New Roman"/>
          <w:color w:val="385623"/>
          <w:spacing w:val="-32"/>
          <w:sz w:val="24"/>
          <w:u w:val="single" w:color="000000"/>
        </w:rPr>
        <w:t xml:space="preserve"> </w:t>
      </w:r>
      <w:r>
        <w:rPr>
          <w:b/>
          <w:color w:val="385623"/>
          <w:sz w:val="24"/>
          <w:u w:val="single" w:color="000000"/>
        </w:rPr>
        <w:t>Keynote speaker</w:t>
      </w:r>
      <w:r>
        <w:rPr>
          <w:b/>
          <w:color w:val="385623"/>
          <w:spacing w:val="-11"/>
          <w:sz w:val="24"/>
          <w:u w:val="single" w:color="000000"/>
        </w:rPr>
        <w:t xml:space="preserve"> </w:t>
      </w:r>
      <w:r>
        <w:rPr>
          <w:b/>
          <w:color w:val="385623"/>
          <w:sz w:val="24"/>
          <w:u w:val="single" w:color="000000"/>
        </w:rPr>
        <w:t>biographies</w:t>
      </w:r>
      <w:r>
        <w:rPr>
          <w:b/>
          <w:color w:val="385623"/>
          <w:sz w:val="24"/>
          <w:u w:val="single" w:color="000000"/>
        </w:rPr>
        <w:tab/>
      </w:r>
    </w:p>
    <w:p w14:paraId="2E38F03F" w14:textId="77777777" w:rsidR="003243CB" w:rsidRDefault="003243CB">
      <w:pPr>
        <w:pStyle w:val="BodyText"/>
        <w:spacing w:before="11"/>
        <w:rPr>
          <w:b/>
          <w:sz w:val="9"/>
        </w:rPr>
      </w:pPr>
    </w:p>
    <w:p w14:paraId="59657FAB" w14:textId="77777777" w:rsidR="003243CB" w:rsidRDefault="00CD6A1F">
      <w:pPr>
        <w:spacing w:before="99"/>
        <w:ind w:left="131" w:right="117"/>
        <w:rPr>
          <w:sz w:val="16"/>
        </w:rPr>
      </w:pPr>
      <w:r>
        <w:rPr>
          <w:b/>
          <w:color w:val="1F4E79"/>
          <w:sz w:val="16"/>
        </w:rPr>
        <w:t xml:space="preserve">John Hulland </w:t>
      </w:r>
      <w:r>
        <w:rPr>
          <w:color w:val="1F4E79"/>
          <w:sz w:val="16"/>
        </w:rPr>
        <w:t>is a Professor of Marketing</w:t>
      </w:r>
      <w:r>
        <w:rPr>
          <w:color w:val="1F497D"/>
          <w:sz w:val="16"/>
        </w:rPr>
        <w:t xml:space="preserve">, </w:t>
      </w:r>
      <w:r>
        <w:rPr>
          <w:color w:val="1F4E79"/>
          <w:sz w:val="16"/>
        </w:rPr>
        <w:t xml:space="preserve">and </w:t>
      </w:r>
      <w:r>
        <w:rPr>
          <w:color w:val="1F497D"/>
          <w:sz w:val="16"/>
        </w:rPr>
        <w:t>the current E</w:t>
      </w:r>
      <w:r>
        <w:rPr>
          <w:color w:val="1F4E79"/>
          <w:sz w:val="16"/>
        </w:rPr>
        <w:t>ditor-in-</w:t>
      </w:r>
      <w:r>
        <w:rPr>
          <w:color w:val="1F497D"/>
          <w:sz w:val="16"/>
        </w:rPr>
        <w:t>C</w:t>
      </w:r>
      <w:r>
        <w:rPr>
          <w:color w:val="1F4E79"/>
          <w:sz w:val="16"/>
        </w:rPr>
        <w:t xml:space="preserve">hief of the </w:t>
      </w:r>
      <w:r>
        <w:rPr>
          <w:i/>
          <w:color w:val="1F4E79"/>
          <w:sz w:val="16"/>
        </w:rPr>
        <w:t xml:space="preserve">Journal of the Academy of Marketing Science </w:t>
      </w:r>
      <w:r>
        <w:rPr>
          <w:i/>
          <w:color w:val="1F497D"/>
          <w:sz w:val="16"/>
        </w:rPr>
        <w:t>(JAMS)</w:t>
      </w:r>
      <w:r>
        <w:rPr>
          <w:color w:val="1F4E79"/>
          <w:sz w:val="16"/>
        </w:rPr>
        <w:t xml:space="preserve">, regarded to be one of the most influential and widely cited journals for published research in the field. Hulland </w:t>
      </w:r>
      <w:r>
        <w:rPr>
          <w:color w:val="1F497D"/>
          <w:sz w:val="16"/>
        </w:rPr>
        <w:t xml:space="preserve">was </w:t>
      </w:r>
      <w:r>
        <w:rPr>
          <w:color w:val="1F4E79"/>
          <w:sz w:val="16"/>
        </w:rPr>
        <w:t>an Area Editor</w:t>
      </w:r>
    </w:p>
    <w:p w14:paraId="25DFBAB5" w14:textId="77777777" w:rsidR="003243CB" w:rsidRDefault="00CD6A1F">
      <w:pPr>
        <w:pStyle w:val="BodyText"/>
        <w:spacing w:before="3"/>
        <w:ind w:left="131" w:right="117"/>
      </w:pPr>
      <w:r>
        <w:rPr>
          <w:color w:val="1F4E79"/>
        </w:rPr>
        <w:t xml:space="preserve">for </w:t>
      </w:r>
      <w:r>
        <w:rPr>
          <w:i/>
          <w:color w:val="1F4E79"/>
        </w:rPr>
        <w:t xml:space="preserve">JAMS </w:t>
      </w:r>
      <w:r>
        <w:rPr>
          <w:color w:val="1F497D"/>
        </w:rPr>
        <w:t xml:space="preserve">from </w:t>
      </w:r>
      <w:r>
        <w:rPr>
          <w:color w:val="1F4E79"/>
        </w:rPr>
        <w:t xml:space="preserve">2015 </w:t>
      </w:r>
      <w:r>
        <w:rPr>
          <w:color w:val="1F497D"/>
        </w:rPr>
        <w:t xml:space="preserve">to 2018 (when he was appointed as Editor), </w:t>
      </w:r>
      <w:r>
        <w:rPr>
          <w:color w:val="1F4E79"/>
        </w:rPr>
        <w:t xml:space="preserve">and served as an Area Editor for the </w:t>
      </w:r>
      <w:r>
        <w:rPr>
          <w:i/>
          <w:color w:val="1F4E79"/>
        </w:rPr>
        <w:t xml:space="preserve">Journal of Marketing </w:t>
      </w:r>
      <w:r>
        <w:rPr>
          <w:color w:val="1F497D"/>
        </w:rPr>
        <w:t xml:space="preserve">from </w:t>
      </w:r>
      <w:r>
        <w:rPr>
          <w:color w:val="1F4E79"/>
        </w:rPr>
        <w:t xml:space="preserve">2011 </w:t>
      </w:r>
      <w:r>
        <w:rPr>
          <w:color w:val="1F497D"/>
        </w:rPr>
        <w:t>to 2018</w:t>
      </w:r>
      <w:r>
        <w:rPr>
          <w:color w:val="1F4E79"/>
        </w:rPr>
        <w:t>. The Academy of Marketing Science is an international organization of marketing scholars. It is dedicated to promoting high standards and excellence in the creation and dissemination of marketing knowledge and the advancement of marketing practice.</w:t>
      </w:r>
    </w:p>
    <w:p w14:paraId="130A87B3" w14:textId="77777777" w:rsidR="003243CB" w:rsidRDefault="003243CB">
      <w:pPr>
        <w:pStyle w:val="BodyText"/>
        <w:spacing w:before="8"/>
        <w:rPr>
          <w:sz w:val="15"/>
        </w:rPr>
      </w:pPr>
    </w:p>
    <w:p w14:paraId="16049E9E" w14:textId="77777777" w:rsidR="003243CB" w:rsidRDefault="00CD6A1F">
      <w:pPr>
        <w:ind w:left="131" w:right="181"/>
        <w:rPr>
          <w:i/>
          <w:sz w:val="16"/>
        </w:rPr>
      </w:pPr>
      <w:r>
        <w:rPr>
          <w:b/>
          <w:color w:val="1F4E79"/>
          <w:sz w:val="16"/>
        </w:rPr>
        <w:t xml:space="preserve">Peter C. Verhoef </w:t>
      </w:r>
      <w:r>
        <w:rPr>
          <w:color w:val="1F4E79"/>
          <w:sz w:val="16"/>
        </w:rPr>
        <w:t xml:space="preserve">is a Professor of Marketing and Sean of the Faculty of Economics and Business at the University of Groningen. He is the founder and was director of the University of Groningen Business School (UGBS) as well as Groningen Digital Business Centre. He is also the founder of the </w:t>
      </w:r>
      <w:r>
        <w:rPr>
          <w:i/>
          <w:color w:val="1F4E79"/>
          <w:sz w:val="16"/>
        </w:rPr>
        <w:t>Customer Insights Center</w:t>
      </w:r>
      <w:r>
        <w:rPr>
          <w:color w:val="1F4E79"/>
          <w:sz w:val="16"/>
        </w:rPr>
        <w:t xml:space="preserve">, University of Groningen. His research interests concern customer management, customer loyalty, multi-channel issues, category management, and buying behaviour of organic products. He has published on these topics in top tier journal that include </w:t>
      </w:r>
      <w:r>
        <w:rPr>
          <w:i/>
          <w:color w:val="1F4E79"/>
          <w:sz w:val="16"/>
        </w:rPr>
        <w:t>Journal of Marketing, Journal of Marketing Research, Marketing Science, International Journal of Research in Marketing, Harvard Business Review and Journal of Retailing among others.</w:t>
      </w:r>
    </w:p>
    <w:p w14:paraId="4A45DCE7" w14:textId="77777777" w:rsidR="003243CB" w:rsidRDefault="003243CB">
      <w:pPr>
        <w:pStyle w:val="BodyText"/>
        <w:spacing w:before="1"/>
        <w:rPr>
          <w:i/>
        </w:rPr>
      </w:pPr>
    </w:p>
    <w:p w14:paraId="75386B06" w14:textId="77777777" w:rsidR="003243CB" w:rsidRDefault="00CD6A1F">
      <w:pPr>
        <w:pStyle w:val="BodyText"/>
        <w:ind w:left="131" w:right="117"/>
      </w:pPr>
      <w:r>
        <w:rPr>
          <w:b/>
          <w:color w:val="1F4E79"/>
        </w:rPr>
        <w:t xml:space="preserve">Lena Steinhoff </w:t>
      </w:r>
      <w:r>
        <w:rPr>
          <w:color w:val="1F4E79"/>
        </w:rPr>
        <w:t>is Assistant Professor of Service Management at the Institute for Marketing and Service Research at the University of Rostock, Germany. She is also a Research Fellow of the Sales &amp; Marketing Strategy (SAMS) Institute. Her research interest is relationship marketing. Specifically, Lena Steinhoff explores the intended as well as the unintended effects diverse customer relationship management instruments (e.g., loyalty programs) might spur and derives implications on their optimal deployment. Her research has appeared in</w:t>
      </w:r>
    </w:p>
    <w:p w14:paraId="106EAE9B" w14:textId="77777777" w:rsidR="003243CB" w:rsidRDefault="00CD6A1F">
      <w:pPr>
        <w:spacing w:before="1"/>
        <w:ind w:left="131"/>
        <w:rPr>
          <w:sz w:val="16"/>
        </w:rPr>
      </w:pPr>
      <w:r>
        <w:rPr>
          <w:color w:val="1F4E79"/>
          <w:sz w:val="16"/>
        </w:rPr>
        <w:t xml:space="preserve">the </w:t>
      </w:r>
      <w:r>
        <w:rPr>
          <w:i/>
          <w:color w:val="1F4E79"/>
          <w:sz w:val="16"/>
        </w:rPr>
        <w:t>Journal of Marketing</w:t>
      </w:r>
      <w:r>
        <w:rPr>
          <w:color w:val="1F4E79"/>
          <w:sz w:val="16"/>
        </w:rPr>
        <w:t xml:space="preserve">, </w:t>
      </w:r>
      <w:r>
        <w:rPr>
          <w:i/>
          <w:color w:val="1F4E79"/>
          <w:sz w:val="16"/>
        </w:rPr>
        <w:t>Journal of the Academy of Marketing Science</w:t>
      </w:r>
      <w:r>
        <w:rPr>
          <w:color w:val="1F4E79"/>
          <w:sz w:val="16"/>
        </w:rPr>
        <w:t xml:space="preserve">, </w:t>
      </w:r>
      <w:r>
        <w:rPr>
          <w:i/>
          <w:color w:val="1F4E79"/>
          <w:sz w:val="16"/>
        </w:rPr>
        <w:t>Journal of Service Research</w:t>
      </w:r>
      <w:r>
        <w:rPr>
          <w:color w:val="1F4E79"/>
          <w:sz w:val="16"/>
        </w:rPr>
        <w:t xml:space="preserve">, </w:t>
      </w:r>
      <w:r>
        <w:rPr>
          <w:i/>
          <w:color w:val="1F4E79"/>
          <w:sz w:val="16"/>
        </w:rPr>
        <w:t>Journal of Service Management</w:t>
      </w:r>
      <w:r>
        <w:rPr>
          <w:color w:val="1F4E79"/>
          <w:sz w:val="16"/>
        </w:rPr>
        <w:t xml:space="preserve">, </w:t>
      </w:r>
      <w:r>
        <w:rPr>
          <w:i/>
          <w:color w:val="1F4E79"/>
          <w:sz w:val="16"/>
        </w:rPr>
        <w:t>and Journal of Service Management Research</w:t>
      </w:r>
      <w:r>
        <w:rPr>
          <w:color w:val="1F4E79"/>
          <w:sz w:val="16"/>
        </w:rPr>
        <w:t>.</w:t>
      </w:r>
    </w:p>
    <w:p w14:paraId="012D39AB" w14:textId="77777777" w:rsidR="003243CB" w:rsidRDefault="003243CB">
      <w:pPr>
        <w:pStyle w:val="BodyText"/>
      </w:pPr>
    </w:p>
    <w:p w14:paraId="3F0A01EE" w14:textId="77777777" w:rsidR="003243CB" w:rsidRDefault="00CD6A1F">
      <w:pPr>
        <w:ind w:left="131" w:right="181"/>
        <w:rPr>
          <w:sz w:val="16"/>
        </w:rPr>
      </w:pPr>
      <w:r>
        <w:rPr>
          <w:b/>
          <w:color w:val="1F4E79"/>
          <w:sz w:val="16"/>
        </w:rPr>
        <w:t xml:space="preserve">Greg W. Marshall </w:t>
      </w:r>
      <w:r>
        <w:rPr>
          <w:color w:val="1F4E79"/>
          <w:sz w:val="16"/>
        </w:rPr>
        <w:t xml:space="preserve">is Professor of Marketing and Strategy in the Marketing Group at Aston Business School and also serves as the Charles Harwood Professor of Marketing and Strategy in the Crummer Graduate School of Business at Rollins College, Florida, USA. Professor Marshall is currently Editor-in-Chief of the </w:t>
      </w:r>
      <w:r>
        <w:rPr>
          <w:i/>
          <w:color w:val="1F4E79"/>
          <w:sz w:val="16"/>
        </w:rPr>
        <w:t xml:space="preserve">European Journal of Marketing </w:t>
      </w:r>
      <w:r>
        <w:rPr>
          <w:color w:val="1F4E79"/>
          <w:sz w:val="16"/>
        </w:rPr>
        <w:t xml:space="preserve">and serves on the editorial review boards of the </w:t>
      </w:r>
      <w:r>
        <w:rPr>
          <w:i/>
          <w:color w:val="1F4E79"/>
          <w:sz w:val="16"/>
        </w:rPr>
        <w:t>Journal of the Academy of Marketing Science</w:t>
      </w:r>
      <w:r>
        <w:rPr>
          <w:color w:val="1F4E79"/>
          <w:sz w:val="16"/>
        </w:rPr>
        <w:t xml:space="preserve">, </w:t>
      </w:r>
      <w:r>
        <w:rPr>
          <w:i/>
          <w:color w:val="1F4E79"/>
          <w:sz w:val="16"/>
        </w:rPr>
        <w:t>AMS Review</w:t>
      </w:r>
      <w:r>
        <w:rPr>
          <w:color w:val="1F4E79"/>
          <w:sz w:val="16"/>
        </w:rPr>
        <w:t xml:space="preserve">, </w:t>
      </w:r>
      <w:r>
        <w:rPr>
          <w:i/>
          <w:color w:val="1F4E79"/>
          <w:sz w:val="16"/>
        </w:rPr>
        <w:t>Industrial Marketing Management</w:t>
      </w:r>
      <w:r>
        <w:rPr>
          <w:color w:val="1F4E79"/>
          <w:sz w:val="16"/>
        </w:rPr>
        <w:t xml:space="preserve">, and </w:t>
      </w:r>
      <w:r>
        <w:rPr>
          <w:i/>
          <w:color w:val="1F4E79"/>
          <w:sz w:val="16"/>
        </w:rPr>
        <w:t>Journal of Business Research</w:t>
      </w:r>
      <w:r>
        <w:rPr>
          <w:color w:val="1F4E79"/>
          <w:sz w:val="16"/>
        </w:rPr>
        <w:t>, among others. He has published over 50 refereed journal articles, many of which are focused on areas of sales force performance. In 2018 he received the Lifetime Achievement Award from the AMA Selling and Sales Management SIG.</w:t>
      </w:r>
    </w:p>
    <w:p w14:paraId="7DF8D2C3" w14:textId="77777777" w:rsidR="003243CB" w:rsidRDefault="00CD6A1F">
      <w:pPr>
        <w:pStyle w:val="Heading1"/>
        <w:tabs>
          <w:tab w:val="left" w:pos="9241"/>
        </w:tabs>
        <w:spacing w:before="125"/>
        <w:ind w:left="102"/>
        <w:rPr>
          <w:u w:val="none"/>
        </w:rPr>
      </w:pPr>
      <w:r>
        <w:rPr>
          <w:rFonts w:ascii="Times New Roman"/>
          <w:b w:val="0"/>
          <w:color w:val="385623"/>
          <w:spacing w:val="-32"/>
          <w:u w:val="none"/>
        </w:rPr>
        <w:t xml:space="preserve"> </w:t>
      </w:r>
      <w:r>
        <w:rPr>
          <w:color w:val="385623"/>
        </w:rPr>
        <w:t>Registration and</w:t>
      </w:r>
      <w:r>
        <w:rPr>
          <w:color w:val="385623"/>
          <w:spacing w:val="-9"/>
        </w:rPr>
        <w:t xml:space="preserve"> </w:t>
      </w:r>
      <w:r>
        <w:rPr>
          <w:color w:val="385623"/>
        </w:rPr>
        <w:t>contact</w:t>
      </w:r>
      <w:r>
        <w:rPr>
          <w:color w:val="385623"/>
        </w:rPr>
        <w:tab/>
      </w:r>
    </w:p>
    <w:p w14:paraId="72C82BE8" w14:textId="77777777" w:rsidR="003243CB" w:rsidRDefault="003243CB">
      <w:pPr>
        <w:pStyle w:val="BodyText"/>
        <w:spacing w:before="9"/>
        <w:rPr>
          <w:sz w:val="17"/>
        </w:rPr>
      </w:pPr>
    </w:p>
    <w:p w14:paraId="04495CE5" w14:textId="3EC4F41F" w:rsidR="003243CB" w:rsidRDefault="00CD6A1F">
      <w:pPr>
        <w:tabs>
          <w:tab w:val="left" w:pos="1931"/>
        </w:tabs>
        <w:ind w:left="174"/>
        <w:rPr>
          <w:sz w:val="18"/>
        </w:rPr>
      </w:pPr>
      <w:r>
        <w:rPr>
          <w:noProof/>
        </w:rPr>
        <mc:AlternateContent>
          <mc:Choice Requires="wpg">
            <w:drawing>
              <wp:anchor distT="0" distB="0" distL="114300" distR="114300" simplePos="0" relativeHeight="251558912" behindDoc="1" locked="0" layoutInCell="1" allowOverlap="1" wp14:anchorId="16C79EB1" wp14:editId="3A3AC944">
                <wp:simplePos x="0" y="0"/>
                <wp:positionH relativeFrom="page">
                  <wp:posOffset>1829435</wp:posOffset>
                </wp:positionH>
                <wp:positionV relativeFrom="paragraph">
                  <wp:posOffset>5715</wp:posOffset>
                </wp:positionV>
                <wp:extent cx="9525" cy="546735"/>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546735"/>
                          <a:chOff x="2881" y="9"/>
                          <a:chExt cx="15" cy="861"/>
                        </a:xfrm>
                      </wpg:grpSpPr>
                      <wps:wsp>
                        <wps:cNvPr id="8" name="Line 5"/>
                        <wps:cNvCnPr>
                          <a:cxnSpLocks noChangeShapeType="1"/>
                        </wps:cNvCnPr>
                        <wps:spPr bwMode="auto">
                          <a:xfrm>
                            <a:off x="2888" y="9"/>
                            <a:ext cx="0" cy="4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2888" y="440"/>
                            <a:ext cx="0" cy="4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748316" id="Group 3" o:spid="_x0000_s1026" style="position:absolute;margin-left:144.05pt;margin-top:.45pt;width:.75pt;height:43.05pt;z-index:-251757568;mso-position-horizontal-relative:page" coordorigin="2881,9" coordsize="15,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TdrQIAAEYIAAAOAAAAZHJzL2Uyb0RvYy54bWzsVVtv2jAUfp+0/2D5nSaBwCBqqCYCfem2&#10;Su1+gHGci5bYlu0S0LT/vuMLtLCHTZ1UadJ4CD4+9rl832f7+mbfd2jHlG4Fz3FyFWPEOBVly+sc&#10;f33cjOYYaUN4STrBWY4PTOOb5ft314PM2Fg0oiuZQhCE62yQOW6MkVkUadqwnugrIRkHZyVUTwyY&#10;qo5KRQaI3nfROI5n0SBUKZWgTGuYLbwTL138qmLUfKkqzQzqcgy1GfdV7ru132h5TbJaEdm0NJRB&#10;XlFFT1oOSU+hCmIIelLtL6H6liqhRWWuqOgjUVUtZa4H6CaJL7q5VeJJul7qbKjlCSaA9gKnV4el&#10;n3f3CrVljmcYcdIDRS4rmlhoBllnsOJWyQd5r3x/MLwT9JsGd3Tpt3btF6Pt8EmUEI48GeGg2Veq&#10;tyGgabR3DBxODLC9QRQmF9PxFCMKjmk6+zCZen5oAyTaPeP5PMEIvIujYx02JmHbfJZYV0Qyn86V&#10;GEqy/YDK9DOQ+u+AfGiIZI4fbWEKQILiPZB3LWfItWDzwoIV9yDSPQ8gIi5WDeE1c6EeDxIA8w2c&#10;bbGGBgZ+CyoABOmfATriCtK3oKaxU/wJHZJJpc0tEz2ygxx3ULIji+zutPFAHpdY7rjYtF0H8yTr&#10;OBoCYdbUomtL63SGqrerTqEdscfO/QIrZ8ts5ILoxq9zLs8r6J6XLkvDSLkOY0Pazo+hgY7bRNAf&#10;1BlG/sB9X8SL9Xw9T0fpeLYepXFRjD5uVulotkk+TItJsVoVyQ/bZJJmTVuWjNuyj4c/Sf9ME+Ea&#10;8sf2dPxP+ETn0Z0iodjjvysatOlp9cLcivJwryzmdh5k+kZ6TUAcLwSbWgrO1EeyNxBsmobL+FKy&#10;k/+S/Zck6y5ceKyc0sPDal/Dl7aT+PPzv/wJAAD//wMAUEsDBBQABgAIAAAAIQDTJVlq3gAAAAcB&#10;AAAPAAAAZHJzL2Rvd25yZXYueG1sTI7BSsNAFEX3gv8wvII7O0nEOk0zKaWoqyK0FcTda/KahGbe&#10;hMw0Sf/ecaXLy72ce7L1ZFoxUO8ayxrieQSCuLBlw5WGz+PbowLhPHKJrWXScCMH6/z+LsO0tCPv&#10;aTj4SgQIuxQ11N53qZSuqMmgm9uOOHRn2xv0IfaVLHscA9y0MomihTTYcHiosaNtTcXlcDUa3kcc&#10;N0/x67C7nLe37+Pzx9cuJq0fZtNmBcLT5P/G8Ksf1CEPTid75dKJVkOiVBymGpYgQp2o5QLESYN6&#10;iUDmmfzvn/8AAAD//wMAUEsBAi0AFAAGAAgAAAAhALaDOJL+AAAA4QEAABMAAAAAAAAAAAAAAAAA&#10;AAAAAFtDb250ZW50X1R5cGVzXS54bWxQSwECLQAUAAYACAAAACEAOP0h/9YAAACUAQAACwAAAAAA&#10;AAAAAAAAAAAvAQAAX3JlbHMvLnJlbHNQSwECLQAUAAYACAAAACEAMUjU3a0CAABGCAAADgAAAAAA&#10;AAAAAAAAAAAuAgAAZHJzL2Uyb0RvYy54bWxQSwECLQAUAAYACAAAACEA0yVZat4AAAAHAQAADwAA&#10;AAAAAAAAAAAAAAAHBQAAZHJzL2Rvd25yZXYueG1sUEsFBgAAAAAEAAQA8wAAABIGAAAAAA==&#10;">
                <v:line id="Line 5" o:spid="_x0000_s1027" style="position:absolute;visibility:visible;mso-wrap-style:square" from="2888,9" to="288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4" o:spid="_x0000_s1028" style="position:absolute;visibility:visible;mso-wrap-style:square" from="2888,440" to="2888,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w10:wrap anchorx="page"/>
              </v:group>
            </w:pict>
          </mc:Fallback>
        </mc:AlternateContent>
      </w:r>
      <w:r>
        <w:rPr>
          <w:b/>
          <w:sz w:val="18"/>
        </w:rPr>
        <w:t>Fees</w:t>
      </w:r>
      <w:r>
        <w:rPr>
          <w:b/>
          <w:sz w:val="18"/>
        </w:rPr>
        <w:tab/>
      </w:r>
      <w:r>
        <w:rPr>
          <w:sz w:val="18"/>
        </w:rPr>
        <w:t>For the research camp a £4</w:t>
      </w:r>
      <w:r w:rsidR="00B62F2B">
        <w:rPr>
          <w:sz w:val="18"/>
        </w:rPr>
        <w:t>0</w:t>
      </w:r>
      <w:bookmarkStart w:id="2" w:name="_GoBack"/>
      <w:bookmarkEnd w:id="2"/>
      <w:r>
        <w:rPr>
          <w:sz w:val="18"/>
        </w:rPr>
        <w:t xml:space="preserve"> fee is requested. Fees are reduced to £30 for PhD</w:t>
      </w:r>
      <w:r>
        <w:rPr>
          <w:spacing w:val="-26"/>
          <w:sz w:val="18"/>
        </w:rPr>
        <w:t xml:space="preserve"> </w:t>
      </w:r>
      <w:r>
        <w:rPr>
          <w:sz w:val="18"/>
        </w:rPr>
        <w:t>students.</w:t>
      </w:r>
    </w:p>
    <w:p w14:paraId="0D7D692D" w14:textId="4F33B231" w:rsidR="003243CB" w:rsidRDefault="00CD6A1F">
      <w:pPr>
        <w:spacing w:before="1" w:line="219" w:lineRule="exact"/>
        <w:ind w:left="174"/>
        <w:rPr>
          <w:b/>
          <w:sz w:val="18"/>
        </w:rPr>
      </w:pPr>
      <w:r>
        <w:rPr>
          <w:b/>
          <w:sz w:val="18"/>
        </w:rPr>
        <w:t>Registration</w:t>
      </w:r>
    </w:p>
    <w:p w14:paraId="1F38AEBA" w14:textId="77777777" w:rsidR="003243CB" w:rsidRDefault="003243CB">
      <w:pPr>
        <w:spacing w:line="219" w:lineRule="exact"/>
        <w:rPr>
          <w:sz w:val="18"/>
        </w:rPr>
        <w:sectPr w:rsidR="003243CB">
          <w:type w:val="continuous"/>
          <w:pgSz w:w="11900" w:h="16840"/>
          <w:pgMar w:top="80" w:right="1260" w:bottom="280" w:left="1280" w:header="720" w:footer="720" w:gutter="0"/>
          <w:cols w:space="720"/>
        </w:sectPr>
      </w:pPr>
    </w:p>
    <w:p w14:paraId="5C93E511" w14:textId="6B195BA7" w:rsidR="003243CB" w:rsidRDefault="003243CB">
      <w:pPr>
        <w:pStyle w:val="BodyText"/>
        <w:rPr>
          <w:b/>
          <w:sz w:val="22"/>
        </w:rPr>
      </w:pPr>
    </w:p>
    <w:p w14:paraId="30C7B2AA" w14:textId="77777777" w:rsidR="003243CB" w:rsidRDefault="003243CB">
      <w:pPr>
        <w:pStyle w:val="BodyText"/>
        <w:spacing w:before="1"/>
        <w:rPr>
          <w:b/>
          <w:sz w:val="32"/>
        </w:rPr>
      </w:pPr>
    </w:p>
    <w:p w14:paraId="781DF667" w14:textId="77777777" w:rsidR="003243CB" w:rsidRDefault="00CD6A1F">
      <w:pPr>
        <w:ind w:left="217"/>
        <w:rPr>
          <w:b/>
          <w:sz w:val="18"/>
        </w:rPr>
      </w:pPr>
      <w:r>
        <w:rPr>
          <w:b/>
          <w:sz w:val="18"/>
        </w:rPr>
        <w:t>Contact</w:t>
      </w:r>
    </w:p>
    <w:p w14:paraId="3082B4AC" w14:textId="5C9929FA" w:rsidR="003243CB" w:rsidRDefault="00CD6A1F">
      <w:pPr>
        <w:spacing w:before="3"/>
        <w:ind w:left="217" w:right="706"/>
        <w:rPr>
          <w:sz w:val="18"/>
        </w:rPr>
      </w:pPr>
      <w:r>
        <w:br w:type="column"/>
      </w:r>
      <w:r>
        <w:rPr>
          <w:sz w:val="18"/>
        </w:rPr>
        <w:t xml:space="preserve">Please visit the research camp website to view the programme and register: </w:t>
      </w:r>
      <w:r w:rsidR="006106E7" w:rsidRPr="006106E7">
        <w:rPr>
          <w:color w:val="0000FF"/>
          <w:sz w:val="18"/>
          <w:u w:val="single" w:color="0000FF"/>
        </w:rPr>
        <w:t>https://www.aston.ac.uk/bss/aston-business-school/research/events/aston-marketing-research-camp</w:t>
      </w:r>
    </w:p>
    <w:p w14:paraId="2159E9A7" w14:textId="77777777" w:rsidR="003243CB" w:rsidRDefault="003243CB">
      <w:pPr>
        <w:pStyle w:val="BodyText"/>
        <w:spacing w:before="10"/>
        <w:rPr>
          <w:sz w:val="17"/>
        </w:rPr>
      </w:pPr>
    </w:p>
    <w:p w14:paraId="116563DE" w14:textId="2D33F901" w:rsidR="003243CB" w:rsidRDefault="00CD6A1F">
      <w:pPr>
        <w:ind w:left="217"/>
        <w:rPr>
          <w:sz w:val="18"/>
        </w:rPr>
      </w:pPr>
      <w:r>
        <w:rPr>
          <w:noProof/>
        </w:rPr>
        <mc:AlternateContent>
          <mc:Choice Requires="wps">
            <w:drawing>
              <wp:anchor distT="0" distB="0" distL="114300" distR="114300" simplePos="0" relativeHeight="251667456" behindDoc="0" locked="0" layoutInCell="1" allowOverlap="1" wp14:anchorId="3A5D3C7B" wp14:editId="314B34C3">
                <wp:simplePos x="0" y="0"/>
                <wp:positionH relativeFrom="page">
                  <wp:posOffset>1843405</wp:posOffset>
                </wp:positionH>
                <wp:positionV relativeFrom="paragraph">
                  <wp:posOffset>-50800</wp:posOffset>
                </wp:positionV>
                <wp:extent cx="0" cy="24447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4BC85" id="Line 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5pt,-4pt" to="145.1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lTGwIAAEAEAAAOAAAAZHJzL2Uyb0RvYy54bWysU12v2iAYvl+y/0C419querSxniyt7sZt&#10;JufsB7wCtWQUCKDVLPvvA6pubjfLsl7QF3jeh+f9Wj6fO4FOzFiuZInT8QQjJomiXB5K/OV1M5pj&#10;ZB1ICkJJVuILs/h59fbNstcFy1SrBGUGeRJpi16XuHVOF0liScs6sGOlmfSXjTIdOL81h4Qa6D17&#10;J5JsMpklvTJUG0WYtf60Hi7xKvI3DSPuc9NY5pAosdfm4mriug9rslpCcTCgW06uMuAfVHTApX/0&#10;TlWDA3Q0/A+qjhOjrGrcmKguUU3DCYsx+GjSyW/RvLSgWYzFJ8fqe5rs/6Mln047gzgtcY6RhM6X&#10;aMslQ1nITK9t4QGV3JkQGznLF71V5KtFUlUtyAOLCl8v2rulwSN5cAkbqz3/vv+oqMfA0amYpnNj&#10;ukDpE4DOsRqXezXY2SEyHBJ/muV5/jSN5FDc/LSx7gNTHQpGiYWXHHnhtLUu6IDiBgnPSLXhQsRa&#10;C4n6Ei+m2TQ6WCU4DZcBZs1hXwmDThC6JX7Xdx9ggbkG2w64eBVgUBh1lDRaLQO6vtoOuBhsr0rI&#10;APQhep1Xa+iTb4vJYj1fz/NRns3Wo3xS16P3myofzTbp07R+V1dVnX4PmtO8aDmlTAbZt55N87/r&#10;iev0DN1279p7fpJH9phIL/b2j6JjjUNZhwbZK3rZmZDzUG7fphF8HakwB7/uI+rn4K9+AAAA//8D&#10;AFBLAwQUAAYACAAAACEAl3A78twAAAAJAQAADwAAAGRycy9kb3ducmV2LnhtbEyPwU7DMAyG70i8&#10;Q2QkLtOW0Ao0StMJAb1xYTDt6rWmrWicrsm2wtNjxAGOtj/9/v58NbleHWkMnWcLVwsDirjydceN&#10;hbfXcr4EFSJyjb1nsvBJAVbF+VmOWe1P/ELHdWyUhHDI0EIb45BpHaqWHIaFH4jl9u5Hh1HGsdH1&#10;iCcJd71OjLnRDjuWDy0O9NBS9bE+OAuh3NC+/JpVM7NNG0/J/vH5Ca29vJju70BFmuIfDD/6og6F&#10;OO38geugegvJrUkFtTBfSicBfhc7C6m5Bl3k+n+D4hsAAP//AwBQSwECLQAUAAYACAAAACEAtoM4&#10;kv4AAADhAQAAEwAAAAAAAAAAAAAAAAAAAAAAW0NvbnRlbnRfVHlwZXNdLnhtbFBLAQItABQABgAI&#10;AAAAIQA4/SH/1gAAAJQBAAALAAAAAAAAAAAAAAAAAC8BAABfcmVscy8ucmVsc1BLAQItABQABgAI&#10;AAAAIQBreVlTGwIAAEAEAAAOAAAAAAAAAAAAAAAAAC4CAABkcnMvZTJvRG9jLnhtbFBLAQItABQA&#10;BgAIAAAAIQCXcDvy3AAAAAkBAAAPAAAAAAAAAAAAAAAAAHUEAABkcnMvZG93bnJldi54bWxQSwUG&#10;AAAAAAQABADzAAAAfgUAAAAA&#10;">
                <w10:wrap anchorx="page"/>
              </v:line>
            </w:pict>
          </mc:Fallback>
        </mc:AlternateContent>
      </w:r>
      <w:r>
        <w:rPr>
          <w:sz w:val="18"/>
        </w:rPr>
        <w:t xml:space="preserve">For information, please contact Dr Andrew Farrell </w:t>
      </w:r>
      <w:hyperlink r:id="rId9">
        <w:r>
          <w:rPr>
            <w:color w:val="0000FF"/>
            <w:sz w:val="18"/>
            <w:u w:val="single" w:color="0000FF"/>
          </w:rPr>
          <w:t>a.farrell@aston.ac.uk</w:t>
        </w:r>
      </w:hyperlink>
      <w:bookmarkEnd w:id="1"/>
    </w:p>
    <w:sectPr w:rsidR="003243CB">
      <w:type w:val="continuous"/>
      <w:pgSz w:w="11900" w:h="16840"/>
      <w:pgMar w:top="80" w:right="1260" w:bottom="280" w:left="1280" w:header="720" w:footer="720" w:gutter="0"/>
      <w:cols w:num="2" w:space="720" w:equalWidth="0">
        <w:col w:w="835" w:space="879"/>
        <w:col w:w="764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3CB"/>
    <w:rsid w:val="003243CB"/>
    <w:rsid w:val="00575BCA"/>
    <w:rsid w:val="006106E7"/>
    <w:rsid w:val="008F58A5"/>
    <w:rsid w:val="00B62F2B"/>
    <w:rsid w:val="00CD6A1F"/>
    <w:rsid w:val="00E35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71AC"/>
  <w15:docId w15:val="{B3A71105-BD20-497F-A168-93C08434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outlineLvl w:val="0"/>
    </w:pPr>
    <w:rPr>
      <w:b/>
      <w:bCs/>
      <w:sz w:val="24"/>
      <w:szCs w:val="24"/>
      <w:u w:val="single" w:color="000000"/>
    </w:rPr>
  </w:style>
  <w:style w:type="paragraph" w:styleId="Heading2">
    <w:name w:val="heading 2"/>
    <w:basedOn w:val="Normal"/>
    <w:uiPriority w:val="9"/>
    <w:unhideWhenUsed/>
    <w:qFormat/>
    <w:pPr>
      <w:ind w:left="174"/>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a.farrell@as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Research Camp flyer_20201_print.doc</vt:lpstr>
    </vt:vector>
  </TitlesOfParts>
  <Company>Aston University</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Research Camp flyer_20201_print.doc</dc:title>
  <dc:creator>Comyn, Elizabeth</dc:creator>
  <cp:lastModifiedBy>Comyn, Elizabeth</cp:lastModifiedBy>
  <cp:revision>5</cp:revision>
  <dcterms:created xsi:type="dcterms:W3CDTF">2021-02-11T13:17:00Z</dcterms:created>
  <dcterms:modified xsi:type="dcterms:W3CDTF">2021-02-18T09:54:00Z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Word</vt:lpwstr>
  </property>
  <property fmtid="{D5CDD505-2E9C-101B-9397-08002B2CF9AE}" pid="4" name="LastSaved">
    <vt:filetime>2021-02-11T00:00:00Z</vt:filetime>
  </property>
</Properties>
</file>