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3F48D8" w14:textId="63433D3C" w:rsidR="006802BF" w:rsidRPr="009E004E" w:rsidRDefault="000C6B75" w:rsidP="00B5488B">
      <w:pPr>
        <w:rPr>
          <w:rFonts w:ascii="Arial" w:hAnsi="Arial" w:cs="Arial"/>
          <w:b/>
          <w:sz w:val="22"/>
          <w:szCs w:val="22"/>
        </w:rPr>
      </w:pPr>
      <w:r>
        <w:rPr>
          <w:rFonts w:asciiTheme="majorHAnsi" w:hAnsiTheme="majorHAnsi"/>
          <w:noProof/>
          <w:sz w:val="22"/>
          <w:szCs w:val="22"/>
          <w:lang w:eastAsia="en-GB"/>
        </w:rPr>
        <mc:AlternateContent>
          <mc:Choice Requires="wps">
            <w:drawing>
              <wp:anchor distT="0" distB="0" distL="114300" distR="114300" simplePos="0" relativeHeight="251668992" behindDoc="0" locked="0" layoutInCell="1" allowOverlap="1" wp14:anchorId="2591013D" wp14:editId="53AB9041">
                <wp:simplePos x="0" y="0"/>
                <wp:positionH relativeFrom="column">
                  <wp:posOffset>4452648</wp:posOffset>
                </wp:positionH>
                <wp:positionV relativeFrom="paragraph">
                  <wp:posOffset>424899</wp:posOffset>
                </wp:positionV>
                <wp:extent cx="1661822" cy="254442"/>
                <wp:effectExtent l="0" t="0" r="14605" b="12700"/>
                <wp:wrapNone/>
                <wp:docPr id="3" name="Text Box 3"/>
                <wp:cNvGraphicFramePr/>
                <a:graphic xmlns:a="http://schemas.openxmlformats.org/drawingml/2006/main">
                  <a:graphicData uri="http://schemas.microsoft.com/office/word/2010/wordprocessingShape">
                    <wps:wsp>
                      <wps:cNvSpPr txBox="1"/>
                      <wps:spPr>
                        <a:xfrm>
                          <a:off x="0" y="0"/>
                          <a:ext cx="1661822" cy="254442"/>
                        </a:xfrm>
                        <a:prstGeom prst="rect">
                          <a:avLst/>
                        </a:prstGeom>
                        <a:solidFill>
                          <a:schemeClr val="lt1"/>
                        </a:solidFill>
                        <a:ln w="6350">
                          <a:solidFill>
                            <a:prstClr val="black"/>
                          </a:solidFill>
                        </a:ln>
                      </wps:spPr>
                      <wps:txbx>
                        <w:txbxContent>
                          <w:p w14:paraId="25BDA6A4" w14:textId="2B32F0F4" w:rsidR="000C6B75" w:rsidRPr="000C6B75" w:rsidRDefault="000C6B75" w:rsidP="000C6B75">
                            <w:pPr>
                              <w:jc w:val="center"/>
                              <w:rPr>
                                <w:rFonts w:ascii="Arial" w:hAnsi="Arial" w:cs="Arial"/>
                                <w:b/>
                                <w:sz w:val="22"/>
                              </w:rPr>
                            </w:pPr>
                            <w:r w:rsidRPr="000C6B75">
                              <w:rPr>
                                <w:rFonts w:ascii="Arial" w:hAnsi="Arial" w:cs="Arial"/>
                                <w:b/>
                                <w:sz w:val="22"/>
                              </w:rPr>
                              <w:t>AU-PASC-21-4160-A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591013D" id="_x0000_t202" coordsize="21600,21600" o:spt="202" path="m,l,21600r21600,l21600,xe">
                <v:stroke joinstyle="miter"/>
                <v:path gradientshapeok="t" o:connecttype="rect"/>
              </v:shapetype>
              <v:shape id="Text Box 3" o:spid="_x0000_s1026" type="#_x0000_t202" style="position:absolute;margin-left:350.6pt;margin-top:33.45pt;width:130.85pt;height:20.0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" fillcolor="white [3201]" strokeweight=".5pt">
                <v:textbox>
                  <w:txbxContent>
                    <w:p w14:paraId="25BDA6A4" w14:textId="2B32F0F4" w:rsidR="000C6B75" w:rsidRPr="000C6B75" w:rsidRDefault="000C6B75" w:rsidP="000C6B75">
                      <w:pPr>
                        <w:jc w:val="center"/>
                        <w:rPr>
                          <w:rFonts w:ascii="Arial" w:hAnsi="Arial" w:cs="Arial"/>
                          <w:b/>
                          <w:sz w:val="22"/>
                        </w:rPr>
                      </w:pPr>
                      <w:r w:rsidRPr="000C6B75">
                        <w:rPr>
                          <w:rFonts w:ascii="Arial" w:hAnsi="Arial" w:cs="Arial"/>
                          <w:b/>
                          <w:sz w:val="22"/>
                        </w:rPr>
                        <w:t>AU-PASC-21-4160-A</w:t>
                      </w:r>
                    </w:p>
                  </w:txbxContent>
                </v:textbox>
              </v:shape>
            </w:pict>
          </mc:Fallback>
        </mc:AlternateContent>
      </w:r>
      <w:r>
        <w:rPr>
          <w:rFonts w:asciiTheme="majorHAnsi" w:hAnsiTheme="majorHAnsi"/>
          <w:noProof/>
          <w:sz w:val="22"/>
          <w:szCs w:val="22"/>
          <w:lang w:eastAsia="en-GB"/>
        </w:rPr>
        <w:drawing>
          <wp:anchor distT="0" distB="0" distL="114300" distR="114300" simplePos="0" relativeHeight="251650560" behindDoc="0" locked="0" layoutInCell="1" allowOverlap="1" wp14:anchorId="11D239AE" wp14:editId="473F5094">
            <wp:simplePos x="0" y="0"/>
            <wp:positionH relativeFrom="page">
              <wp:align>right</wp:align>
            </wp:positionH>
            <wp:positionV relativeFrom="page">
              <wp:posOffset>199556</wp:posOffset>
            </wp:positionV>
            <wp:extent cx="7559040" cy="10692130"/>
            <wp:effectExtent l="0" t="0" r="3810" b="0"/>
            <wp:wrapTight wrapText="bothSides">
              <wp:wrapPolygon edited="0">
                <wp:start x="0" y="0"/>
                <wp:lineTo x="0" y="21551"/>
                <wp:lineTo x="21556" y="21551"/>
                <wp:lineTo x="21556" y="0"/>
                <wp:lineTo x="0" y="0"/>
              </wp:wrapPolygon>
            </wp:wrapTight>
            <wp:docPr id="1" name="Picture 1" descr="JOBS_MAIN:23564_Aston_ExecutiveTeamBrandGuidelines:01_ARTWORK:TEMPLATES:Reports:Report Cover BGs:ET_Report Covers_BG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S_MAIN:23564_Aston_ExecutiveTeamBrandGuidelines:01_ARTWORK:TEMPLATES:Reports:Report Cover BGs:ET_Report Covers_BGs7.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59040" cy="106921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C7370D" w:rsidRPr="00A828C8">
        <w:rPr>
          <w:noProof/>
          <w:lang w:eastAsia="en-GB"/>
        </w:rPr>
        <mc:AlternateContent>
          <mc:Choice Requires="wps">
            <w:drawing>
              <wp:anchor distT="0" distB="0" distL="114300" distR="114300" simplePos="0" relativeHeight="251656704" behindDoc="0" locked="0" layoutInCell="1" allowOverlap="1" wp14:anchorId="617749FC" wp14:editId="6F15B3A3">
                <wp:simplePos x="0" y="0"/>
                <wp:positionH relativeFrom="margin">
                  <wp:posOffset>87630</wp:posOffset>
                </wp:positionH>
                <wp:positionV relativeFrom="paragraph">
                  <wp:posOffset>1032510</wp:posOffset>
                </wp:positionV>
                <wp:extent cx="5319395" cy="6858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5319395"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5256E15" w14:textId="77777777" w:rsidR="00756150" w:rsidRDefault="00756150" w:rsidP="0023386E">
                            <w:pPr>
                              <w:spacing w:line="204" w:lineRule="auto"/>
                              <w:jc w:val="center"/>
                              <w:rPr>
                                <w:rFonts w:ascii="Arial" w:hAnsi="Arial" w:cs="Arial"/>
                                <w:b/>
                                <w:bCs/>
                                <w:color w:val="FFFFFF" w:themeColor="background1"/>
                                <w:sz w:val="48"/>
                                <w:szCs w:val="48"/>
                              </w:rPr>
                            </w:pPr>
                            <w:r>
                              <w:rPr>
                                <w:rFonts w:ascii="Arial" w:hAnsi="Arial" w:cs="Arial"/>
                                <w:b/>
                                <w:bCs/>
                                <w:color w:val="FFFFFF" w:themeColor="background1"/>
                                <w:sz w:val="48"/>
                                <w:szCs w:val="48"/>
                              </w:rPr>
                              <w:t>STUDENT CONSULTATION</w:t>
                            </w:r>
                          </w:p>
                          <w:p w14:paraId="00DA31E5" w14:textId="77777777" w:rsidR="00756150" w:rsidRDefault="00756150" w:rsidP="0023386E">
                            <w:pPr>
                              <w:spacing w:line="204" w:lineRule="auto"/>
                              <w:jc w:val="center"/>
                              <w:rPr>
                                <w:rFonts w:ascii="Arial" w:hAnsi="Arial" w:cs="Arial"/>
                                <w:b/>
                                <w:bCs/>
                                <w:color w:val="FFFFFF" w:themeColor="background1"/>
                                <w:sz w:val="48"/>
                                <w:szCs w:val="48"/>
                              </w:rPr>
                            </w:pPr>
                          </w:p>
                          <w:p w14:paraId="26C309D6" w14:textId="7EFD3BDA" w:rsidR="00364778" w:rsidRPr="000C10B4" w:rsidRDefault="00364778" w:rsidP="0023386E">
                            <w:pPr>
                              <w:spacing w:line="204" w:lineRule="auto"/>
                              <w:jc w:val="center"/>
                              <w:rPr>
                                <w:rFonts w:ascii="Arial" w:hAnsi="Arial" w:cs="Arial"/>
                                <w:b/>
                                <w:bCs/>
                                <w:color w:val="FFFFFF" w:themeColor="background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749FC" id="Text Box 19" o:spid="_x0000_s1027" type="#_x0000_t202" style="position:absolute;margin-left:6.9pt;margin-top:81.3pt;width:418.85pt;height:54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" filled="f" stroked="f">
                <v:textbox>
                  <w:txbxContent>
                    <w:p w14:paraId="75256E15" w14:textId="77777777" w:rsidR="00756150" w:rsidRDefault="00756150" w:rsidP="0023386E">
                      <w:pPr>
                        <w:spacing w:line="204" w:lineRule="auto"/>
                        <w:jc w:val="center"/>
                        <w:rPr>
                          <w:rFonts w:ascii="Arial" w:hAnsi="Arial" w:cs="Arial"/>
                          <w:b/>
                          <w:bCs/>
                          <w:color w:val="FFFFFF" w:themeColor="background1"/>
                          <w:sz w:val="48"/>
                          <w:szCs w:val="48"/>
                        </w:rPr>
                      </w:pPr>
                      <w:r>
                        <w:rPr>
                          <w:rFonts w:ascii="Arial" w:hAnsi="Arial" w:cs="Arial"/>
                          <w:b/>
                          <w:bCs/>
                          <w:color w:val="FFFFFF" w:themeColor="background1"/>
                          <w:sz w:val="48"/>
                          <w:szCs w:val="48"/>
                        </w:rPr>
                        <w:t>STUDENT CONSULTATION</w:t>
                      </w:r>
                    </w:p>
                    <w:p w14:paraId="00DA31E5" w14:textId="77777777" w:rsidR="00756150" w:rsidRDefault="00756150" w:rsidP="0023386E">
                      <w:pPr>
                        <w:spacing w:line="204" w:lineRule="auto"/>
                        <w:jc w:val="center"/>
                        <w:rPr>
                          <w:rFonts w:ascii="Arial" w:hAnsi="Arial" w:cs="Arial"/>
                          <w:b/>
                          <w:bCs/>
                          <w:color w:val="FFFFFF" w:themeColor="background1"/>
                          <w:sz w:val="48"/>
                          <w:szCs w:val="48"/>
                        </w:rPr>
                      </w:pPr>
                    </w:p>
                    <w:p w14:paraId="26C309D6" w14:textId="7EFD3BDA" w:rsidR="00364778" w:rsidRPr="000C10B4" w:rsidRDefault="00364778" w:rsidP="0023386E">
                      <w:pPr>
                        <w:spacing w:line="204" w:lineRule="auto"/>
                        <w:jc w:val="center"/>
                        <w:rPr>
                          <w:rFonts w:ascii="Arial" w:hAnsi="Arial" w:cs="Arial"/>
                          <w:b/>
                          <w:bCs/>
                          <w:color w:val="FFFFFF" w:themeColor="background1"/>
                          <w:sz w:val="48"/>
                          <w:szCs w:val="48"/>
                        </w:rPr>
                      </w:pPr>
                    </w:p>
                  </w:txbxContent>
                </v:textbox>
                <w10:wrap type="square" anchorx="margin"/>
              </v:shape>
            </w:pict>
          </mc:Fallback>
        </mc:AlternateContent>
      </w:r>
      <w:r w:rsidR="000C10B4" w:rsidRPr="00A828C8">
        <w:rPr>
          <w:noProof/>
          <w:lang w:eastAsia="en-GB"/>
        </w:rPr>
        <mc:AlternateContent>
          <mc:Choice Requires="wps">
            <w:drawing>
              <wp:anchor distT="0" distB="0" distL="114300" distR="114300" simplePos="0" relativeHeight="251667968" behindDoc="0" locked="0" layoutInCell="1" allowOverlap="1" wp14:anchorId="71970E30" wp14:editId="4B082B8B">
                <wp:simplePos x="0" y="0"/>
                <wp:positionH relativeFrom="column">
                  <wp:posOffset>67615</wp:posOffset>
                </wp:positionH>
                <wp:positionV relativeFrom="paragraph">
                  <wp:posOffset>8506206</wp:posOffset>
                </wp:positionV>
                <wp:extent cx="3200400" cy="342900"/>
                <wp:effectExtent l="0" t="0" r="0" b="12700"/>
                <wp:wrapSquare wrapText="bothSides"/>
                <wp:docPr id="21" name="Text Box 21"/>
                <wp:cNvGraphicFramePr/>
                <a:graphic xmlns:a="http://schemas.openxmlformats.org/drawingml/2006/main">
                  <a:graphicData uri="http://schemas.microsoft.com/office/word/2010/wordprocessingShape">
                    <wps:wsp>
                      <wps:cNvSpPr txBox="1"/>
                      <wps:spPr>
                        <a:xfrm>
                          <a:off x="0" y="0"/>
                          <a:ext cx="3200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7BEE594" w14:textId="2C92F3F3" w:rsidR="00364778" w:rsidRPr="00B5488B" w:rsidRDefault="00364778" w:rsidP="000F162D">
                            <w:pPr>
                              <w:rPr>
                                <w:rFonts w:asciiTheme="majorHAnsi" w:hAnsiTheme="majorHAnsi"/>
                                <w:b/>
                                <w:color w:val="FFFFFF" w:themeColor="background1"/>
                                <w:sz w:val="36"/>
                                <w:szCs w:val="36"/>
                              </w:rPr>
                            </w:pPr>
                            <w:r>
                              <w:rPr>
                                <w:rFonts w:asciiTheme="majorHAnsi" w:hAnsiTheme="majorHAnsi"/>
                                <w:b/>
                                <w:color w:val="FFFFFF" w:themeColor="background1"/>
                                <w:sz w:val="36"/>
                                <w:szCs w:val="36"/>
                              </w:rPr>
                              <w:t>20</w:t>
                            </w:r>
                            <w:r w:rsidR="0002354B">
                              <w:rPr>
                                <w:rFonts w:asciiTheme="majorHAnsi" w:hAnsiTheme="majorHAnsi"/>
                                <w:b/>
                                <w:color w:val="FFFFFF" w:themeColor="background1"/>
                                <w:sz w:val="36"/>
                                <w:szCs w:val="36"/>
                              </w:rPr>
                              <w:t>2</w:t>
                            </w:r>
                            <w:r w:rsidR="00DB324D">
                              <w:rPr>
                                <w:rFonts w:asciiTheme="majorHAnsi" w:hAnsiTheme="majorHAnsi"/>
                                <w:b/>
                                <w:color w:val="FFFFFF" w:themeColor="background1"/>
                                <w:sz w:val="36"/>
                                <w:szCs w:val="36"/>
                              </w:rPr>
                              <w:t>1</w:t>
                            </w:r>
                            <w:r>
                              <w:rPr>
                                <w:rFonts w:asciiTheme="majorHAnsi" w:hAnsiTheme="majorHAnsi"/>
                                <w:b/>
                                <w:color w:val="FFFFFF" w:themeColor="background1"/>
                                <w:sz w:val="36"/>
                                <w:szCs w:val="36"/>
                              </w:rPr>
                              <w:t>/2</w:t>
                            </w:r>
                            <w:r w:rsidR="00DB324D">
                              <w:rPr>
                                <w:rFonts w:asciiTheme="majorHAnsi" w:hAnsiTheme="majorHAnsi"/>
                                <w:b/>
                                <w:color w:val="FFFFFF" w:themeColor="background1"/>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70E30" id="Text Box 21" o:spid="_x0000_s1028" type="#_x0000_t202" style="position:absolute;margin-left:5.3pt;margin-top:669.8pt;width:252pt;height: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" filled="f" stroked="f">
                <v:textbox>
                  <w:txbxContent>
                    <w:p w14:paraId="47BEE594" w14:textId="2C92F3F3" w:rsidR="00364778" w:rsidRPr="00B5488B" w:rsidRDefault="00364778" w:rsidP="000F162D">
                      <w:pPr>
                        <w:rPr>
                          <w:rFonts w:asciiTheme="majorHAnsi" w:hAnsiTheme="majorHAnsi"/>
                          <w:b/>
                          <w:color w:val="FFFFFF" w:themeColor="background1"/>
                          <w:sz w:val="36"/>
                          <w:szCs w:val="36"/>
                        </w:rPr>
                      </w:pPr>
                      <w:r>
                        <w:rPr>
                          <w:rFonts w:asciiTheme="majorHAnsi" w:hAnsiTheme="majorHAnsi"/>
                          <w:b/>
                          <w:color w:val="FFFFFF" w:themeColor="background1"/>
                          <w:sz w:val="36"/>
                          <w:szCs w:val="36"/>
                        </w:rPr>
                        <w:t>20</w:t>
                      </w:r>
                      <w:r w:rsidR="0002354B">
                        <w:rPr>
                          <w:rFonts w:asciiTheme="majorHAnsi" w:hAnsiTheme="majorHAnsi"/>
                          <w:b/>
                          <w:color w:val="FFFFFF" w:themeColor="background1"/>
                          <w:sz w:val="36"/>
                          <w:szCs w:val="36"/>
                        </w:rPr>
                        <w:t>2</w:t>
                      </w:r>
                      <w:r w:rsidR="00DB324D">
                        <w:rPr>
                          <w:rFonts w:asciiTheme="majorHAnsi" w:hAnsiTheme="majorHAnsi"/>
                          <w:b/>
                          <w:color w:val="FFFFFF" w:themeColor="background1"/>
                          <w:sz w:val="36"/>
                          <w:szCs w:val="36"/>
                        </w:rPr>
                        <w:t>1</w:t>
                      </w:r>
                      <w:r>
                        <w:rPr>
                          <w:rFonts w:asciiTheme="majorHAnsi" w:hAnsiTheme="majorHAnsi"/>
                          <w:b/>
                          <w:color w:val="FFFFFF" w:themeColor="background1"/>
                          <w:sz w:val="36"/>
                          <w:szCs w:val="36"/>
                        </w:rPr>
                        <w:t>/2</w:t>
                      </w:r>
                      <w:r w:rsidR="00DB324D">
                        <w:rPr>
                          <w:rFonts w:asciiTheme="majorHAnsi" w:hAnsiTheme="majorHAnsi"/>
                          <w:b/>
                          <w:color w:val="FFFFFF" w:themeColor="background1"/>
                          <w:sz w:val="36"/>
                          <w:szCs w:val="36"/>
                        </w:rPr>
                        <w:t>2</w:t>
                      </w:r>
                    </w:p>
                  </w:txbxContent>
                </v:textbox>
                <w10:wrap type="square"/>
              </v:shape>
            </w:pict>
          </mc:Fallback>
        </mc:AlternateContent>
      </w:r>
      <w:r w:rsidR="000C10B4" w:rsidRPr="00A828C8">
        <w:rPr>
          <w:noProof/>
          <w:lang w:eastAsia="en-GB"/>
        </w:rPr>
        <mc:AlternateContent>
          <mc:Choice Requires="wps">
            <w:drawing>
              <wp:anchor distT="0" distB="0" distL="114300" distR="114300" simplePos="0" relativeHeight="251661824" behindDoc="0" locked="0" layoutInCell="1" allowOverlap="1" wp14:anchorId="137B40C0" wp14:editId="7A6FC3A3">
                <wp:simplePos x="0" y="0"/>
                <wp:positionH relativeFrom="column">
                  <wp:posOffset>136246</wp:posOffset>
                </wp:positionH>
                <wp:positionV relativeFrom="paragraph">
                  <wp:posOffset>3983736</wp:posOffset>
                </wp:positionV>
                <wp:extent cx="3200400" cy="3429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3200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9645DC6" w14:textId="77777777" w:rsidR="00364778" w:rsidRPr="00B5488B" w:rsidRDefault="00364778" w:rsidP="00F446FC">
                            <w:pPr>
                              <w:rPr>
                                <w:rFonts w:ascii="Arial" w:hAnsi="Arial" w:cs="Arial"/>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B40C0" id="Text Box 20" o:spid="_x0000_s1029" type="#_x0000_t202" style="position:absolute;margin-left:10.75pt;margin-top:313.7pt;width:252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" filled="f" stroked="f">
                <v:textbox>
                  <w:txbxContent>
                    <w:p w14:paraId="49645DC6" w14:textId="77777777" w:rsidR="00364778" w:rsidRPr="00B5488B" w:rsidRDefault="00364778" w:rsidP="00F446FC">
                      <w:pPr>
                        <w:rPr>
                          <w:rFonts w:ascii="Arial" w:hAnsi="Arial" w:cs="Arial"/>
                          <w:color w:val="FFFFFF" w:themeColor="background1"/>
                          <w:sz w:val="36"/>
                          <w:szCs w:val="36"/>
                        </w:rPr>
                      </w:pPr>
                    </w:p>
                  </w:txbxContent>
                </v:textbox>
                <w10:wrap type="square"/>
              </v:shape>
            </w:pict>
          </mc:Fallback>
        </mc:AlternateContent>
      </w:r>
      <w:r w:rsidR="00A6766F">
        <w:t xml:space="preserve"> </w:t>
      </w:r>
      <w:r w:rsidR="0027144B">
        <w:t xml:space="preserve"> </w:t>
      </w:r>
      <w:r w:rsidR="00F52440">
        <w:t xml:space="preserve"> </w:t>
      </w:r>
      <w:r w:rsidR="00297B6C">
        <w:br w:type="page"/>
      </w:r>
      <w:r w:rsidR="006802BF" w:rsidRPr="009E004E">
        <w:rPr>
          <w:rFonts w:ascii="Arial" w:hAnsi="Arial" w:cs="Arial"/>
          <w:b/>
          <w:sz w:val="22"/>
          <w:szCs w:val="22"/>
        </w:rPr>
        <w:t>Version Control</w:t>
      </w:r>
    </w:p>
    <w:p w14:paraId="31DA669A" w14:textId="77777777" w:rsidR="006802BF" w:rsidRPr="009E004E" w:rsidRDefault="006802BF" w:rsidP="00B5488B">
      <w:pPr>
        <w:rPr>
          <w:rFonts w:ascii="Arial" w:hAnsi="Arial" w:cs="Arial"/>
          <w:b/>
          <w:sz w:val="22"/>
          <w:szCs w:val="22"/>
        </w:rPr>
      </w:pPr>
    </w:p>
    <w:p w14:paraId="23C4E3EB" w14:textId="77777777" w:rsidR="006802BF" w:rsidRPr="009E004E" w:rsidRDefault="006802BF" w:rsidP="00B5488B">
      <w:pPr>
        <w:rPr>
          <w:rFonts w:ascii="Arial" w:hAnsi="Arial" w:cs="Arial"/>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997"/>
        <w:gridCol w:w="1928"/>
        <w:gridCol w:w="1758"/>
        <w:gridCol w:w="1502"/>
        <w:gridCol w:w="1162"/>
      </w:tblGrid>
      <w:tr w:rsidR="0061395E" w:rsidRPr="00B379AA" w14:paraId="23453E32" w14:textId="77777777" w:rsidTr="000E386F">
        <w:trPr>
          <w:jc w:val="center"/>
        </w:trPr>
        <w:tc>
          <w:tcPr>
            <w:tcW w:w="2122" w:type="dxa"/>
            <w:shd w:val="clear" w:color="auto" w:fill="auto"/>
          </w:tcPr>
          <w:p w14:paraId="3E1EED72" w14:textId="77777777" w:rsidR="0061395E" w:rsidRPr="00B379AA" w:rsidRDefault="0061395E" w:rsidP="000E386F">
            <w:pPr>
              <w:rPr>
                <w:rFonts w:ascii="Arial" w:eastAsia="MS Mincho" w:hAnsi="Arial" w:cs="Arial"/>
                <w:b/>
                <w:sz w:val="20"/>
                <w:szCs w:val="20"/>
              </w:rPr>
            </w:pPr>
            <w:r w:rsidRPr="00B379AA">
              <w:rPr>
                <w:rFonts w:ascii="Arial" w:eastAsia="MS Mincho" w:hAnsi="Arial" w:cs="Arial"/>
                <w:b/>
                <w:sz w:val="20"/>
                <w:szCs w:val="20"/>
              </w:rPr>
              <w:t>Ref No</w:t>
            </w:r>
          </w:p>
        </w:tc>
        <w:tc>
          <w:tcPr>
            <w:tcW w:w="997" w:type="dxa"/>
            <w:shd w:val="clear" w:color="auto" w:fill="auto"/>
          </w:tcPr>
          <w:p w14:paraId="4387F8D1" w14:textId="77777777" w:rsidR="0061395E" w:rsidRPr="00B379AA" w:rsidRDefault="0061395E" w:rsidP="000E386F">
            <w:pPr>
              <w:rPr>
                <w:rFonts w:ascii="Arial" w:eastAsia="MS Mincho" w:hAnsi="Arial" w:cs="Arial"/>
                <w:b/>
                <w:sz w:val="20"/>
                <w:szCs w:val="20"/>
              </w:rPr>
            </w:pPr>
            <w:r w:rsidRPr="00B379AA">
              <w:rPr>
                <w:rFonts w:ascii="Arial" w:eastAsia="MS Mincho" w:hAnsi="Arial" w:cs="Arial"/>
                <w:b/>
                <w:sz w:val="20"/>
                <w:szCs w:val="20"/>
              </w:rPr>
              <w:t>Version</w:t>
            </w:r>
          </w:p>
        </w:tc>
        <w:tc>
          <w:tcPr>
            <w:tcW w:w="1928" w:type="dxa"/>
            <w:shd w:val="clear" w:color="auto" w:fill="auto"/>
          </w:tcPr>
          <w:p w14:paraId="526151ED" w14:textId="77777777" w:rsidR="0061395E" w:rsidRPr="00B379AA" w:rsidRDefault="0061395E" w:rsidP="000E386F">
            <w:pPr>
              <w:rPr>
                <w:rFonts w:ascii="Arial" w:eastAsia="MS Mincho" w:hAnsi="Arial" w:cs="Arial"/>
                <w:b/>
                <w:sz w:val="20"/>
                <w:szCs w:val="20"/>
              </w:rPr>
            </w:pPr>
            <w:r w:rsidRPr="00B379AA">
              <w:rPr>
                <w:rFonts w:ascii="Arial" w:eastAsia="MS Mincho" w:hAnsi="Arial" w:cs="Arial"/>
                <w:b/>
                <w:sz w:val="20"/>
                <w:szCs w:val="20"/>
              </w:rPr>
              <w:t>Responsible Officer</w:t>
            </w:r>
          </w:p>
        </w:tc>
        <w:tc>
          <w:tcPr>
            <w:tcW w:w="1758" w:type="dxa"/>
            <w:shd w:val="clear" w:color="auto" w:fill="auto"/>
          </w:tcPr>
          <w:p w14:paraId="7A90CF6E" w14:textId="77777777" w:rsidR="0061395E" w:rsidRPr="00B379AA" w:rsidRDefault="0061395E" w:rsidP="000E386F">
            <w:pPr>
              <w:rPr>
                <w:rFonts w:ascii="Arial" w:eastAsia="MS Mincho" w:hAnsi="Arial" w:cs="Arial"/>
                <w:b/>
                <w:sz w:val="20"/>
                <w:szCs w:val="20"/>
              </w:rPr>
            </w:pPr>
            <w:r w:rsidRPr="00B379AA">
              <w:rPr>
                <w:rFonts w:ascii="Arial" w:eastAsia="MS Mincho" w:hAnsi="Arial" w:cs="Arial"/>
                <w:b/>
                <w:sz w:val="20"/>
                <w:szCs w:val="20"/>
              </w:rPr>
              <w:t>Approved by</w:t>
            </w:r>
          </w:p>
        </w:tc>
        <w:tc>
          <w:tcPr>
            <w:tcW w:w="1502" w:type="dxa"/>
            <w:shd w:val="clear" w:color="auto" w:fill="auto"/>
          </w:tcPr>
          <w:p w14:paraId="2072A31A" w14:textId="77777777" w:rsidR="0061395E" w:rsidRPr="00B379AA" w:rsidRDefault="0061395E" w:rsidP="000E386F">
            <w:pPr>
              <w:rPr>
                <w:rFonts w:ascii="Arial" w:eastAsia="MS Mincho" w:hAnsi="Arial" w:cs="Arial"/>
                <w:b/>
                <w:sz w:val="20"/>
                <w:szCs w:val="20"/>
              </w:rPr>
            </w:pPr>
            <w:r w:rsidRPr="00B379AA">
              <w:rPr>
                <w:rFonts w:ascii="Arial" w:eastAsia="MS Mincho" w:hAnsi="Arial" w:cs="Arial"/>
                <w:b/>
                <w:sz w:val="20"/>
                <w:szCs w:val="20"/>
              </w:rPr>
              <w:t>Approval Date</w:t>
            </w:r>
          </w:p>
        </w:tc>
        <w:tc>
          <w:tcPr>
            <w:tcW w:w="1162" w:type="dxa"/>
            <w:shd w:val="clear" w:color="auto" w:fill="auto"/>
          </w:tcPr>
          <w:p w14:paraId="68E7E4E6" w14:textId="77777777" w:rsidR="0061395E" w:rsidRPr="00B379AA" w:rsidRDefault="0061395E" w:rsidP="000E386F">
            <w:pPr>
              <w:rPr>
                <w:rFonts w:ascii="Arial" w:eastAsia="MS Mincho" w:hAnsi="Arial" w:cs="Arial"/>
                <w:b/>
                <w:sz w:val="20"/>
                <w:szCs w:val="20"/>
              </w:rPr>
            </w:pPr>
            <w:r w:rsidRPr="00B379AA">
              <w:rPr>
                <w:rFonts w:ascii="Arial" w:eastAsia="MS Mincho" w:hAnsi="Arial" w:cs="Arial"/>
                <w:b/>
                <w:sz w:val="20"/>
                <w:szCs w:val="20"/>
              </w:rPr>
              <w:t>Effective Date</w:t>
            </w:r>
          </w:p>
        </w:tc>
      </w:tr>
      <w:tr w:rsidR="0061395E" w:rsidRPr="00B379AA" w14:paraId="01EAFF3E" w14:textId="77777777" w:rsidTr="000E386F">
        <w:trPr>
          <w:jc w:val="center"/>
        </w:trPr>
        <w:tc>
          <w:tcPr>
            <w:tcW w:w="2122" w:type="dxa"/>
            <w:shd w:val="clear" w:color="auto" w:fill="auto"/>
            <w:vAlign w:val="center"/>
          </w:tcPr>
          <w:p w14:paraId="326FDA8F" w14:textId="450DD85D" w:rsidR="0061395E" w:rsidRPr="00B379AA" w:rsidRDefault="0061395E" w:rsidP="000E386F">
            <w:pPr>
              <w:rPr>
                <w:rFonts w:ascii="Arial" w:eastAsia="MS Mincho" w:hAnsi="Arial" w:cs="Arial"/>
                <w:sz w:val="20"/>
                <w:szCs w:val="20"/>
              </w:rPr>
            </w:pPr>
            <w:r w:rsidRPr="00B379AA">
              <w:rPr>
                <w:rFonts w:ascii="Arial" w:eastAsia="MS Mincho" w:hAnsi="Arial" w:cs="Arial"/>
                <w:sz w:val="20"/>
                <w:szCs w:val="20"/>
              </w:rPr>
              <w:t>AU-PASC-</w:t>
            </w:r>
            <w:r>
              <w:rPr>
                <w:rFonts w:ascii="Arial" w:eastAsia="MS Mincho" w:hAnsi="Arial" w:cs="Arial"/>
                <w:sz w:val="20"/>
                <w:szCs w:val="20"/>
              </w:rPr>
              <w:t>20</w:t>
            </w:r>
            <w:r w:rsidR="00000B61">
              <w:rPr>
                <w:rFonts w:ascii="Arial" w:eastAsia="MS Mincho" w:hAnsi="Arial" w:cs="Arial"/>
                <w:sz w:val="20"/>
                <w:szCs w:val="20"/>
              </w:rPr>
              <w:t>-2946</w:t>
            </w:r>
          </w:p>
        </w:tc>
        <w:tc>
          <w:tcPr>
            <w:tcW w:w="997" w:type="dxa"/>
            <w:shd w:val="clear" w:color="auto" w:fill="auto"/>
            <w:vAlign w:val="center"/>
          </w:tcPr>
          <w:p w14:paraId="082063FD" w14:textId="77777777" w:rsidR="0061395E" w:rsidRPr="00D25001" w:rsidRDefault="0061395E" w:rsidP="000E386F">
            <w:pPr>
              <w:rPr>
                <w:rFonts w:ascii="Arial" w:eastAsia="MS Mincho" w:hAnsi="Arial" w:cs="Arial"/>
                <w:sz w:val="20"/>
                <w:szCs w:val="20"/>
              </w:rPr>
            </w:pPr>
            <w:r w:rsidRPr="00B379AA">
              <w:rPr>
                <w:rFonts w:ascii="Arial" w:eastAsia="MS Mincho" w:hAnsi="Arial" w:cs="Arial"/>
                <w:sz w:val="20"/>
                <w:szCs w:val="20"/>
              </w:rPr>
              <w:t>A</w:t>
            </w:r>
          </w:p>
        </w:tc>
        <w:tc>
          <w:tcPr>
            <w:tcW w:w="1928" w:type="dxa"/>
            <w:shd w:val="clear" w:color="auto" w:fill="auto"/>
            <w:vAlign w:val="center"/>
          </w:tcPr>
          <w:p w14:paraId="5DA891B0" w14:textId="77777777" w:rsidR="0061395E" w:rsidRPr="00B379AA" w:rsidRDefault="0061395E" w:rsidP="000E386F">
            <w:pPr>
              <w:rPr>
                <w:rFonts w:ascii="Arial" w:eastAsia="MS Mincho" w:hAnsi="Arial" w:cs="Arial"/>
                <w:sz w:val="20"/>
                <w:szCs w:val="20"/>
              </w:rPr>
            </w:pPr>
            <w:r w:rsidRPr="00D25001">
              <w:rPr>
                <w:rFonts w:ascii="Arial" w:eastAsia="MS Mincho" w:hAnsi="Arial" w:cs="Arial"/>
                <w:sz w:val="20"/>
                <w:szCs w:val="20"/>
              </w:rPr>
              <w:t>Programme</w:t>
            </w:r>
            <w:r w:rsidRPr="00B379AA">
              <w:rPr>
                <w:rFonts w:ascii="Arial" w:eastAsia="MS Mincho" w:hAnsi="Arial" w:cs="Arial"/>
                <w:sz w:val="20"/>
                <w:szCs w:val="20"/>
              </w:rPr>
              <w:t xml:space="preserve"> Approval and Modification</w:t>
            </w:r>
          </w:p>
        </w:tc>
        <w:tc>
          <w:tcPr>
            <w:tcW w:w="1758" w:type="dxa"/>
            <w:shd w:val="clear" w:color="auto" w:fill="auto"/>
            <w:vAlign w:val="center"/>
          </w:tcPr>
          <w:p w14:paraId="26E9F04B" w14:textId="77777777" w:rsidR="0061395E" w:rsidRPr="00B379AA" w:rsidRDefault="0061395E" w:rsidP="000E386F">
            <w:pPr>
              <w:rPr>
                <w:rFonts w:ascii="Arial" w:eastAsia="MS Mincho" w:hAnsi="Arial" w:cs="Arial"/>
                <w:sz w:val="20"/>
                <w:szCs w:val="20"/>
              </w:rPr>
            </w:pPr>
            <w:r w:rsidRPr="00B379AA">
              <w:rPr>
                <w:rFonts w:ascii="Arial" w:eastAsia="MS Mincho" w:hAnsi="Arial" w:cs="Arial"/>
                <w:sz w:val="20"/>
                <w:szCs w:val="20"/>
              </w:rPr>
              <w:t>PASC</w:t>
            </w:r>
          </w:p>
        </w:tc>
        <w:tc>
          <w:tcPr>
            <w:tcW w:w="1502" w:type="dxa"/>
            <w:shd w:val="clear" w:color="auto" w:fill="auto"/>
            <w:vAlign w:val="center"/>
          </w:tcPr>
          <w:p w14:paraId="77B4418A" w14:textId="168F13AF" w:rsidR="0061395E" w:rsidRPr="00B379AA" w:rsidRDefault="00475760" w:rsidP="000E386F">
            <w:pPr>
              <w:rPr>
                <w:rFonts w:ascii="Arial" w:eastAsia="MS Mincho" w:hAnsi="Arial" w:cs="Arial"/>
                <w:sz w:val="20"/>
                <w:szCs w:val="20"/>
              </w:rPr>
            </w:pPr>
            <w:r>
              <w:rPr>
                <w:rFonts w:ascii="Arial" w:eastAsia="MS Mincho" w:hAnsi="Arial" w:cs="Arial"/>
                <w:sz w:val="20"/>
                <w:szCs w:val="20"/>
              </w:rPr>
              <w:t>8/09/2020</w:t>
            </w:r>
          </w:p>
        </w:tc>
        <w:tc>
          <w:tcPr>
            <w:tcW w:w="1162" w:type="dxa"/>
            <w:shd w:val="clear" w:color="auto" w:fill="auto"/>
            <w:vAlign w:val="center"/>
          </w:tcPr>
          <w:p w14:paraId="5943323C" w14:textId="742A18A4" w:rsidR="0061395E" w:rsidRPr="00B379AA" w:rsidRDefault="0061395E" w:rsidP="000E386F">
            <w:pPr>
              <w:rPr>
                <w:rFonts w:ascii="Arial" w:eastAsia="MS Mincho" w:hAnsi="Arial" w:cs="Arial"/>
                <w:sz w:val="20"/>
                <w:szCs w:val="20"/>
              </w:rPr>
            </w:pPr>
            <w:r w:rsidRPr="00B379AA">
              <w:rPr>
                <w:rFonts w:ascii="Arial" w:eastAsia="MS Mincho" w:hAnsi="Arial" w:cs="Arial"/>
                <w:sz w:val="20"/>
                <w:szCs w:val="20"/>
              </w:rPr>
              <w:t>Sep 20</w:t>
            </w:r>
            <w:r w:rsidR="004346C7">
              <w:rPr>
                <w:rFonts w:ascii="Arial" w:eastAsia="MS Mincho" w:hAnsi="Arial" w:cs="Arial"/>
                <w:sz w:val="20"/>
                <w:szCs w:val="20"/>
              </w:rPr>
              <w:t>20</w:t>
            </w:r>
          </w:p>
        </w:tc>
      </w:tr>
      <w:tr w:rsidR="00B433E5" w:rsidRPr="00B379AA" w14:paraId="443BA8CD" w14:textId="77777777" w:rsidTr="000F162D">
        <w:trPr>
          <w:jc w:val="center"/>
        </w:trPr>
        <w:tc>
          <w:tcPr>
            <w:tcW w:w="2122" w:type="dxa"/>
            <w:shd w:val="clear" w:color="auto" w:fill="auto"/>
            <w:vAlign w:val="center"/>
          </w:tcPr>
          <w:p w14:paraId="31FA31C5" w14:textId="47EDD5B5" w:rsidR="00B433E5" w:rsidRPr="000F162D" w:rsidRDefault="00B433E5" w:rsidP="00B433E5">
            <w:pPr>
              <w:rPr>
                <w:rFonts w:ascii="Arial" w:eastAsia="MS Mincho" w:hAnsi="Arial" w:cs="Arial"/>
                <w:sz w:val="20"/>
                <w:szCs w:val="20"/>
              </w:rPr>
            </w:pPr>
            <w:r w:rsidRPr="000F162D">
              <w:rPr>
                <w:rFonts w:ascii="Arial" w:eastAsia="MS Mincho" w:hAnsi="Arial" w:cs="Arial"/>
                <w:sz w:val="20"/>
                <w:szCs w:val="20"/>
              </w:rPr>
              <w:t>AU-PASC-</w:t>
            </w:r>
            <w:r w:rsidR="000C6B75" w:rsidRPr="000F162D">
              <w:rPr>
                <w:rFonts w:ascii="Arial" w:eastAsia="MS Mincho" w:hAnsi="Arial" w:cs="Arial"/>
                <w:sz w:val="20"/>
                <w:szCs w:val="20"/>
              </w:rPr>
              <w:t>21-4160</w:t>
            </w:r>
          </w:p>
        </w:tc>
        <w:tc>
          <w:tcPr>
            <w:tcW w:w="997" w:type="dxa"/>
            <w:shd w:val="clear" w:color="auto" w:fill="auto"/>
            <w:vAlign w:val="center"/>
          </w:tcPr>
          <w:p w14:paraId="66542596" w14:textId="2EB3C4C1" w:rsidR="00B433E5" w:rsidRPr="000F162D" w:rsidRDefault="000C6B75" w:rsidP="00B433E5">
            <w:pPr>
              <w:rPr>
                <w:rFonts w:ascii="Arial" w:eastAsia="MS Mincho" w:hAnsi="Arial" w:cs="Arial"/>
                <w:sz w:val="20"/>
                <w:szCs w:val="20"/>
              </w:rPr>
            </w:pPr>
            <w:r w:rsidRPr="000F162D">
              <w:rPr>
                <w:rFonts w:ascii="Arial" w:eastAsia="MS Mincho" w:hAnsi="Arial" w:cs="Arial"/>
                <w:sz w:val="20"/>
                <w:szCs w:val="20"/>
              </w:rPr>
              <w:t>A</w:t>
            </w:r>
          </w:p>
        </w:tc>
        <w:tc>
          <w:tcPr>
            <w:tcW w:w="1928" w:type="dxa"/>
            <w:shd w:val="clear" w:color="auto" w:fill="auto"/>
            <w:vAlign w:val="center"/>
          </w:tcPr>
          <w:p w14:paraId="4532CF39" w14:textId="64F89A02" w:rsidR="00B433E5" w:rsidRPr="000F162D" w:rsidRDefault="00B433E5" w:rsidP="00B433E5">
            <w:pPr>
              <w:rPr>
                <w:rFonts w:ascii="Arial" w:eastAsia="MS Mincho" w:hAnsi="Arial" w:cs="Arial"/>
                <w:sz w:val="20"/>
                <w:szCs w:val="20"/>
              </w:rPr>
            </w:pPr>
            <w:r w:rsidRPr="000F162D">
              <w:rPr>
                <w:rFonts w:ascii="Arial" w:eastAsia="MS Mincho" w:hAnsi="Arial" w:cs="Arial"/>
                <w:sz w:val="20"/>
                <w:szCs w:val="20"/>
              </w:rPr>
              <w:t>Programme Approval and Modification</w:t>
            </w:r>
          </w:p>
        </w:tc>
        <w:tc>
          <w:tcPr>
            <w:tcW w:w="1758" w:type="dxa"/>
            <w:shd w:val="clear" w:color="auto" w:fill="auto"/>
            <w:vAlign w:val="center"/>
          </w:tcPr>
          <w:p w14:paraId="49448E7B" w14:textId="303926A7" w:rsidR="00B433E5" w:rsidRPr="000F162D" w:rsidRDefault="00B433E5" w:rsidP="00B433E5">
            <w:pPr>
              <w:rPr>
                <w:rFonts w:ascii="Arial" w:eastAsia="MS Mincho" w:hAnsi="Arial" w:cs="Arial"/>
                <w:sz w:val="20"/>
                <w:szCs w:val="20"/>
              </w:rPr>
            </w:pPr>
            <w:r w:rsidRPr="000F162D">
              <w:rPr>
                <w:rFonts w:ascii="Arial" w:eastAsia="MS Mincho" w:hAnsi="Arial" w:cs="Arial"/>
                <w:sz w:val="20"/>
                <w:szCs w:val="20"/>
              </w:rPr>
              <w:t>PASC</w:t>
            </w:r>
          </w:p>
        </w:tc>
        <w:tc>
          <w:tcPr>
            <w:tcW w:w="1502" w:type="dxa"/>
            <w:shd w:val="clear" w:color="auto" w:fill="auto"/>
            <w:vAlign w:val="center"/>
          </w:tcPr>
          <w:p w14:paraId="661AD72D" w14:textId="5D2D5E9D" w:rsidR="00B433E5" w:rsidRPr="000F162D" w:rsidRDefault="00B433E5" w:rsidP="00B433E5">
            <w:pPr>
              <w:rPr>
                <w:rFonts w:ascii="Arial" w:eastAsia="MS Mincho" w:hAnsi="Arial" w:cs="Arial"/>
                <w:sz w:val="20"/>
                <w:szCs w:val="20"/>
              </w:rPr>
            </w:pPr>
            <w:r w:rsidRPr="000F162D">
              <w:rPr>
                <w:rFonts w:ascii="Arial" w:eastAsia="MS Mincho" w:hAnsi="Arial" w:cs="Arial"/>
                <w:sz w:val="20"/>
                <w:szCs w:val="20"/>
              </w:rPr>
              <w:t>20/10/2021</w:t>
            </w:r>
          </w:p>
        </w:tc>
        <w:tc>
          <w:tcPr>
            <w:tcW w:w="1162" w:type="dxa"/>
            <w:shd w:val="clear" w:color="auto" w:fill="auto"/>
            <w:vAlign w:val="center"/>
          </w:tcPr>
          <w:p w14:paraId="2EBDD907" w14:textId="20C8D0DD" w:rsidR="00B433E5" w:rsidRPr="00B379AA" w:rsidRDefault="00B433E5" w:rsidP="00B433E5">
            <w:pPr>
              <w:rPr>
                <w:rFonts w:ascii="Arial" w:eastAsia="MS Mincho" w:hAnsi="Arial" w:cs="Arial"/>
                <w:sz w:val="20"/>
                <w:szCs w:val="20"/>
              </w:rPr>
            </w:pPr>
            <w:r w:rsidRPr="000F162D">
              <w:rPr>
                <w:rFonts w:ascii="Arial" w:eastAsia="MS Mincho" w:hAnsi="Arial" w:cs="Arial"/>
                <w:sz w:val="20"/>
                <w:szCs w:val="20"/>
              </w:rPr>
              <w:t>Oct 2021</w:t>
            </w:r>
          </w:p>
        </w:tc>
      </w:tr>
    </w:tbl>
    <w:p w14:paraId="5368813E" w14:textId="5A6CFEF5" w:rsidR="009F63E6" w:rsidRDefault="009F63E6">
      <w:pPr>
        <w:rPr>
          <w:rFonts w:asciiTheme="majorHAnsi" w:hAnsiTheme="majorHAnsi"/>
          <w:sz w:val="22"/>
          <w:szCs w:val="22"/>
        </w:rPr>
      </w:pPr>
    </w:p>
    <w:p w14:paraId="3D9EFA6F" w14:textId="77777777" w:rsidR="003E5B89" w:rsidRPr="003E5B89" w:rsidRDefault="003E5B89" w:rsidP="003E5B89">
      <w:pPr>
        <w:rPr>
          <w:rFonts w:asciiTheme="majorHAnsi" w:hAnsiTheme="majorHAnsi"/>
          <w:sz w:val="22"/>
          <w:szCs w:val="22"/>
        </w:rPr>
      </w:pPr>
      <w:r w:rsidRPr="003E5B89">
        <w:rPr>
          <w:rFonts w:asciiTheme="majorHAnsi" w:hAnsiTheme="majorHAnsi"/>
          <w:sz w:val="22"/>
          <w:szCs w:val="22"/>
        </w:rPr>
        <w:t xml:space="preserve">        </w:t>
      </w:r>
    </w:p>
    <w:p w14:paraId="16FA4BFE" w14:textId="77777777" w:rsidR="003E5B89" w:rsidRPr="003E5B89" w:rsidRDefault="003E5B89" w:rsidP="003E5B89">
      <w:pPr>
        <w:rPr>
          <w:rFonts w:asciiTheme="majorHAnsi" w:hAnsiTheme="majorHAnsi"/>
          <w:sz w:val="22"/>
          <w:szCs w:val="22"/>
        </w:rPr>
      </w:pPr>
      <w:r w:rsidRPr="003E5B89">
        <w:rPr>
          <w:rFonts w:asciiTheme="majorHAnsi" w:hAnsiTheme="majorHAnsi"/>
          <w:sz w:val="22"/>
          <w:szCs w:val="22"/>
        </w:rPr>
        <w:t xml:space="preserve">        </w:t>
      </w:r>
    </w:p>
    <w:p w14:paraId="227DE60E" w14:textId="1B4216AF" w:rsidR="003E5B89" w:rsidRDefault="003E5B89" w:rsidP="003E5B89">
      <w:pPr>
        <w:rPr>
          <w:rFonts w:asciiTheme="majorHAnsi" w:hAnsiTheme="majorHAnsi"/>
          <w:sz w:val="22"/>
          <w:szCs w:val="22"/>
        </w:rPr>
      </w:pPr>
      <w:r w:rsidRPr="003E5B89">
        <w:rPr>
          <w:rFonts w:asciiTheme="majorHAnsi" w:hAnsiTheme="majorHAnsi"/>
          <w:sz w:val="22"/>
          <w:szCs w:val="22"/>
        </w:rPr>
        <w:t xml:space="preserve">        </w:t>
      </w:r>
    </w:p>
    <w:p w14:paraId="6B32FD50" w14:textId="77777777" w:rsidR="00BB2BFF" w:rsidRDefault="00BB2BFF">
      <w:pPr>
        <w:rPr>
          <w:rFonts w:asciiTheme="majorHAnsi" w:hAnsiTheme="majorHAnsi"/>
          <w:sz w:val="22"/>
          <w:szCs w:val="22"/>
        </w:rPr>
      </w:pPr>
    </w:p>
    <w:p w14:paraId="1E2CE571" w14:textId="77777777" w:rsidR="00BB2BFF" w:rsidRDefault="00BB2BFF">
      <w:pPr>
        <w:rPr>
          <w:rFonts w:asciiTheme="majorHAnsi" w:hAnsiTheme="majorHAnsi"/>
          <w:sz w:val="22"/>
          <w:szCs w:val="22"/>
        </w:rPr>
      </w:pPr>
    </w:p>
    <w:p w14:paraId="3B6AF1CC" w14:textId="77777777" w:rsidR="00BB2BFF" w:rsidRDefault="00BB2BFF">
      <w:pPr>
        <w:rPr>
          <w:rFonts w:asciiTheme="majorHAnsi" w:hAnsiTheme="majorHAnsi"/>
          <w:sz w:val="22"/>
          <w:szCs w:val="22"/>
        </w:rPr>
      </w:pPr>
    </w:p>
    <w:p w14:paraId="10CAFF78" w14:textId="77777777" w:rsidR="00BB2BFF" w:rsidRDefault="00BB2BFF">
      <w:pPr>
        <w:rPr>
          <w:rFonts w:asciiTheme="majorHAnsi" w:hAnsiTheme="majorHAnsi"/>
          <w:sz w:val="22"/>
          <w:szCs w:val="22"/>
        </w:rPr>
      </w:pPr>
    </w:p>
    <w:p w14:paraId="56B768B2" w14:textId="77777777" w:rsidR="00BB2BFF" w:rsidRDefault="00BB2BFF">
      <w:pPr>
        <w:rPr>
          <w:rFonts w:asciiTheme="majorHAnsi" w:hAnsiTheme="majorHAnsi"/>
          <w:sz w:val="22"/>
          <w:szCs w:val="22"/>
        </w:rPr>
      </w:pPr>
    </w:p>
    <w:p w14:paraId="55386727" w14:textId="77777777" w:rsidR="00BB2BFF" w:rsidRDefault="00BB2BFF">
      <w:pPr>
        <w:rPr>
          <w:rFonts w:asciiTheme="majorHAnsi" w:hAnsiTheme="majorHAnsi"/>
          <w:sz w:val="22"/>
          <w:szCs w:val="22"/>
        </w:rPr>
      </w:pPr>
    </w:p>
    <w:p w14:paraId="6FDA31FC" w14:textId="77777777" w:rsidR="00BB2BFF" w:rsidRDefault="00BB2BFF">
      <w:pPr>
        <w:rPr>
          <w:rFonts w:asciiTheme="majorHAnsi" w:hAnsiTheme="majorHAnsi"/>
          <w:sz w:val="22"/>
          <w:szCs w:val="22"/>
        </w:rPr>
      </w:pPr>
    </w:p>
    <w:p w14:paraId="20BC8330" w14:textId="77777777" w:rsidR="00BB2BFF" w:rsidRDefault="00BB2BFF">
      <w:pPr>
        <w:rPr>
          <w:rFonts w:asciiTheme="majorHAnsi" w:hAnsiTheme="majorHAnsi"/>
          <w:sz w:val="22"/>
          <w:szCs w:val="22"/>
        </w:rPr>
      </w:pPr>
    </w:p>
    <w:p w14:paraId="7B019EFA" w14:textId="77777777" w:rsidR="00BB2BFF" w:rsidRDefault="00BB2BFF">
      <w:pPr>
        <w:rPr>
          <w:rFonts w:asciiTheme="majorHAnsi" w:hAnsiTheme="majorHAnsi"/>
          <w:sz w:val="22"/>
          <w:szCs w:val="22"/>
        </w:rPr>
      </w:pPr>
    </w:p>
    <w:p w14:paraId="083CD529" w14:textId="77777777" w:rsidR="00BB2BFF" w:rsidRDefault="00BB2BFF">
      <w:pPr>
        <w:rPr>
          <w:rFonts w:asciiTheme="majorHAnsi" w:hAnsiTheme="majorHAnsi"/>
          <w:sz w:val="22"/>
          <w:szCs w:val="22"/>
        </w:rPr>
      </w:pPr>
    </w:p>
    <w:p w14:paraId="20CA2E95" w14:textId="77777777" w:rsidR="00BB2BFF" w:rsidRDefault="00BB2BFF">
      <w:pPr>
        <w:rPr>
          <w:rFonts w:asciiTheme="majorHAnsi" w:hAnsiTheme="majorHAnsi"/>
          <w:sz w:val="22"/>
          <w:szCs w:val="22"/>
        </w:rPr>
      </w:pPr>
    </w:p>
    <w:p w14:paraId="0769D5CF" w14:textId="77777777" w:rsidR="00BB2BFF" w:rsidRDefault="00BB2BFF">
      <w:pPr>
        <w:rPr>
          <w:rFonts w:asciiTheme="majorHAnsi" w:hAnsiTheme="majorHAnsi"/>
          <w:sz w:val="22"/>
          <w:szCs w:val="22"/>
        </w:rPr>
      </w:pPr>
    </w:p>
    <w:p w14:paraId="023C2B36" w14:textId="77777777" w:rsidR="00BB2BFF" w:rsidRDefault="00BB2BFF">
      <w:pPr>
        <w:rPr>
          <w:rFonts w:asciiTheme="majorHAnsi" w:hAnsiTheme="majorHAnsi"/>
          <w:sz w:val="22"/>
          <w:szCs w:val="22"/>
        </w:rPr>
      </w:pPr>
    </w:p>
    <w:p w14:paraId="59527542" w14:textId="77777777" w:rsidR="00BB2BFF" w:rsidRDefault="00BB2BFF">
      <w:pPr>
        <w:rPr>
          <w:rFonts w:asciiTheme="majorHAnsi" w:hAnsiTheme="majorHAnsi"/>
          <w:sz w:val="22"/>
          <w:szCs w:val="22"/>
        </w:rPr>
      </w:pPr>
    </w:p>
    <w:p w14:paraId="4B69391F" w14:textId="77777777" w:rsidR="00BB2BFF" w:rsidRDefault="00BB2BFF">
      <w:pPr>
        <w:rPr>
          <w:rFonts w:asciiTheme="majorHAnsi" w:hAnsiTheme="majorHAnsi"/>
          <w:sz w:val="22"/>
          <w:szCs w:val="22"/>
        </w:rPr>
      </w:pPr>
    </w:p>
    <w:p w14:paraId="1EC14A6F" w14:textId="77777777" w:rsidR="00BB2BFF" w:rsidRDefault="00BB2BFF">
      <w:pPr>
        <w:rPr>
          <w:rFonts w:asciiTheme="majorHAnsi" w:hAnsiTheme="majorHAnsi"/>
          <w:sz w:val="22"/>
          <w:szCs w:val="22"/>
        </w:rPr>
      </w:pPr>
    </w:p>
    <w:p w14:paraId="78513493" w14:textId="77777777" w:rsidR="00BB2BFF" w:rsidRDefault="00BB2BFF">
      <w:pPr>
        <w:rPr>
          <w:rFonts w:asciiTheme="majorHAnsi" w:hAnsiTheme="majorHAnsi"/>
          <w:sz w:val="22"/>
          <w:szCs w:val="22"/>
        </w:rPr>
      </w:pPr>
    </w:p>
    <w:p w14:paraId="5E5AEAB4" w14:textId="77777777" w:rsidR="00BB2BFF" w:rsidRDefault="00BB2BFF">
      <w:pPr>
        <w:rPr>
          <w:rFonts w:asciiTheme="majorHAnsi" w:hAnsiTheme="majorHAnsi"/>
          <w:sz w:val="22"/>
          <w:szCs w:val="22"/>
        </w:rPr>
      </w:pPr>
    </w:p>
    <w:p w14:paraId="60EAEC9B" w14:textId="77777777" w:rsidR="00BB2BFF" w:rsidRDefault="00BB2BFF">
      <w:pPr>
        <w:rPr>
          <w:rFonts w:asciiTheme="majorHAnsi" w:hAnsiTheme="majorHAnsi"/>
          <w:sz w:val="22"/>
          <w:szCs w:val="22"/>
        </w:rPr>
      </w:pPr>
    </w:p>
    <w:p w14:paraId="2F83E1C2" w14:textId="77777777" w:rsidR="00BB2BFF" w:rsidRDefault="00BB2BFF">
      <w:pPr>
        <w:rPr>
          <w:rFonts w:asciiTheme="majorHAnsi" w:hAnsiTheme="majorHAnsi"/>
          <w:sz w:val="22"/>
          <w:szCs w:val="22"/>
        </w:rPr>
      </w:pPr>
    </w:p>
    <w:p w14:paraId="71789515" w14:textId="77777777" w:rsidR="00BB2BFF" w:rsidRDefault="00BB2BFF">
      <w:pPr>
        <w:rPr>
          <w:rFonts w:asciiTheme="majorHAnsi" w:hAnsiTheme="majorHAnsi"/>
          <w:sz w:val="22"/>
          <w:szCs w:val="22"/>
        </w:rPr>
      </w:pPr>
    </w:p>
    <w:p w14:paraId="39FC3D04" w14:textId="77777777" w:rsidR="00BB2BFF" w:rsidRDefault="00BB2BFF">
      <w:pPr>
        <w:rPr>
          <w:rFonts w:asciiTheme="majorHAnsi" w:hAnsiTheme="majorHAnsi"/>
          <w:sz w:val="22"/>
          <w:szCs w:val="22"/>
        </w:rPr>
      </w:pPr>
    </w:p>
    <w:p w14:paraId="1CBD9BFF" w14:textId="77777777" w:rsidR="00BB2BFF" w:rsidRDefault="00BB2BFF">
      <w:pPr>
        <w:rPr>
          <w:rFonts w:asciiTheme="majorHAnsi" w:hAnsiTheme="majorHAnsi"/>
          <w:sz w:val="22"/>
          <w:szCs w:val="22"/>
        </w:rPr>
      </w:pPr>
    </w:p>
    <w:p w14:paraId="31163B70" w14:textId="77777777" w:rsidR="00BB2BFF" w:rsidRDefault="00BB2BFF">
      <w:pPr>
        <w:rPr>
          <w:rFonts w:asciiTheme="majorHAnsi" w:hAnsiTheme="majorHAnsi"/>
          <w:sz w:val="22"/>
          <w:szCs w:val="22"/>
        </w:rPr>
      </w:pPr>
    </w:p>
    <w:p w14:paraId="3CF2FB33" w14:textId="77777777" w:rsidR="00BB2BFF" w:rsidRDefault="00BB2BFF">
      <w:pPr>
        <w:rPr>
          <w:rFonts w:asciiTheme="majorHAnsi" w:hAnsiTheme="majorHAnsi"/>
          <w:sz w:val="22"/>
          <w:szCs w:val="22"/>
        </w:rPr>
      </w:pPr>
    </w:p>
    <w:p w14:paraId="509BA041" w14:textId="77777777" w:rsidR="00BB2BFF" w:rsidRDefault="00BB2BFF">
      <w:pPr>
        <w:rPr>
          <w:rFonts w:asciiTheme="majorHAnsi" w:hAnsiTheme="majorHAnsi"/>
          <w:sz w:val="22"/>
          <w:szCs w:val="22"/>
        </w:rPr>
      </w:pPr>
    </w:p>
    <w:p w14:paraId="7D5FB773" w14:textId="77777777" w:rsidR="00BB2BFF" w:rsidRDefault="00BB2BFF">
      <w:pPr>
        <w:rPr>
          <w:rFonts w:asciiTheme="majorHAnsi" w:hAnsiTheme="majorHAnsi"/>
          <w:sz w:val="22"/>
          <w:szCs w:val="22"/>
        </w:rPr>
      </w:pPr>
    </w:p>
    <w:p w14:paraId="5C0DAED0" w14:textId="77777777" w:rsidR="00BB2BFF" w:rsidRDefault="00BB2BFF">
      <w:pPr>
        <w:rPr>
          <w:rFonts w:asciiTheme="majorHAnsi" w:hAnsiTheme="majorHAnsi"/>
          <w:sz w:val="22"/>
          <w:szCs w:val="22"/>
        </w:rPr>
      </w:pPr>
    </w:p>
    <w:p w14:paraId="13F83B1B" w14:textId="77777777" w:rsidR="00BB2BFF" w:rsidRDefault="00BB2BFF">
      <w:pPr>
        <w:rPr>
          <w:rFonts w:asciiTheme="majorHAnsi" w:hAnsiTheme="majorHAnsi"/>
          <w:sz w:val="22"/>
          <w:szCs w:val="22"/>
        </w:rPr>
      </w:pPr>
    </w:p>
    <w:p w14:paraId="3500309C" w14:textId="77777777" w:rsidR="00BB2BFF" w:rsidRDefault="00BB2BFF">
      <w:pPr>
        <w:rPr>
          <w:rFonts w:asciiTheme="majorHAnsi" w:hAnsiTheme="majorHAnsi"/>
          <w:sz w:val="22"/>
          <w:szCs w:val="22"/>
        </w:rPr>
      </w:pPr>
    </w:p>
    <w:p w14:paraId="6355942E" w14:textId="77777777" w:rsidR="00BB2BFF" w:rsidRDefault="00BB2BFF">
      <w:pPr>
        <w:rPr>
          <w:rFonts w:asciiTheme="majorHAnsi" w:hAnsiTheme="majorHAnsi"/>
          <w:sz w:val="22"/>
          <w:szCs w:val="22"/>
        </w:rPr>
      </w:pPr>
    </w:p>
    <w:p w14:paraId="65229BCD" w14:textId="77777777" w:rsidR="00BB2BFF" w:rsidRDefault="00BB2BFF">
      <w:pPr>
        <w:rPr>
          <w:rFonts w:asciiTheme="majorHAnsi" w:hAnsiTheme="majorHAnsi"/>
          <w:sz w:val="22"/>
          <w:szCs w:val="22"/>
        </w:rPr>
      </w:pPr>
    </w:p>
    <w:p w14:paraId="7BBFE14F" w14:textId="77777777" w:rsidR="00BB2BFF" w:rsidRDefault="00BB2BFF">
      <w:pPr>
        <w:rPr>
          <w:rFonts w:asciiTheme="majorHAnsi" w:hAnsiTheme="majorHAnsi"/>
          <w:sz w:val="22"/>
          <w:szCs w:val="22"/>
        </w:rPr>
      </w:pPr>
    </w:p>
    <w:p w14:paraId="0B338BBD" w14:textId="77777777" w:rsidR="00BB2BFF" w:rsidRDefault="00BB2BFF">
      <w:pPr>
        <w:rPr>
          <w:rFonts w:asciiTheme="majorHAnsi" w:hAnsiTheme="majorHAnsi"/>
          <w:sz w:val="22"/>
          <w:szCs w:val="22"/>
        </w:rPr>
      </w:pPr>
    </w:p>
    <w:p w14:paraId="538484D6" w14:textId="77777777" w:rsidR="00BB2BFF" w:rsidRDefault="00BB2BFF">
      <w:pPr>
        <w:rPr>
          <w:rFonts w:asciiTheme="majorHAnsi" w:hAnsiTheme="majorHAnsi"/>
          <w:sz w:val="22"/>
          <w:szCs w:val="22"/>
        </w:rPr>
      </w:pPr>
    </w:p>
    <w:p w14:paraId="1DE8E1E8" w14:textId="77777777" w:rsidR="00BB2BFF" w:rsidRDefault="00BB2BFF">
      <w:pPr>
        <w:rPr>
          <w:rFonts w:asciiTheme="majorHAnsi" w:hAnsiTheme="majorHAnsi"/>
          <w:sz w:val="22"/>
          <w:szCs w:val="22"/>
        </w:rPr>
      </w:pPr>
    </w:p>
    <w:p w14:paraId="0A2F44CC" w14:textId="77777777" w:rsidR="00BB2BFF" w:rsidRDefault="00BB2BFF">
      <w:pPr>
        <w:rPr>
          <w:rFonts w:asciiTheme="majorHAnsi" w:hAnsiTheme="majorHAnsi"/>
          <w:sz w:val="22"/>
          <w:szCs w:val="22"/>
        </w:rPr>
      </w:pPr>
    </w:p>
    <w:p w14:paraId="526EEC79" w14:textId="77777777" w:rsidR="00BB2BFF" w:rsidRDefault="00BB2BFF">
      <w:pPr>
        <w:rPr>
          <w:rFonts w:asciiTheme="majorHAnsi" w:hAnsiTheme="majorHAnsi"/>
          <w:sz w:val="22"/>
          <w:szCs w:val="22"/>
        </w:rPr>
      </w:pPr>
    </w:p>
    <w:p w14:paraId="0472B7CD" w14:textId="77777777" w:rsidR="00BB2BFF" w:rsidRDefault="00BB2BFF">
      <w:pPr>
        <w:rPr>
          <w:rFonts w:asciiTheme="majorHAnsi" w:hAnsiTheme="majorHAnsi"/>
          <w:sz w:val="22"/>
          <w:szCs w:val="22"/>
        </w:rPr>
      </w:pPr>
    </w:p>
    <w:p w14:paraId="4001DEC8" w14:textId="77777777" w:rsidR="00BB2BFF" w:rsidRDefault="00BB2BFF">
      <w:pPr>
        <w:rPr>
          <w:rFonts w:asciiTheme="majorHAnsi" w:hAnsiTheme="majorHAnsi"/>
          <w:sz w:val="22"/>
          <w:szCs w:val="22"/>
        </w:rPr>
      </w:pPr>
    </w:p>
    <w:p w14:paraId="22CC780C" w14:textId="77777777" w:rsidR="00BB2BFF" w:rsidRDefault="00BB2BFF">
      <w:pPr>
        <w:rPr>
          <w:rFonts w:asciiTheme="majorHAnsi" w:hAnsiTheme="majorHAnsi"/>
          <w:sz w:val="22"/>
          <w:szCs w:val="22"/>
        </w:rPr>
      </w:pPr>
    </w:p>
    <w:p w14:paraId="19263296" w14:textId="77777777" w:rsidR="00BB2BFF" w:rsidRDefault="00BB2BFF">
      <w:pPr>
        <w:rPr>
          <w:rFonts w:asciiTheme="majorHAnsi" w:hAnsiTheme="majorHAnsi"/>
          <w:sz w:val="22"/>
          <w:szCs w:val="22"/>
        </w:rPr>
      </w:pPr>
    </w:p>
    <w:p w14:paraId="696F703E" w14:textId="77777777" w:rsidR="00BB2BFF" w:rsidRDefault="00BB2BFF">
      <w:pPr>
        <w:rPr>
          <w:rFonts w:asciiTheme="majorHAnsi" w:hAnsiTheme="majorHAnsi"/>
          <w:sz w:val="22"/>
          <w:szCs w:val="22"/>
        </w:rPr>
      </w:pPr>
    </w:p>
    <w:p w14:paraId="30113537" w14:textId="453376CF" w:rsidR="00BB2BFF" w:rsidRPr="009E04A2" w:rsidRDefault="009E004E" w:rsidP="00543D94">
      <w:pPr>
        <w:pStyle w:val="Heading2"/>
        <w:numPr>
          <w:ilvl w:val="0"/>
          <w:numId w:val="7"/>
        </w:numPr>
      </w:pPr>
      <w:r w:rsidRPr="009E04A2">
        <w:t>SCOPE OF THE P</w:t>
      </w:r>
      <w:r w:rsidR="005816F0">
        <w:t>ROCEDURES</w:t>
      </w:r>
    </w:p>
    <w:p w14:paraId="1F335B98" w14:textId="77777777" w:rsidR="009E004E" w:rsidRPr="009E004E" w:rsidRDefault="009E004E" w:rsidP="009E004E"/>
    <w:p w14:paraId="104D9D2E" w14:textId="0A07B435" w:rsidR="009E004E" w:rsidRPr="00CC5FF8" w:rsidRDefault="009E004E" w:rsidP="00543D94">
      <w:pPr>
        <w:pStyle w:val="Heading2"/>
        <w:numPr>
          <w:ilvl w:val="0"/>
          <w:numId w:val="2"/>
        </w:numPr>
      </w:pPr>
      <w:r w:rsidRPr="00CC5FF8">
        <w:t xml:space="preserve"> Purpose of the P</w:t>
      </w:r>
      <w:r w:rsidR="004E5F98">
        <w:t>rocedures</w:t>
      </w:r>
    </w:p>
    <w:p w14:paraId="0C93A1B7" w14:textId="62217374" w:rsidR="00C44264" w:rsidRDefault="00C44264" w:rsidP="00606471">
      <w:pPr>
        <w:ind w:left="720"/>
        <w:rPr>
          <w:rFonts w:ascii="Arial" w:hAnsi="Arial" w:cs="Arial"/>
          <w:sz w:val="22"/>
          <w:szCs w:val="22"/>
        </w:rPr>
      </w:pPr>
    </w:p>
    <w:p w14:paraId="3DD4BE65" w14:textId="38FDB4CF" w:rsidR="004D34F4" w:rsidRPr="00355E6D" w:rsidRDefault="004D34F4" w:rsidP="004D34F4">
      <w:pPr>
        <w:ind w:left="360"/>
        <w:rPr>
          <w:rStyle w:val="Hyperlink"/>
          <w:rFonts w:ascii="Arial" w:hAnsi="Arial" w:cs="Arial"/>
          <w:sz w:val="22"/>
          <w:szCs w:val="22"/>
        </w:rPr>
      </w:pPr>
      <w:r w:rsidRPr="00355E6D">
        <w:rPr>
          <w:rFonts w:ascii="Arial" w:hAnsi="Arial" w:cs="Arial"/>
          <w:sz w:val="22"/>
          <w:szCs w:val="22"/>
        </w:rPr>
        <w:t>In March 2015 the Competition and Markets Authority (CMA) issued compliance advice to UK Higher Education providers (HEIs) outlining their responsibilities under consumer</w:t>
      </w:r>
      <w:r w:rsidR="00B90DD5" w:rsidRPr="00355E6D">
        <w:rPr>
          <w:rFonts w:ascii="Arial" w:hAnsi="Arial" w:cs="Arial"/>
          <w:sz w:val="22"/>
          <w:szCs w:val="22"/>
        </w:rPr>
        <w:t xml:space="preserve"> </w:t>
      </w:r>
      <w:r w:rsidRPr="00355E6D">
        <w:rPr>
          <w:rFonts w:ascii="Arial" w:hAnsi="Arial" w:cs="Arial"/>
          <w:sz w:val="22"/>
          <w:szCs w:val="22"/>
        </w:rPr>
        <w:t>protection law.</w:t>
      </w:r>
      <w:r w:rsidR="00B90DD5" w:rsidRPr="00355E6D">
        <w:rPr>
          <w:rStyle w:val="FootnoteReference"/>
          <w:rFonts w:ascii="Arial" w:hAnsi="Arial" w:cs="Arial"/>
          <w:sz w:val="22"/>
          <w:szCs w:val="22"/>
        </w:rPr>
        <w:footnoteReference w:id="1"/>
      </w:r>
      <w:r w:rsidRPr="00355E6D">
        <w:rPr>
          <w:rFonts w:ascii="Arial" w:hAnsi="Arial" w:cs="Arial"/>
          <w:sz w:val="22"/>
          <w:szCs w:val="22"/>
        </w:rPr>
        <w:t xml:space="preserve">  </w:t>
      </w:r>
    </w:p>
    <w:p w14:paraId="7332A736" w14:textId="77777777" w:rsidR="004D34F4" w:rsidRPr="008D26B7" w:rsidRDefault="004D34F4" w:rsidP="004D34F4">
      <w:pPr>
        <w:jc w:val="both"/>
        <w:rPr>
          <w:rFonts w:ascii="Arial" w:hAnsi="Arial" w:cs="Arial"/>
        </w:rPr>
      </w:pPr>
    </w:p>
    <w:p w14:paraId="2598F93E" w14:textId="6A95A538" w:rsidR="004D34F4" w:rsidRPr="00A3215A" w:rsidRDefault="004D34F4" w:rsidP="00A2420D">
      <w:pPr>
        <w:ind w:left="360"/>
        <w:rPr>
          <w:rFonts w:ascii="Arial" w:hAnsi="Arial" w:cs="Arial"/>
          <w:sz w:val="22"/>
          <w:szCs w:val="22"/>
        </w:rPr>
      </w:pPr>
      <w:r w:rsidRPr="00A3215A">
        <w:rPr>
          <w:rFonts w:ascii="Arial" w:hAnsi="Arial" w:cs="Arial"/>
          <w:sz w:val="22"/>
          <w:szCs w:val="22"/>
        </w:rPr>
        <w:t xml:space="preserve">CMA confirmed that consumer protection law notably the Consumer Protection from Unfair Trading Regulations 2008 (CPRs) and the Consumer Contracts (Information, Cancellation and Additional Charges) Regulations 2013 (CCRs) applies to the relationship between the HEI and current and prospective students.  It set out the minimum standards required in a number of areas, including information provision, complaints handling and the availability and fairness of terms and conditions.  Consumer law compliance is a continuing registration requirement for the University and sits alongside existing regulatory policy from bodies such as </w:t>
      </w:r>
      <w:r w:rsidR="008338E7">
        <w:rPr>
          <w:rFonts w:ascii="Arial" w:hAnsi="Arial" w:cs="Arial"/>
          <w:sz w:val="22"/>
          <w:szCs w:val="22"/>
        </w:rPr>
        <w:t xml:space="preserve">the </w:t>
      </w:r>
      <w:r w:rsidRPr="00A3215A">
        <w:rPr>
          <w:rFonts w:ascii="Arial" w:hAnsi="Arial" w:cs="Arial"/>
          <w:sz w:val="22"/>
          <w:szCs w:val="22"/>
        </w:rPr>
        <w:t>Q</w:t>
      </w:r>
      <w:r w:rsidR="008338E7">
        <w:rPr>
          <w:rFonts w:ascii="Arial" w:hAnsi="Arial" w:cs="Arial"/>
          <w:sz w:val="22"/>
          <w:szCs w:val="22"/>
        </w:rPr>
        <w:t xml:space="preserve">uality </w:t>
      </w:r>
      <w:r w:rsidRPr="00A3215A">
        <w:rPr>
          <w:rFonts w:ascii="Arial" w:hAnsi="Arial" w:cs="Arial"/>
          <w:sz w:val="22"/>
          <w:szCs w:val="22"/>
        </w:rPr>
        <w:t>A</w:t>
      </w:r>
      <w:r w:rsidR="008338E7">
        <w:rPr>
          <w:rFonts w:ascii="Arial" w:hAnsi="Arial" w:cs="Arial"/>
          <w:sz w:val="22"/>
          <w:szCs w:val="22"/>
        </w:rPr>
        <w:t xml:space="preserve">ssurance </w:t>
      </w:r>
      <w:r w:rsidRPr="00A3215A">
        <w:rPr>
          <w:rFonts w:ascii="Arial" w:hAnsi="Arial" w:cs="Arial"/>
          <w:sz w:val="22"/>
          <w:szCs w:val="22"/>
        </w:rPr>
        <w:t>A</w:t>
      </w:r>
      <w:r w:rsidR="008338E7">
        <w:rPr>
          <w:rFonts w:ascii="Arial" w:hAnsi="Arial" w:cs="Arial"/>
          <w:sz w:val="22"/>
          <w:szCs w:val="22"/>
        </w:rPr>
        <w:t>gency (QAA)</w:t>
      </w:r>
      <w:r w:rsidRPr="00A3215A">
        <w:rPr>
          <w:rFonts w:ascii="Arial" w:hAnsi="Arial" w:cs="Arial"/>
          <w:sz w:val="22"/>
          <w:szCs w:val="22"/>
        </w:rPr>
        <w:t xml:space="preserve"> and The Office for Students</w:t>
      </w:r>
      <w:r w:rsidR="008338E7">
        <w:rPr>
          <w:rFonts w:ascii="Arial" w:hAnsi="Arial" w:cs="Arial"/>
          <w:sz w:val="22"/>
          <w:szCs w:val="22"/>
        </w:rPr>
        <w:t xml:space="preserve"> (</w:t>
      </w:r>
      <w:proofErr w:type="spellStart"/>
      <w:r w:rsidR="008338E7">
        <w:rPr>
          <w:rFonts w:ascii="Arial" w:hAnsi="Arial" w:cs="Arial"/>
          <w:sz w:val="22"/>
          <w:szCs w:val="22"/>
        </w:rPr>
        <w:t>OfS</w:t>
      </w:r>
      <w:proofErr w:type="spellEnd"/>
      <w:r w:rsidR="008338E7">
        <w:rPr>
          <w:rFonts w:ascii="Arial" w:hAnsi="Arial" w:cs="Arial"/>
          <w:sz w:val="22"/>
          <w:szCs w:val="22"/>
        </w:rPr>
        <w:t>)</w:t>
      </w:r>
      <w:r w:rsidRPr="00A3215A">
        <w:rPr>
          <w:rFonts w:ascii="Arial" w:hAnsi="Arial" w:cs="Arial"/>
          <w:sz w:val="22"/>
          <w:szCs w:val="22"/>
        </w:rPr>
        <w:t xml:space="preserve">.  </w:t>
      </w:r>
    </w:p>
    <w:p w14:paraId="38571E08" w14:textId="0127DA2C" w:rsidR="00112359" w:rsidRDefault="00112359" w:rsidP="00606471">
      <w:pPr>
        <w:ind w:left="720"/>
        <w:rPr>
          <w:rFonts w:ascii="Arial" w:hAnsi="Arial" w:cs="Arial"/>
          <w:sz w:val="22"/>
          <w:szCs w:val="22"/>
        </w:rPr>
      </w:pPr>
    </w:p>
    <w:p w14:paraId="4D0E8D89" w14:textId="5CA92E21" w:rsidR="00551E80" w:rsidRDefault="00551E80" w:rsidP="00AD31DF">
      <w:pPr>
        <w:ind w:left="360"/>
        <w:rPr>
          <w:rFonts w:ascii="Arial" w:hAnsi="Arial" w:cs="Arial"/>
          <w:sz w:val="22"/>
          <w:szCs w:val="22"/>
        </w:rPr>
      </w:pPr>
      <w:r w:rsidRPr="00AD31DF">
        <w:rPr>
          <w:rFonts w:ascii="Arial" w:hAnsi="Arial" w:cs="Arial"/>
          <w:sz w:val="22"/>
          <w:szCs w:val="22"/>
        </w:rPr>
        <w:t>Th</w:t>
      </w:r>
      <w:r w:rsidR="008106D6">
        <w:rPr>
          <w:rFonts w:ascii="Arial" w:hAnsi="Arial" w:cs="Arial"/>
          <w:sz w:val="22"/>
          <w:szCs w:val="22"/>
        </w:rPr>
        <w:t>e</w:t>
      </w:r>
      <w:r w:rsidRPr="00AD31DF">
        <w:rPr>
          <w:rFonts w:ascii="Arial" w:hAnsi="Arial" w:cs="Arial"/>
          <w:sz w:val="22"/>
          <w:szCs w:val="22"/>
        </w:rPr>
        <w:t>s</w:t>
      </w:r>
      <w:r w:rsidR="008106D6">
        <w:rPr>
          <w:rFonts w:ascii="Arial" w:hAnsi="Arial" w:cs="Arial"/>
          <w:sz w:val="22"/>
          <w:szCs w:val="22"/>
        </w:rPr>
        <w:t>e</w:t>
      </w:r>
      <w:r w:rsidRPr="00AD31DF">
        <w:rPr>
          <w:rFonts w:ascii="Arial" w:hAnsi="Arial" w:cs="Arial"/>
          <w:sz w:val="22"/>
          <w:szCs w:val="22"/>
        </w:rPr>
        <w:t xml:space="preserve"> </w:t>
      </w:r>
      <w:r w:rsidR="00AD31DF" w:rsidRPr="00AD31DF">
        <w:rPr>
          <w:rFonts w:ascii="Arial" w:hAnsi="Arial" w:cs="Arial"/>
          <w:sz w:val="22"/>
          <w:szCs w:val="22"/>
        </w:rPr>
        <w:t>p</w:t>
      </w:r>
      <w:r w:rsidR="008106D6">
        <w:rPr>
          <w:rFonts w:ascii="Arial" w:hAnsi="Arial" w:cs="Arial"/>
          <w:sz w:val="22"/>
          <w:szCs w:val="22"/>
        </w:rPr>
        <w:t>rocedures</w:t>
      </w:r>
      <w:r w:rsidRPr="00AD31DF">
        <w:rPr>
          <w:rFonts w:ascii="Arial" w:hAnsi="Arial" w:cs="Arial"/>
          <w:sz w:val="22"/>
          <w:szCs w:val="22"/>
        </w:rPr>
        <w:t xml:space="preserve"> focus on the provision of information and the requirement to ‘’</w:t>
      </w:r>
      <w:r w:rsidR="00DA297A">
        <w:rPr>
          <w:rFonts w:ascii="Arial" w:hAnsi="Arial" w:cs="Arial"/>
          <w:sz w:val="22"/>
          <w:szCs w:val="22"/>
        </w:rPr>
        <w:t>…</w:t>
      </w:r>
      <w:r w:rsidRPr="00AD31DF">
        <w:rPr>
          <w:rFonts w:ascii="Arial" w:hAnsi="Arial" w:cs="Arial"/>
          <w:sz w:val="22"/>
          <w:szCs w:val="22"/>
        </w:rPr>
        <w:t xml:space="preserve">ensure that prospective applicants and applicants are given up front, clear, timely, accurate and comprehensive information.’’  </w:t>
      </w:r>
    </w:p>
    <w:p w14:paraId="56F43E56" w14:textId="77777777" w:rsidR="002F52E7" w:rsidRPr="00AD31DF" w:rsidRDefault="002F52E7" w:rsidP="00AD31DF">
      <w:pPr>
        <w:ind w:left="360"/>
        <w:rPr>
          <w:rFonts w:ascii="Arial" w:hAnsi="Arial" w:cs="Arial"/>
          <w:sz w:val="22"/>
          <w:szCs w:val="22"/>
        </w:rPr>
      </w:pPr>
    </w:p>
    <w:p w14:paraId="230656B2" w14:textId="77777777" w:rsidR="00E940EB" w:rsidRDefault="00551E80" w:rsidP="002F52E7">
      <w:pPr>
        <w:ind w:left="360"/>
        <w:rPr>
          <w:rFonts w:ascii="Arial" w:hAnsi="Arial" w:cs="Arial"/>
          <w:b/>
          <w:sz w:val="22"/>
          <w:szCs w:val="22"/>
        </w:rPr>
      </w:pPr>
      <w:r w:rsidRPr="002F52E7">
        <w:rPr>
          <w:rFonts w:ascii="Arial" w:hAnsi="Arial" w:cs="Arial"/>
          <w:sz w:val="22"/>
          <w:szCs w:val="22"/>
        </w:rPr>
        <w:t xml:space="preserve">This applies before prospective applicants make a decision about which courses and providers to apply to and highlights the need for programme information to be clear and unambiguous in all promotional activities. Once an offer is accepted by a student the HEI and prospective student </w:t>
      </w:r>
      <w:proofErr w:type="gramStart"/>
      <w:r w:rsidRPr="002F52E7">
        <w:rPr>
          <w:rFonts w:ascii="Arial" w:hAnsi="Arial" w:cs="Arial"/>
          <w:sz w:val="22"/>
          <w:szCs w:val="22"/>
        </w:rPr>
        <w:t>enter into</w:t>
      </w:r>
      <w:proofErr w:type="gramEnd"/>
      <w:r w:rsidRPr="002F52E7">
        <w:rPr>
          <w:rFonts w:ascii="Arial" w:hAnsi="Arial" w:cs="Arial"/>
          <w:sz w:val="22"/>
          <w:szCs w:val="22"/>
        </w:rPr>
        <w:t xml:space="preserve"> a legally binding contract.  Consumer protection law requires information provided at the pre-contract stage (i.e. the information used to inform a decision to apply to a particular HEI or programme) to remain unchanged.  Compliance requires that </w:t>
      </w:r>
      <w:r w:rsidRPr="002F52E7">
        <w:rPr>
          <w:rFonts w:ascii="Arial" w:hAnsi="Arial" w:cs="Arial"/>
          <w:b/>
          <w:sz w:val="22"/>
          <w:szCs w:val="22"/>
        </w:rPr>
        <w:t>where any pre-contract information changes from that already provided you must obtain the student’s express agreement to the change.  Failure to do so results in a breach of contract with the student.</w:t>
      </w:r>
    </w:p>
    <w:p w14:paraId="1EDFCFDB" w14:textId="7EE7F09B" w:rsidR="002F52E7" w:rsidRPr="002F52E7" w:rsidRDefault="00E940EB" w:rsidP="002F52E7">
      <w:pPr>
        <w:ind w:left="360"/>
        <w:rPr>
          <w:rFonts w:ascii="Arial" w:hAnsi="Arial" w:cs="Arial"/>
          <w:b/>
          <w:sz w:val="22"/>
          <w:szCs w:val="22"/>
        </w:rPr>
      </w:pPr>
      <w:r w:rsidRPr="002F52E7">
        <w:rPr>
          <w:rFonts w:ascii="Arial" w:hAnsi="Arial" w:cs="Arial"/>
          <w:b/>
          <w:sz w:val="22"/>
          <w:szCs w:val="22"/>
        </w:rPr>
        <w:t xml:space="preserve"> </w:t>
      </w:r>
    </w:p>
    <w:p w14:paraId="70E9857A" w14:textId="5A09B46C" w:rsidR="00112359" w:rsidRDefault="008C6003" w:rsidP="008C6003">
      <w:pPr>
        <w:ind w:left="360"/>
        <w:rPr>
          <w:rFonts w:ascii="Arial" w:hAnsi="Arial" w:cs="Arial"/>
          <w:sz w:val="22"/>
          <w:szCs w:val="22"/>
        </w:rPr>
      </w:pPr>
      <w:r>
        <w:rPr>
          <w:rFonts w:ascii="Arial" w:hAnsi="Arial" w:cs="Arial"/>
          <w:sz w:val="22"/>
          <w:szCs w:val="22"/>
        </w:rPr>
        <w:t>The</w:t>
      </w:r>
      <w:r w:rsidR="000C11D9">
        <w:rPr>
          <w:rFonts w:ascii="Arial" w:hAnsi="Arial" w:cs="Arial"/>
          <w:sz w:val="22"/>
          <w:szCs w:val="22"/>
        </w:rPr>
        <w:t xml:space="preserve"> procedures</w:t>
      </w:r>
      <w:r>
        <w:rPr>
          <w:rFonts w:ascii="Arial" w:hAnsi="Arial" w:cs="Arial"/>
          <w:sz w:val="22"/>
          <w:szCs w:val="22"/>
        </w:rPr>
        <w:t xml:space="preserve"> </w:t>
      </w:r>
      <w:r w:rsidR="002F52E7">
        <w:rPr>
          <w:rFonts w:ascii="Arial" w:hAnsi="Arial" w:cs="Arial"/>
          <w:sz w:val="22"/>
          <w:szCs w:val="22"/>
        </w:rPr>
        <w:t>overarching principle</w:t>
      </w:r>
      <w:r>
        <w:rPr>
          <w:rFonts w:ascii="Arial" w:hAnsi="Arial" w:cs="Arial"/>
          <w:sz w:val="22"/>
          <w:szCs w:val="22"/>
        </w:rPr>
        <w:t xml:space="preserve"> therefore</w:t>
      </w:r>
      <w:r w:rsidR="002F52E7">
        <w:rPr>
          <w:rFonts w:ascii="Arial" w:hAnsi="Arial" w:cs="Arial"/>
          <w:sz w:val="22"/>
          <w:szCs w:val="22"/>
        </w:rPr>
        <w:t xml:space="preserve"> is to ensure continued compliance with the </w:t>
      </w:r>
      <w:proofErr w:type="spellStart"/>
      <w:r w:rsidR="002F52E7">
        <w:rPr>
          <w:rFonts w:ascii="Arial" w:hAnsi="Arial" w:cs="Arial"/>
          <w:sz w:val="22"/>
          <w:szCs w:val="22"/>
        </w:rPr>
        <w:t>OfS</w:t>
      </w:r>
      <w:proofErr w:type="spellEnd"/>
      <w:r w:rsidR="002F52E7">
        <w:rPr>
          <w:rFonts w:ascii="Arial" w:hAnsi="Arial" w:cs="Arial"/>
          <w:sz w:val="22"/>
          <w:szCs w:val="22"/>
        </w:rPr>
        <w:t xml:space="preserve"> requirement for registration, whilst balancing the need for a responsive and research-led curriculum.</w:t>
      </w:r>
      <w:r w:rsidR="005316DE">
        <w:rPr>
          <w:rFonts w:ascii="Arial" w:hAnsi="Arial" w:cs="Arial"/>
          <w:sz w:val="22"/>
          <w:szCs w:val="22"/>
        </w:rPr>
        <w:t xml:space="preserve"> </w:t>
      </w:r>
      <w:r w:rsidR="00F97564">
        <w:rPr>
          <w:rFonts w:ascii="Arial" w:hAnsi="Arial" w:cs="Arial"/>
          <w:sz w:val="22"/>
          <w:szCs w:val="22"/>
        </w:rPr>
        <w:t xml:space="preserve"> </w:t>
      </w:r>
      <w:r w:rsidR="005316DE">
        <w:rPr>
          <w:rFonts w:ascii="Arial" w:hAnsi="Arial" w:cs="Arial"/>
          <w:sz w:val="22"/>
          <w:szCs w:val="22"/>
        </w:rPr>
        <w:t>The</w:t>
      </w:r>
      <w:r w:rsidR="000C11D9">
        <w:rPr>
          <w:rFonts w:ascii="Arial" w:hAnsi="Arial" w:cs="Arial"/>
          <w:sz w:val="22"/>
          <w:szCs w:val="22"/>
        </w:rPr>
        <w:t xml:space="preserve"> procedures</w:t>
      </w:r>
      <w:r w:rsidR="005316DE">
        <w:rPr>
          <w:rFonts w:ascii="Arial" w:hAnsi="Arial" w:cs="Arial"/>
          <w:sz w:val="22"/>
          <w:szCs w:val="22"/>
        </w:rPr>
        <w:t xml:space="preserve"> should also be considered in conjunction with the </w:t>
      </w:r>
      <w:r w:rsidR="00994D0A">
        <w:rPr>
          <w:rFonts w:ascii="Arial" w:hAnsi="Arial" w:cs="Arial"/>
          <w:sz w:val="22"/>
          <w:szCs w:val="22"/>
        </w:rPr>
        <w:t xml:space="preserve">process document for </w:t>
      </w:r>
      <w:r w:rsidR="005C67C3">
        <w:rPr>
          <w:rFonts w:ascii="Arial" w:hAnsi="Arial" w:cs="Arial"/>
          <w:sz w:val="22"/>
          <w:szCs w:val="22"/>
        </w:rPr>
        <w:t>Modifications</w:t>
      </w:r>
      <w:r w:rsidR="007E0D23">
        <w:rPr>
          <w:rFonts w:ascii="Arial" w:hAnsi="Arial" w:cs="Arial"/>
          <w:sz w:val="22"/>
          <w:szCs w:val="22"/>
        </w:rPr>
        <w:t xml:space="preserve"> of Programmes</w:t>
      </w:r>
      <w:r w:rsidR="00C42613">
        <w:rPr>
          <w:rStyle w:val="FootnoteReference"/>
          <w:rFonts w:ascii="Arial" w:hAnsi="Arial" w:cs="Arial"/>
          <w:sz w:val="22"/>
          <w:szCs w:val="22"/>
        </w:rPr>
        <w:footnoteReference w:id="2"/>
      </w:r>
      <w:r w:rsidR="007E0D23">
        <w:rPr>
          <w:rFonts w:ascii="Arial" w:hAnsi="Arial" w:cs="Arial"/>
          <w:sz w:val="22"/>
          <w:szCs w:val="22"/>
        </w:rPr>
        <w:t>.</w:t>
      </w:r>
    </w:p>
    <w:p w14:paraId="4CBC1DAD" w14:textId="77777777" w:rsidR="00092688" w:rsidRDefault="00092688" w:rsidP="00551E80">
      <w:pPr>
        <w:rPr>
          <w:rFonts w:ascii="Arial" w:hAnsi="Arial" w:cs="Arial"/>
          <w:sz w:val="22"/>
          <w:szCs w:val="22"/>
        </w:rPr>
      </w:pPr>
    </w:p>
    <w:p w14:paraId="664DB30A" w14:textId="15701ECA" w:rsidR="007A5C1F" w:rsidRDefault="00886FDC" w:rsidP="009E004E">
      <w:pPr>
        <w:ind w:left="429"/>
        <w:rPr>
          <w:rFonts w:ascii="Arial" w:hAnsi="Arial" w:cs="Arial"/>
          <w:sz w:val="22"/>
          <w:szCs w:val="22"/>
        </w:rPr>
      </w:pPr>
      <w:r>
        <w:rPr>
          <w:rFonts w:ascii="Arial" w:hAnsi="Arial" w:cs="Arial"/>
          <w:sz w:val="22"/>
          <w:szCs w:val="22"/>
        </w:rPr>
        <w:t xml:space="preserve"> </w:t>
      </w:r>
    </w:p>
    <w:p w14:paraId="4DDA6BDC" w14:textId="3EAADC72" w:rsidR="009E004E" w:rsidRPr="00512283" w:rsidRDefault="00222B10" w:rsidP="00543D94">
      <w:pPr>
        <w:pStyle w:val="Heading2"/>
        <w:numPr>
          <w:ilvl w:val="0"/>
          <w:numId w:val="5"/>
        </w:numPr>
      </w:pPr>
      <w:r>
        <w:t xml:space="preserve"> </w:t>
      </w:r>
      <w:r w:rsidR="00512283" w:rsidRPr="00512283">
        <w:t xml:space="preserve">What is covered by the </w:t>
      </w:r>
      <w:r w:rsidR="00301B86">
        <w:t>procedures</w:t>
      </w:r>
      <w:r w:rsidR="00512283" w:rsidRPr="00512283">
        <w:t xml:space="preserve"> </w:t>
      </w:r>
    </w:p>
    <w:p w14:paraId="4F68BFF9" w14:textId="77777777" w:rsidR="00C44264" w:rsidRDefault="00C44264" w:rsidP="001836F2">
      <w:pPr>
        <w:ind w:left="429"/>
        <w:rPr>
          <w:rFonts w:ascii="Arial" w:hAnsi="Arial" w:cs="Arial"/>
          <w:sz w:val="22"/>
          <w:szCs w:val="22"/>
        </w:rPr>
      </w:pPr>
    </w:p>
    <w:p w14:paraId="00998043" w14:textId="5DEAE221" w:rsidR="009E004E" w:rsidRDefault="001836F2" w:rsidP="001836F2">
      <w:pPr>
        <w:ind w:left="429"/>
        <w:rPr>
          <w:rFonts w:ascii="Arial" w:hAnsi="Arial" w:cs="Arial"/>
          <w:sz w:val="22"/>
          <w:szCs w:val="22"/>
        </w:rPr>
      </w:pPr>
      <w:r w:rsidRPr="001836F2">
        <w:rPr>
          <w:rFonts w:ascii="Arial" w:hAnsi="Arial" w:cs="Arial"/>
          <w:sz w:val="22"/>
          <w:szCs w:val="22"/>
        </w:rPr>
        <w:t xml:space="preserve">The following </w:t>
      </w:r>
      <w:r>
        <w:rPr>
          <w:rFonts w:ascii="Arial" w:hAnsi="Arial" w:cs="Arial"/>
          <w:sz w:val="22"/>
          <w:szCs w:val="22"/>
        </w:rPr>
        <w:t xml:space="preserve">areas of activity are </w:t>
      </w:r>
      <w:r w:rsidR="00FC5BDA">
        <w:rPr>
          <w:rFonts w:ascii="Arial" w:hAnsi="Arial" w:cs="Arial"/>
          <w:sz w:val="22"/>
          <w:szCs w:val="22"/>
        </w:rPr>
        <w:t>cov</w:t>
      </w:r>
      <w:r>
        <w:rPr>
          <w:rFonts w:ascii="Arial" w:hAnsi="Arial" w:cs="Arial"/>
          <w:sz w:val="22"/>
          <w:szCs w:val="22"/>
        </w:rPr>
        <w:t xml:space="preserve">ered </w:t>
      </w:r>
      <w:r w:rsidR="00FC5BDA">
        <w:rPr>
          <w:rFonts w:ascii="Arial" w:hAnsi="Arial" w:cs="Arial"/>
          <w:sz w:val="22"/>
          <w:szCs w:val="22"/>
        </w:rPr>
        <w:t>by</w:t>
      </w:r>
      <w:r>
        <w:rPr>
          <w:rFonts w:ascii="Arial" w:hAnsi="Arial" w:cs="Arial"/>
          <w:sz w:val="22"/>
          <w:szCs w:val="22"/>
        </w:rPr>
        <w:t xml:space="preserve"> this </w:t>
      </w:r>
      <w:r w:rsidR="00A926F6">
        <w:rPr>
          <w:rFonts w:ascii="Arial" w:hAnsi="Arial" w:cs="Arial"/>
          <w:sz w:val="22"/>
          <w:szCs w:val="22"/>
        </w:rPr>
        <w:t>policy</w:t>
      </w:r>
      <w:r>
        <w:rPr>
          <w:rFonts w:ascii="Arial" w:hAnsi="Arial" w:cs="Arial"/>
          <w:sz w:val="22"/>
          <w:szCs w:val="22"/>
        </w:rPr>
        <w:t>:</w:t>
      </w:r>
    </w:p>
    <w:p w14:paraId="1BDA44C9" w14:textId="77777777" w:rsidR="00D61FBA" w:rsidRDefault="00D61FBA" w:rsidP="001836F2">
      <w:pPr>
        <w:ind w:left="429"/>
        <w:rPr>
          <w:rFonts w:ascii="Arial" w:hAnsi="Arial" w:cs="Arial"/>
          <w:sz w:val="22"/>
          <w:szCs w:val="22"/>
        </w:rPr>
      </w:pPr>
    </w:p>
    <w:p w14:paraId="1F8DA093" w14:textId="2BEB7FBA" w:rsidR="00D61FBA" w:rsidRDefault="00D75EF2" w:rsidP="00543D94">
      <w:pPr>
        <w:pStyle w:val="ListParagraph"/>
        <w:numPr>
          <w:ilvl w:val="0"/>
          <w:numId w:val="15"/>
        </w:numPr>
        <w:rPr>
          <w:rFonts w:ascii="Arial" w:hAnsi="Arial" w:cs="Arial"/>
          <w:sz w:val="22"/>
          <w:szCs w:val="22"/>
        </w:rPr>
      </w:pPr>
      <w:r>
        <w:rPr>
          <w:rFonts w:ascii="Arial" w:hAnsi="Arial" w:cs="Arial"/>
          <w:sz w:val="22"/>
          <w:szCs w:val="22"/>
        </w:rPr>
        <w:t xml:space="preserve">Definition of Material </w:t>
      </w:r>
      <w:r w:rsidR="00935A4C">
        <w:rPr>
          <w:rFonts w:ascii="Arial" w:hAnsi="Arial" w:cs="Arial"/>
          <w:sz w:val="22"/>
          <w:szCs w:val="22"/>
        </w:rPr>
        <w:t>Information</w:t>
      </w:r>
      <w:r w:rsidR="00E9529D">
        <w:rPr>
          <w:rFonts w:ascii="Arial" w:hAnsi="Arial" w:cs="Arial"/>
          <w:sz w:val="22"/>
          <w:szCs w:val="22"/>
        </w:rPr>
        <w:t xml:space="preserve"> and what constitutes ‘material’ change</w:t>
      </w:r>
    </w:p>
    <w:p w14:paraId="140EC939" w14:textId="322C7F73" w:rsidR="00E0341A" w:rsidRDefault="00E0341A" w:rsidP="00543D94">
      <w:pPr>
        <w:pStyle w:val="ListParagraph"/>
        <w:numPr>
          <w:ilvl w:val="0"/>
          <w:numId w:val="15"/>
        </w:numPr>
        <w:rPr>
          <w:rFonts w:ascii="Arial" w:hAnsi="Arial" w:cs="Arial"/>
          <w:sz w:val="22"/>
          <w:szCs w:val="22"/>
        </w:rPr>
      </w:pPr>
      <w:r>
        <w:rPr>
          <w:rFonts w:ascii="Arial" w:hAnsi="Arial" w:cs="Arial"/>
          <w:sz w:val="22"/>
          <w:szCs w:val="22"/>
        </w:rPr>
        <w:t>Categories of Risk</w:t>
      </w:r>
    </w:p>
    <w:p w14:paraId="692161B8" w14:textId="5CB12CC1" w:rsidR="009301D9" w:rsidRDefault="00897514" w:rsidP="00543D94">
      <w:pPr>
        <w:pStyle w:val="ListParagraph"/>
        <w:numPr>
          <w:ilvl w:val="0"/>
          <w:numId w:val="15"/>
        </w:numPr>
        <w:rPr>
          <w:rFonts w:ascii="Arial" w:hAnsi="Arial" w:cs="Arial"/>
          <w:sz w:val="22"/>
          <w:szCs w:val="22"/>
        </w:rPr>
      </w:pPr>
      <w:r>
        <w:rPr>
          <w:rFonts w:ascii="Arial" w:hAnsi="Arial" w:cs="Arial"/>
          <w:sz w:val="22"/>
          <w:szCs w:val="22"/>
        </w:rPr>
        <w:t>Consultation Methods</w:t>
      </w:r>
    </w:p>
    <w:p w14:paraId="0FEB6361" w14:textId="77777777" w:rsidR="001836F2" w:rsidRDefault="001836F2" w:rsidP="001836F2">
      <w:pPr>
        <w:ind w:left="429"/>
        <w:rPr>
          <w:rFonts w:ascii="Arial" w:hAnsi="Arial" w:cs="Arial"/>
          <w:sz w:val="22"/>
          <w:szCs w:val="22"/>
        </w:rPr>
      </w:pPr>
    </w:p>
    <w:p w14:paraId="54503955" w14:textId="6D2DAFF6" w:rsidR="00AA1F1E" w:rsidRPr="00AA1F1E" w:rsidRDefault="006B219A" w:rsidP="00543D94">
      <w:pPr>
        <w:pStyle w:val="Heading2"/>
        <w:numPr>
          <w:ilvl w:val="0"/>
          <w:numId w:val="3"/>
        </w:numPr>
      </w:pPr>
      <w:r>
        <w:t xml:space="preserve"> </w:t>
      </w:r>
      <w:r w:rsidR="00AA1F1E" w:rsidRPr="00AA1F1E">
        <w:t xml:space="preserve">Who is covered by the </w:t>
      </w:r>
      <w:r w:rsidR="00301B86">
        <w:t>procedures</w:t>
      </w:r>
    </w:p>
    <w:p w14:paraId="24B45B74" w14:textId="77777777" w:rsidR="00C44264" w:rsidRDefault="00C44264" w:rsidP="00AA1F1E">
      <w:pPr>
        <w:ind w:left="429"/>
        <w:rPr>
          <w:rFonts w:ascii="Arial" w:hAnsi="Arial" w:cs="Arial"/>
          <w:sz w:val="22"/>
        </w:rPr>
      </w:pPr>
    </w:p>
    <w:p w14:paraId="3625485C" w14:textId="13FB1791" w:rsidR="00AA1F1E" w:rsidRPr="00AA1F1E" w:rsidRDefault="00AA1F1E" w:rsidP="00AA1F1E">
      <w:pPr>
        <w:ind w:left="429"/>
        <w:rPr>
          <w:rFonts w:ascii="Arial" w:hAnsi="Arial" w:cs="Arial"/>
          <w:sz w:val="22"/>
        </w:rPr>
      </w:pPr>
      <w:r w:rsidRPr="00AA1F1E">
        <w:rPr>
          <w:rFonts w:ascii="Arial" w:hAnsi="Arial" w:cs="Arial"/>
          <w:sz w:val="22"/>
        </w:rPr>
        <w:t>The following must be aware of and</w:t>
      </w:r>
      <w:r w:rsidR="00EF4850">
        <w:rPr>
          <w:rFonts w:ascii="Arial" w:hAnsi="Arial" w:cs="Arial"/>
          <w:sz w:val="22"/>
        </w:rPr>
        <w:t>/or</w:t>
      </w:r>
      <w:r w:rsidRPr="00AA1F1E">
        <w:rPr>
          <w:rFonts w:ascii="Arial" w:hAnsi="Arial" w:cs="Arial"/>
          <w:sz w:val="22"/>
        </w:rPr>
        <w:t xml:space="preserve"> comply with th</w:t>
      </w:r>
      <w:r w:rsidR="00301B86">
        <w:rPr>
          <w:rFonts w:ascii="Arial" w:hAnsi="Arial" w:cs="Arial"/>
          <w:sz w:val="22"/>
        </w:rPr>
        <w:t>ese procedures</w:t>
      </w:r>
      <w:r w:rsidRPr="00AA1F1E">
        <w:rPr>
          <w:rFonts w:ascii="Arial" w:hAnsi="Arial" w:cs="Arial"/>
          <w:sz w:val="22"/>
        </w:rPr>
        <w:t>:</w:t>
      </w:r>
    </w:p>
    <w:p w14:paraId="4F55B562" w14:textId="77777777" w:rsidR="00AA1F1E" w:rsidRPr="00AA1F1E" w:rsidRDefault="00AA1F1E" w:rsidP="00AA1F1E">
      <w:pPr>
        <w:ind w:left="429"/>
        <w:rPr>
          <w:rFonts w:ascii="Arial" w:hAnsi="Arial" w:cs="Arial"/>
          <w:sz w:val="22"/>
        </w:rPr>
      </w:pPr>
    </w:p>
    <w:p w14:paraId="261C40C7" w14:textId="1770C2B0" w:rsidR="0046180B" w:rsidRDefault="00D16B52" w:rsidP="00543D94">
      <w:pPr>
        <w:pStyle w:val="ListParagraph"/>
        <w:numPr>
          <w:ilvl w:val="0"/>
          <w:numId w:val="1"/>
        </w:numPr>
        <w:rPr>
          <w:rFonts w:ascii="Arial" w:hAnsi="Arial" w:cs="Arial"/>
          <w:sz w:val="22"/>
          <w:szCs w:val="22"/>
        </w:rPr>
      </w:pPr>
      <w:r>
        <w:rPr>
          <w:rFonts w:ascii="Arial" w:hAnsi="Arial" w:cs="Arial"/>
          <w:sz w:val="22"/>
          <w:szCs w:val="22"/>
        </w:rPr>
        <w:t>College</w:t>
      </w:r>
      <w:r w:rsidR="0046180B">
        <w:rPr>
          <w:rFonts w:ascii="Arial" w:hAnsi="Arial" w:cs="Arial"/>
          <w:sz w:val="22"/>
          <w:szCs w:val="22"/>
        </w:rPr>
        <w:t xml:space="preserve"> </w:t>
      </w:r>
      <w:r w:rsidR="0046180B" w:rsidRPr="00EF10FA">
        <w:rPr>
          <w:rFonts w:ascii="Arial" w:hAnsi="Arial" w:cs="Arial"/>
          <w:sz w:val="22"/>
          <w:szCs w:val="22"/>
        </w:rPr>
        <w:t>Senior Management Teams</w:t>
      </w:r>
    </w:p>
    <w:p w14:paraId="24EDD368" w14:textId="6BD6C930" w:rsidR="00AA1F1E" w:rsidRDefault="00D16B52" w:rsidP="00543D94">
      <w:pPr>
        <w:pStyle w:val="ListParagraph"/>
        <w:numPr>
          <w:ilvl w:val="0"/>
          <w:numId w:val="1"/>
        </w:numPr>
        <w:rPr>
          <w:rFonts w:ascii="Arial" w:hAnsi="Arial" w:cs="Arial"/>
          <w:sz w:val="22"/>
          <w:szCs w:val="22"/>
        </w:rPr>
      </w:pPr>
      <w:r>
        <w:rPr>
          <w:rFonts w:ascii="Arial" w:hAnsi="Arial" w:cs="Arial"/>
          <w:sz w:val="22"/>
          <w:szCs w:val="22"/>
        </w:rPr>
        <w:t>College</w:t>
      </w:r>
      <w:r w:rsidR="00EF10FA">
        <w:rPr>
          <w:rFonts w:ascii="Arial" w:hAnsi="Arial" w:cs="Arial"/>
          <w:sz w:val="22"/>
          <w:szCs w:val="22"/>
        </w:rPr>
        <w:t xml:space="preserve"> </w:t>
      </w:r>
      <w:r w:rsidR="00582081">
        <w:rPr>
          <w:rFonts w:ascii="Arial" w:hAnsi="Arial" w:cs="Arial"/>
          <w:sz w:val="22"/>
          <w:szCs w:val="22"/>
        </w:rPr>
        <w:t>Learning and Teaching Committees or equivalent</w:t>
      </w:r>
      <w:r w:rsidR="00EF4850">
        <w:rPr>
          <w:rFonts w:ascii="Arial" w:hAnsi="Arial" w:cs="Arial"/>
          <w:sz w:val="22"/>
          <w:szCs w:val="22"/>
        </w:rPr>
        <w:t>;</w:t>
      </w:r>
    </w:p>
    <w:p w14:paraId="52D410B3" w14:textId="77777777" w:rsidR="00EF10FA" w:rsidRDefault="00EF10FA" w:rsidP="00543D94">
      <w:pPr>
        <w:pStyle w:val="ListParagraph"/>
        <w:numPr>
          <w:ilvl w:val="0"/>
          <w:numId w:val="1"/>
        </w:numPr>
        <w:rPr>
          <w:rFonts w:ascii="Arial" w:hAnsi="Arial" w:cs="Arial"/>
          <w:sz w:val="22"/>
          <w:szCs w:val="22"/>
        </w:rPr>
      </w:pPr>
      <w:r>
        <w:rPr>
          <w:rFonts w:ascii="Arial" w:hAnsi="Arial" w:cs="Arial"/>
          <w:sz w:val="22"/>
          <w:szCs w:val="22"/>
        </w:rPr>
        <w:t>Programme Directors</w:t>
      </w:r>
      <w:r w:rsidR="00EF4850">
        <w:rPr>
          <w:rFonts w:ascii="Arial" w:hAnsi="Arial" w:cs="Arial"/>
          <w:sz w:val="22"/>
          <w:szCs w:val="22"/>
        </w:rPr>
        <w:t>;</w:t>
      </w:r>
    </w:p>
    <w:p w14:paraId="2C918DA7" w14:textId="6D62E738" w:rsidR="00EF10FA" w:rsidRDefault="002409EF" w:rsidP="00543D94">
      <w:pPr>
        <w:pStyle w:val="ListParagraph"/>
        <w:numPr>
          <w:ilvl w:val="0"/>
          <w:numId w:val="1"/>
        </w:numPr>
        <w:rPr>
          <w:rFonts w:ascii="Arial" w:hAnsi="Arial" w:cs="Arial"/>
          <w:sz w:val="22"/>
          <w:szCs w:val="22"/>
        </w:rPr>
      </w:pPr>
      <w:r>
        <w:rPr>
          <w:rFonts w:ascii="Arial" w:hAnsi="Arial" w:cs="Arial"/>
          <w:sz w:val="22"/>
          <w:szCs w:val="22"/>
        </w:rPr>
        <w:t>College</w:t>
      </w:r>
      <w:r w:rsidR="00EF4850">
        <w:rPr>
          <w:rFonts w:ascii="Arial" w:hAnsi="Arial" w:cs="Arial"/>
          <w:sz w:val="22"/>
          <w:szCs w:val="22"/>
        </w:rPr>
        <w:t xml:space="preserve"> Quality </w:t>
      </w:r>
      <w:r w:rsidR="00DF1F0C">
        <w:rPr>
          <w:rFonts w:ascii="Arial" w:hAnsi="Arial" w:cs="Arial"/>
          <w:sz w:val="22"/>
          <w:szCs w:val="22"/>
        </w:rPr>
        <w:t>Managers</w:t>
      </w:r>
      <w:r w:rsidR="00EF4850">
        <w:rPr>
          <w:rFonts w:ascii="Arial" w:hAnsi="Arial" w:cs="Arial"/>
          <w:sz w:val="22"/>
          <w:szCs w:val="22"/>
        </w:rPr>
        <w:t xml:space="preserve"> or equivalent;</w:t>
      </w:r>
    </w:p>
    <w:p w14:paraId="66F40559" w14:textId="3D5EDC5E" w:rsidR="00EF4850" w:rsidRDefault="00EF4850" w:rsidP="00543D94">
      <w:pPr>
        <w:pStyle w:val="ListParagraph"/>
        <w:numPr>
          <w:ilvl w:val="0"/>
          <w:numId w:val="1"/>
        </w:numPr>
        <w:rPr>
          <w:rFonts w:ascii="Arial" w:hAnsi="Arial" w:cs="Arial"/>
          <w:sz w:val="22"/>
          <w:szCs w:val="22"/>
        </w:rPr>
      </w:pPr>
      <w:r>
        <w:rPr>
          <w:rFonts w:ascii="Arial" w:hAnsi="Arial" w:cs="Arial"/>
          <w:sz w:val="22"/>
          <w:szCs w:val="22"/>
        </w:rPr>
        <w:t>Programme Approval Steering Committee (PASC) members;</w:t>
      </w:r>
    </w:p>
    <w:p w14:paraId="7B38D431" w14:textId="4F09F414" w:rsidR="00485223" w:rsidRDefault="00485223" w:rsidP="00543D94">
      <w:pPr>
        <w:pStyle w:val="ListParagraph"/>
        <w:numPr>
          <w:ilvl w:val="0"/>
          <w:numId w:val="1"/>
        </w:numPr>
        <w:rPr>
          <w:rFonts w:ascii="Arial" w:hAnsi="Arial" w:cs="Arial"/>
          <w:sz w:val="22"/>
          <w:szCs w:val="22"/>
        </w:rPr>
      </w:pPr>
      <w:r>
        <w:rPr>
          <w:rFonts w:ascii="Arial" w:hAnsi="Arial" w:cs="Arial"/>
          <w:sz w:val="22"/>
          <w:szCs w:val="22"/>
        </w:rPr>
        <w:t>Collaborative Provision Strategy Group (CPSG)</w:t>
      </w:r>
      <w:r w:rsidR="00FD589E">
        <w:rPr>
          <w:rFonts w:ascii="Arial" w:hAnsi="Arial" w:cs="Arial"/>
          <w:sz w:val="22"/>
          <w:szCs w:val="22"/>
        </w:rPr>
        <w:t xml:space="preserve"> members;</w:t>
      </w:r>
    </w:p>
    <w:p w14:paraId="1452495C" w14:textId="77777777" w:rsidR="00FE349F" w:rsidRPr="007254C2" w:rsidRDefault="007A44AA" w:rsidP="00543D94">
      <w:pPr>
        <w:pStyle w:val="ListParagraph"/>
        <w:numPr>
          <w:ilvl w:val="0"/>
          <w:numId w:val="1"/>
        </w:numPr>
        <w:rPr>
          <w:rFonts w:ascii="Arial" w:hAnsi="Arial" w:cs="Arial"/>
          <w:sz w:val="22"/>
          <w:szCs w:val="22"/>
        </w:rPr>
      </w:pPr>
      <w:r w:rsidRPr="007254C2">
        <w:rPr>
          <w:rFonts w:ascii="Arial" w:hAnsi="Arial" w:cs="Arial"/>
          <w:sz w:val="22"/>
          <w:szCs w:val="22"/>
        </w:rPr>
        <w:t xml:space="preserve">CMA Steering </w:t>
      </w:r>
      <w:r w:rsidR="006401BB" w:rsidRPr="007254C2">
        <w:rPr>
          <w:rFonts w:ascii="Arial" w:hAnsi="Arial" w:cs="Arial"/>
          <w:sz w:val="22"/>
          <w:szCs w:val="22"/>
        </w:rPr>
        <w:t>Group</w:t>
      </w:r>
      <w:r w:rsidRPr="007254C2">
        <w:rPr>
          <w:rFonts w:ascii="Arial" w:hAnsi="Arial" w:cs="Arial"/>
          <w:sz w:val="22"/>
          <w:szCs w:val="22"/>
        </w:rPr>
        <w:t>;</w:t>
      </w:r>
    </w:p>
    <w:p w14:paraId="33D50499" w14:textId="77777777" w:rsidR="00EF4850" w:rsidRDefault="00EF4850" w:rsidP="00543D94">
      <w:pPr>
        <w:pStyle w:val="ListParagraph"/>
        <w:numPr>
          <w:ilvl w:val="0"/>
          <w:numId w:val="1"/>
        </w:numPr>
        <w:rPr>
          <w:rFonts w:ascii="Arial" w:hAnsi="Arial" w:cs="Arial"/>
          <w:sz w:val="22"/>
          <w:szCs w:val="22"/>
        </w:rPr>
      </w:pPr>
      <w:r>
        <w:rPr>
          <w:rFonts w:ascii="Arial" w:hAnsi="Arial" w:cs="Arial"/>
          <w:sz w:val="22"/>
          <w:szCs w:val="22"/>
        </w:rPr>
        <w:t>Other internal/external stakeholders e.g. Students, Employers, Professional and Statutory Bodies (PRSB)</w:t>
      </w:r>
    </w:p>
    <w:p w14:paraId="0E1E2193" w14:textId="77777777" w:rsidR="0046180B" w:rsidRDefault="0046180B" w:rsidP="00947007">
      <w:pPr>
        <w:ind w:left="360"/>
        <w:rPr>
          <w:rFonts w:ascii="Arial" w:hAnsi="Arial" w:cs="Arial"/>
          <w:sz w:val="22"/>
          <w:szCs w:val="22"/>
        </w:rPr>
      </w:pPr>
    </w:p>
    <w:p w14:paraId="34FABC86" w14:textId="1F31266F" w:rsidR="00EF4850" w:rsidRDefault="00EF4850" w:rsidP="00947007">
      <w:pPr>
        <w:ind w:left="360"/>
        <w:rPr>
          <w:rFonts w:ascii="Arial" w:hAnsi="Arial" w:cs="Arial"/>
          <w:sz w:val="22"/>
          <w:szCs w:val="22"/>
        </w:rPr>
      </w:pPr>
      <w:r>
        <w:rPr>
          <w:rFonts w:ascii="Arial" w:hAnsi="Arial" w:cs="Arial"/>
          <w:sz w:val="22"/>
          <w:szCs w:val="22"/>
        </w:rPr>
        <w:t>Failure to follow the procedures set out within this document c</w:t>
      </w:r>
      <w:r w:rsidR="00F93EC8">
        <w:rPr>
          <w:rFonts w:ascii="Arial" w:hAnsi="Arial" w:cs="Arial"/>
          <w:sz w:val="22"/>
          <w:szCs w:val="22"/>
        </w:rPr>
        <w:t xml:space="preserve">ould </w:t>
      </w:r>
      <w:r>
        <w:rPr>
          <w:rFonts w:ascii="Arial" w:hAnsi="Arial" w:cs="Arial"/>
          <w:sz w:val="22"/>
          <w:szCs w:val="22"/>
        </w:rPr>
        <w:t xml:space="preserve">lead to loss of </w:t>
      </w:r>
      <w:proofErr w:type="spellStart"/>
      <w:r>
        <w:rPr>
          <w:rFonts w:ascii="Arial" w:hAnsi="Arial" w:cs="Arial"/>
          <w:sz w:val="22"/>
          <w:szCs w:val="22"/>
        </w:rPr>
        <w:t>OfS</w:t>
      </w:r>
      <w:proofErr w:type="spellEnd"/>
      <w:r>
        <w:rPr>
          <w:rFonts w:ascii="Arial" w:hAnsi="Arial" w:cs="Arial"/>
          <w:sz w:val="22"/>
          <w:szCs w:val="22"/>
        </w:rPr>
        <w:t xml:space="preserve"> </w:t>
      </w:r>
      <w:r w:rsidR="00F93EC8">
        <w:rPr>
          <w:rFonts w:ascii="Arial" w:hAnsi="Arial" w:cs="Arial"/>
          <w:sz w:val="22"/>
          <w:szCs w:val="22"/>
        </w:rPr>
        <w:t>registration</w:t>
      </w:r>
      <w:r w:rsidR="00DF0E14">
        <w:rPr>
          <w:rFonts w:ascii="Arial" w:hAnsi="Arial" w:cs="Arial"/>
          <w:sz w:val="22"/>
          <w:szCs w:val="22"/>
        </w:rPr>
        <w:t xml:space="preserve">, </w:t>
      </w:r>
      <w:r w:rsidR="00E30AC6">
        <w:rPr>
          <w:rFonts w:ascii="Arial" w:hAnsi="Arial" w:cs="Arial"/>
          <w:sz w:val="22"/>
          <w:szCs w:val="22"/>
        </w:rPr>
        <w:t xml:space="preserve">lack of </w:t>
      </w:r>
      <w:r w:rsidR="0012150F">
        <w:rPr>
          <w:rFonts w:ascii="Arial" w:hAnsi="Arial" w:cs="Arial"/>
          <w:sz w:val="22"/>
          <w:szCs w:val="22"/>
        </w:rPr>
        <w:t>compl</w:t>
      </w:r>
      <w:r w:rsidR="00E30AC6">
        <w:rPr>
          <w:rFonts w:ascii="Arial" w:hAnsi="Arial" w:cs="Arial"/>
          <w:sz w:val="22"/>
          <w:szCs w:val="22"/>
        </w:rPr>
        <w:t>iance</w:t>
      </w:r>
      <w:r w:rsidR="0012150F">
        <w:rPr>
          <w:rFonts w:ascii="Arial" w:hAnsi="Arial" w:cs="Arial"/>
          <w:sz w:val="22"/>
          <w:szCs w:val="22"/>
        </w:rPr>
        <w:t xml:space="preserve"> with the QAA Quality Code, </w:t>
      </w:r>
      <w:r w:rsidR="00DF0E14">
        <w:rPr>
          <w:rFonts w:ascii="Arial" w:hAnsi="Arial" w:cs="Arial"/>
          <w:sz w:val="22"/>
          <w:szCs w:val="22"/>
        </w:rPr>
        <w:t xml:space="preserve">risk of litigation with financial penalties, </w:t>
      </w:r>
      <w:r w:rsidR="004D3D58">
        <w:rPr>
          <w:rFonts w:ascii="Arial" w:hAnsi="Arial" w:cs="Arial"/>
          <w:sz w:val="22"/>
          <w:szCs w:val="22"/>
        </w:rPr>
        <w:t xml:space="preserve">risk to reputation and </w:t>
      </w:r>
      <w:r w:rsidR="00C120E6">
        <w:rPr>
          <w:rFonts w:ascii="Arial" w:hAnsi="Arial" w:cs="Arial"/>
          <w:sz w:val="22"/>
          <w:szCs w:val="22"/>
        </w:rPr>
        <w:t>risk of student complaints and associated impact on student satisfaction</w:t>
      </w:r>
      <w:r w:rsidR="00F93EC8">
        <w:rPr>
          <w:rFonts w:ascii="Arial" w:hAnsi="Arial" w:cs="Arial"/>
          <w:sz w:val="22"/>
          <w:szCs w:val="22"/>
        </w:rPr>
        <w:t>.</w:t>
      </w:r>
    </w:p>
    <w:p w14:paraId="630D7BFA" w14:textId="175A189D" w:rsidR="00DD38BE" w:rsidRDefault="00DD38BE" w:rsidP="00947007">
      <w:pPr>
        <w:ind w:left="360"/>
        <w:rPr>
          <w:rFonts w:ascii="Arial" w:hAnsi="Arial" w:cs="Arial"/>
          <w:sz w:val="22"/>
          <w:szCs w:val="22"/>
        </w:rPr>
      </w:pPr>
    </w:p>
    <w:p w14:paraId="766EFCFF" w14:textId="72911842" w:rsidR="00DD38BE" w:rsidRDefault="00DD38BE" w:rsidP="00947007">
      <w:pPr>
        <w:ind w:left="360"/>
        <w:rPr>
          <w:rFonts w:ascii="Arial" w:hAnsi="Arial" w:cs="Arial"/>
          <w:sz w:val="22"/>
          <w:szCs w:val="22"/>
        </w:rPr>
      </w:pPr>
    </w:p>
    <w:p w14:paraId="435C99C8" w14:textId="52846698" w:rsidR="007F5FFB" w:rsidRDefault="007F5FFB" w:rsidP="00947007">
      <w:pPr>
        <w:ind w:left="360"/>
        <w:rPr>
          <w:rFonts w:ascii="Arial" w:hAnsi="Arial" w:cs="Arial"/>
          <w:sz w:val="22"/>
          <w:szCs w:val="22"/>
        </w:rPr>
      </w:pPr>
    </w:p>
    <w:p w14:paraId="3C60C65C" w14:textId="67A69BE6" w:rsidR="007F5FFB" w:rsidRDefault="007F5FFB" w:rsidP="00947007">
      <w:pPr>
        <w:ind w:left="360"/>
        <w:rPr>
          <w:rFonts w:ascii="Arial" w:hAnsi="Arial" w:cs="Arial"/>
          <w:sz w:val="22"/>
          <w:szCs w:val="22"/>
        </w:rPr>
      </w:pPr>
    </w:p>
    <w:p w14:paraId="7DB7B6A5" w14:textId="0BE6CDF5" w:rsidR="007F5FFB" w:rsidRDefault="007F5FFB" w:rsidP="00947007">
      <w:pPr>
        <w:ind w:left="360"/>
        <w:rPr>
          <w:rFonts w:ascii="Arial" w:hAnsi="Arial" w:cs="Arial"/>
          <w:sz w:val="22"/>
          <w:szCs w:val="22"/>
        </w:rPr>
      </w:pPr>
    </w:p>
    <w:p w14:paraId="3077E6C7" w14:textId="02DD31AB" w:rsidR="007F5FFB" w:rsidRDefault="007F5FFB" w:rsidP="00947007">
      <w:pPr>
        <w:ind w:left="360"/>
        <w:rPr>
          <w:rFonts w:ascii="Arial" w:hAnsi="Arial" w:cs="Arial"/>
          <w:sz w:val="22"/>
          <w:szCs w:val="22"/>
        </w:rPr>
      </w:pPr>
    </w:p>
    <w:p w14:paraId="7AC72AA2" w14:textId="45BB8DED" w:rsidR="007F5FFB" w:rsidRDefault="007F5FFB" w:rsidP="00947007">
      <w:pPr>
        <w:ind w:left="360"/>
        <w:rPr>
          <w:rFonts w:ascii="Arial" w:hAnsi="Arial" w:cs="Arial"/>
          <w:sz w:val="22"/>
          <w:szCs w:val="22"/>
        </w:rPr>
      </w:pPr>
    </w:p>
    <w:p w14:paraId="47409E6E" w14:textId="150AB9EE" w:rsidR="007F5FFB" w:rsidRDefault="007F5FFB" w:rsidP="00947007">
      <w:pPr>
        <w:ind w:left="360"/>
        <w:rPr>
          <w:rFonts w:ascii="Arial" w:hAnsi="Arial" w:cs="Arial"/>
          <w:sz w:val="22"/>
          <w:szCs w:val="22"/>
        </w:rPr>
      </w:pPr>
    </w:p>
    <w:p w14:paraId="578B9C60" w14:textId="21FB0291" w:rsidR="007F5FFB" w:rsidRDefault="007F5FFB" w:rsidP="00947007">
      <w:pPr>
        <w:ind w:left="360"/>
        <w:rPr>
          <w:rFonts w:ascii="Arial" w:hAnsi="Arial" w:cs="Arial"/>
          <w:sz w:val="22"/>
          <w:szCs w:val="22"/>
        </w:rPr>
      </w:pPr>
    </w:p>
    <w:p w14:paraId="359E3989" w14:textId="121213D7" w:rsidR="007F5FFB" w:rsidRDefault="007F5FFB" w:rsidP="00947007">
      <w:pPr>
        <w:ind w:left="360"/>
        <w:rPr>
          <w:rFonts w:ascii="Arial" w:hAnsi="Arial" w:cs="Arial"/>
          <w:sz w:val="22"/>
          <w:szCs w:val="22"/>
        </w:rPr>
      </w:pPr>
    </w:p>
    <w:p w14:paraId="5A8FD521" w14:textId="5AF02B67" w:rsidR="007F5FFB" w:rsidRDefault="007F5FFB" w:rsidP="00947007">
      <w:pPr>
        <w:ind w:left="360"/>
        <w:rPr>
          <w:rFonts w:ascii="Arial" w:hAnsi="Arial" w:cs="Arial"/>
          <w:sz w:val="22"/>
          <w:szCs w:val="22"/>
        </w:rPr>
      </w:pPr>
    </w:p>
    <w:p w14:paraId="4ABDF525" w14:textId="74726767" w:rsidR="007F5FFB" w:rsidRDefault="007F5FFB" w:rsidP="00947007">
      <w:pPr>
        <w:ind w:left="360"/>
        <w:rPr>
          <w:rFonts w:ascii="Arial" w:hAnsi="Arial" w:cs="Arial"/>
          <w:sz w:val="22"/>
          <w:szCs w:val="22"/>
        </w:rPr>
      </w:pPr>
    </w:p>
    <w:p w14:paraId="63F5C7E3" w14:textId="670237D7" w:rsidR="007F5FFB" w:rsidRDefault="007F5FFB" w:rsidP="00947007">
      <w:pPr>
        <w:ind w:left="360"/>
        <w:rPr>
          <w:rFonts w:ascii="Arial" w:hAnsi="Arial" w:cs="Arial"/>
          <w:sz w:val="22"/>
          <w:szCs w:val="22"/>
        </w:rPr>
      </w:pPr>
    </w:p>
    <w:p w14:paraId="5B250DEB" w14:textId="3793CFE8" w:rsidR="007F5FFB" w:rsidRDefault="007F5FFB" w:rsidP="00947007">
      <w:pPr>
        <w:ind w:left="360"/>
        <w:rPr>
          <w:rFonts w:ascii="Arial" w:hAnsi="Arial" w:cs="Arial"/>
          <w:sz w:val="22"/>
          <w:szCs w:val="22"/>
        </w:rPr>
      </w:pPr>
    </w:p>
    <w:p w14:paraId="3C9BC176" w14:textId="3E599EF7" w:rsidR="007F5FFB" w:rsidRDefault="007F5FFB" w:rsidP="00947007">
      <w:pPr>
        <w:ind w:left="360"/>
        <w:rPr>
          <w:rFonts w:ascii="Arial" w:hAnsi="Arial" w:cs="Arial"/>
          <w:sz w:val="22"/>
          <w:szCs w:val="22"/>
        </w:rPr>
      </w:pPr>
    </w:p>
    <w:p w14:paraId="0F342E12" w14:textId="5FD80ED3" w:rsidR="007F5FFB" w:rsidRDefault="007F5FFB" w:rsidP="00947007">
      <w:pPr>
        <w:ind w:left="360"/>
        <w:rPr>
          <w:rFonts w:ascii="Arial" w:hAnsi="Arial" w:cs="Arial"/>
          <w:sz w:val="22"/>
          <w:szCs w:val="22"/>
        </w:rPr>
      </w:pPr>
    </w:p>
    <w:p w14:paraId="7EBDADE2" w14:textId="4DC4B342" w:rsidR="007F5FFB" w:rsidRDefault="007F5FFB" w:rsidP="00947007">
      <w:pPr>
        <w:ind w:left="360"/>
        <w:rPr>
          <w:rFonts w:ascii="Arial" w:hAnsi="Arial" w:cs="Arial"/>
          <w:sz w:val="22"/>
          <w:szCs w:val="22"/>
        </w:rPr>
      </w:pPr>
    </w:p>
    <w:p w14:paraId="0E1DC412" w14:textId="26F798E5" w:rsidR="007F5FFB" w:rsidRDefault="007F5FFB" w:rsidP="00947007">
      <w:pPr>
        <w:ind w:left="360"/>
        <w:rPr>
          <w:rFonts w:ascii="Arial" w:hAnsi="Arial" w:cs="Arial"/>
          <w:sz w:val="22"/>
          <w:szCs w:val="22"/>
        </w:rPr>
      </w:pPr>
    </w:p>
    <w:p w14:paraId="03B13F12" w14:textId="41CD39A8" w:rsidR="007F5FFB" w:rsidRDefault="007F5FFB" w:rsidP="00947007">
      <w:pPr>
        <w:ind w:left="360"/>
        <w:rPr>
          <w:rFonts w:ascii="Arial" w:hAnsi="Arial" w:cs="Arial"/>
          <w:sz w:val="22"/>
          <w:szCs w:val="22"/>
        </w:rPr>
      </w:pPr>
    </w:p>
    <w:p w14:paraId="7929AAA2" w14:textId="4E84096E" w:rsidR="007F5FFB" w:rsidRDefault="007F5FFB" w:rsidP="00947007">
      <w:pPr>
        <w:ind w:left="360"/>
        <w:rPr>
          <w:rFonts w:ascii="Arial" w:hAnsi="Arial" w:cs="Arial"/>
          <w:sz w:val="22"/>
          <w:szCs w:val="22"/>
        </w:rPr>
      </w:pPr>
    </w:p>
    <w:p w14:paraId="3A6A8F1D" w14:textId="25011052" w:rsidR="007F5FFB" w:rsidRDefault="007F5FFB" w:rsidP="00947007">
      <w:pPr>
        <w:ind w:left="360"/>
        <w:rPr>
          <w:rFonts w:ascii="Arial" w:hAnsi="Arial" w:cs="Arial"/>
          <w:sz w:val="22"/>
          <w:szCs w:val="22"/>
        </w:rPr>
      </w:pPr>
    </w:p>
    <w:p w14:paraId="34DBE9E3" w14:textId="73A889F8" w:rsidR="007F5FFB" w:rsidRDefault="007F5FFB" w:rsidP="00947007">
      <w:pPr>
        <w:ind w:left="360"/>
        <w:rPr>
          <w:rFonts w:ascii="Arial" w:hAnsi="Arial" w:cs="Arial"/>
          <w:sz w:val="22"/>
          <w:szCs w:val="22"/>
        </w:rPr>
      </w:pPr>
    </w:p>
    <w:p w14:paraId="23C1ED80" w14:textId="61C10B75" w:rsidR="007F5FFB" w:rsidRDefault="007F5FFB" w:rsidP="00947007">
      <w:pPr>
        <w:ind w:left="360"/>
        <w:rPr>
          <w:rFonts w:ascii="Arial" w:hAnsi="Arial" w:cs="Arial"/>
          <w:sz w:val="22"/>
          <w:szCs w:val="22"/>
        </w:rPr>
      </w:pPr>
    </w:p>
    <w:p w14:paraId="45E17E0A" w14:textId="76AD2D1B" w:rsidR="007F5FFB" w:rsidRDefault="007F5FFB" w:rsidP="00947007">
      <w:pPr>
        <w:ind w:left="360"/>
        <w:rPr>
          <w:rFonts w:ascii="Arial" w:hAnsi="Arial" w:cs="Arial"/>
          <w:sz w:val="22"/>
          <w:szCs w:val="22"/>
        </w:rPr>
      </w:pPr>
    </w:p>
    <w:p w14:paraId="6CA85F17" w14:textId="1254DFFB" w:rsidR="007F5FFB" w:rsidRDefault="007F5FFB" w:rsidP="00947007">
      <w:pPr>
        <w:ind w:left="360"/>
        <w:rPr>
          <w:rFonts w:ascii="Arial" w:hAnsi="Arial" w:cs="Arial"/>
          <w:sz w:val="22"/>
          <w:szCs w:val="22"/>
        </w:rPr>
      </w:pPr>
    </w:p>
    <w:p w14:paraId="5D2165F1" w14:textId="6550AC82" w:rsidR="007F5FFB" w:rsidRDefault="007F5FFB" w:rsidP="00947007">
      <w:pPr>
        <w:ind w:left="360"/>
        <w:rPr>
          <w:rFonts w:ascii="Arial" w:hAnsi="Arial" w:cs="Arial"/>
          <w:sz w:val="22"/>
          <w:szCs w:val="22"/>
        </w:rPr>
      </w:pPr>
    </w:p>
    <w:p w14:paraId="62F6EEE3" w14:textId="36375760" w:rsidR="007F5FFB" w:rsidRDefault="007F5FFB" w:rsidP="00947007">
      <w:pPr>
        <w:ind w:left="360"/>
        <w:rPr>
          <w:rFonts w:ascii="Arial" w:hAnsi="Arial" w:cs="Arial"/>
          <w:sz w:val="22"/>
          <w:szCs w:val="22"/>
        </w:rPr>
      </w:pPr>
    </w:p>
    <w:p w14:paraId="041FE0B6" w14:textId="55FC49A2" w:rsidR="007F5FFB" w:rsidRDefault="007F5FFB" w:rsidP="00947007">
      <w:pPr>
        <w:ind w:left="360"/>
        <w:rPr>
          <w:rFonts w:ascii="Arial" w:hAnsi="Arial" w:cs="Arial"/>
          <w:sz w:val="22"/>
          <w:szCs w:val="22"/>
        </w:rPr>
      </w:pPr>
    </w:p>
    <w:p w14:paraId="4AA1A970" w14:textId="36EE0282" w:rsidR="007F5FFB" w:rsidRDefault="007F5FFB" w:rsidP="00947007">
      <w:pPr>
        <w:ind w:left="360"/>
        <w:rPr>
          <w:rFonts w:ascii="Arial" w:hAnsi="Arial" w:cs="Arial"/>
          <w:sz w:val="22"/>
          <w:szCs w:val="22"/>
        </w:rPr>
      </w:pPr>
    </w:p>
    <w:p w14:paraId="63E30061" w14:textId="16926A33" w:rsidR="007F5FFB" w:rsidRDefault="007F5FFB" w:rsidP="00947007">
      <w:pPr>
        <w:ind w:left="360"/>
        <w:rPr>
          <w:rFonts w:ascii="Arial" w:hAnsi="Arial" w:cs="Arial"/>
          <w:sz w:val="22"/>
          <w:szCs w:val="22"/>
        </w:rPr>
      </w:pPr>
    </w:p>
    <w:p w14:paraId="0A00DBA8" w14:textId="5DF76730" w:rsidR="007F5FFB" w:rsidRDefault="007F5FFB" w:rsidP="00947007">
      <w:pPr>
        <w:ind w:left="360"/>
        <w:rPr>
          <w:rFonts w:ascii="Arial" w:hAnsi="Arial" w:cs="Arial"/>
          <w:sz w:val="22"/>
          <w:szCs w:val="22"/>
        </w:rPr>
      </w:pPr>
    </w:p>
    <w:p w14:paraId="773E8E40" w14:textId="35E42A15" w:rsidR="007F5FFB" w:rsidRDefault="007F5FFB" w:rsidP="00947007">
      <w:pPr>
        <w:ind w:left="360"/>
        <w:rPr>
          <w:rFonts w:ascii="Arial" w:hAnsi="Arial" w:cs="Arial"/>
          <w:sz w:val="22"/>
          <w:szCs w:val="22"/>
        </w:rPr>
      </w:pPr>
    </w:p>
    <w:p w14:paraId="0D2F32C9" w14:textId="66BC039D" w:rsidR="007F5FFB" w:rsidRDefault="007F5FFB" w:rsidP="00947007">
      <w:pPr>
        <w:ind w:left="360"/>
        <w:rPr>
          <w:rFonts w:ascii="Arial" w:hAnsi="Arial" w:cs="Arial"/>
          <w:sz w:val="22"/>
          <w:szCs w:val="22"/>
        </w:rPr>
      </w:pPr>
    </w:p>
    <w:p w14:paraId="55E37986" w14:textId="12B9DB34" w:rsidR="007F5FFB" w:rsidRDefault="007F5FFB" w:rsidP="00947007">
      <w:pPr>
        <w:ind w:left="360"/>
        <w:rPr>
          <w:rFonts w:ascii="Arial" w:hAnsi="Arial" w:cs="Arial"/>
          <w:sz w:val="22"/>
          <w:szCs w:val="22"/>
        </w:rPr>
      </w:pPr>
    </w:p>
    <w:p w14:paraId="7F1B2557" w14:textId="4F74776F" w:rsidR="007F5FFB" w:rsidRDefault="007F5FFB" w:rsidP="00947007">
      <w:pPr>
        <w:ind w:left="360"/>
        <w:rPr>
          <w:rFonts w:ascii="Arial" w:hAnsi="Arial" w:cs="Arial"/>
          <w:sz w:val="22"/>
          <w:szCs w:val="22"/>
        </w:rPr>
      </w:pPr>
    </w:p>
    <w:p w14:paraId="4216CED7" w14:textId="0009EF11" w:rsidR="007F5FFB" w:rsidRDefault="007F5FFB" w:rsidP="00947007">
      <w:pPr>
        <w:ind w:left="360"/>
        <w:rPr>
          <w:rFonts w:ascii="Arial" w:hAnsi="Arial" w:cs="Arial"/>
          <w:sz w:val="22"/>
          <w:szCs w:val="22"/>
        </w:rPr>
      </w:pPr>
    </w:p>
    <w:p w14:paraId="1825144D" w14:textId="61889F7F" w:rsidR="007F5FFB" w:rsidRDefault="007F5FFB" w:rsidP="00947007">
      <w:pPr>
        <w:ind w:left="360"/>
        <w:rPr>
          <w:rFonts w:ascii="Arial" w:hAnsi="Arial" w:cs="Arial"/>
          <w:sz w:val="22"/>
          <w:szCs w:val="22"/>
        </w:rPr>
      </w:pPr>
    </w:p>
    <w:p w14:paraId="515BA43F" w14:textId="43B8D5BC" w:rsidR="007F5FFB" w:rsidRDefault="007F5FFB" w:rsidP="00947007">
      <w:pPr>
        <w:ind w:left="360"/>
        <w:rPr>
          <w:rFonts w:ascii="Arial" w:hAnsi="Arial" w:cs="Arial"/>
          <w:sz w:val="22"/>
          <w:szCs w:val="22"/>
        </w:rPr>
      </w:pPr>
    </w:p>
    <w:p w14:paraId="24EC66C3" w14:textId="3865BCD6" w:rsidR="007F5FFB" w:rsidRDefault="007F5FFB" w:rsidP="00947007">
      <w:pPr>
        <w:ind w:left="360"/>
        <w:rPr>
          <w:rFonts w:ascii="Arial" w:hAnsi="Arial" w:cs="Arial"/>
          <w:sz w:val="22"/>
          <w:szCs w:val="22"/>
        </w:rPr>
      </w:pPr>
    </w:p>
    <w:p w14:paraId="320A235A" w14:textId="77777777" w:rsidR="001963C5" w:rsidRDefault="001963C5" w:rsidP="00947007">
      <w:pPr>
        <w:ind w:left="360"/>
        <w:rPr>
          <w:rFonts w:ascii="Arial" w:hAnsi="Arial" w:cs="Arial"/>
          <w:sz w:val="22"/>
          <w:szCs w:val="22"/>
        </w:rPr>
      </w:pPr>
    </w:p>
    <w:p w14:paraId="56534CE6" w14:textId="54BA0645" w:rsidR="007F5FFB" w:rsidRDefault="007F5FFB" w:rsidP="00947007">
      <w:pPr>
        <w:ind w:left="360"/>
        <w:rPr>
          <w:rFonts w:ascii="Arial" w:hAnsi="Arial" w:cs="Arial"/>
          <w:sz w:val="22"/>
          <w:szCs w:val="22"/>
        </w:rPr>
      </w:pPr>
    </w:p>
    <w:p w14:paraId="7F8F626C" w14:textId="3ABFD5E0" w:rsidR="007F5FFB" w:rsidRDefault="007F5FFB" w:rsidP="00947007">
      <w:pPr>
        <w:ind w:left="360"/>
        <w:rPr>
          <w:rFonts w:ascii="Arial" w:hAnsi="Arial" w:cs="Arial"/>
          <w:sz w:val="22"/>
          <w:szCs w:val="22"/>
        </w:rPr>
      </w:pPr>
    </w:p>
    <w:p w14:paraId="121F3C65" w14:textId="2FBB5158" w:rsidR="00F93EC8" w:rsidRPr="00222B10" w:rsidRDefault="00F93EC8" w:rsidP="00543D94">
      <w:pPr>
        <w:pStyle w:val="Heading2"/>
        <w:numPr>
          <w:ilvl w:val="0"/>
          <w:numId w:val="6"/>
        </w:numPr>
      </w:pPr>
      <w:r w:rsidRPr="00222B10">
        <w:t>P</w:t>
      </w:r>
      <w:r w:rsidR="0004033A">
        <w:t>ROCEDURES</w:t>
      </w:r>
    </w:p>
    <w:p w14:paraId="535CAEC1" w14:textId="3292732C" w:rsidR="001A55AA" w:rsidRDefault="001A55AA" w:rsidP="001A55AA"/>
    <w:p w14:paraId="3EB1351F" w14:textId="2074D6CF" w:rsidR="00486A7B" w:rsidRDefault="00486A7B" w:rsidP="00D84ADC">
      <w:pPr>
        <w:ind w:left="360"/>
        <w:rPr>
          <w:rFonts w:ascii="Arial" w:hAnsi="Arial" w:cs="Arial"/>
          <w:sz w:val="22"/>
          <w:szCs w:val="22"/>
        </w:rPr>
      </w:pPr>
      <w:r w:rsidRPr="00D84ADC">
        <w:rPr>
          <w:rFonts w:ascii="Arial" w:hAnsi="Arial" w:cs="Arial"/>
          <w:sz w:val="22"/>
          <w:szCs w:val="22"/>
        </w:rPr>
        <w:t>Following the publication of the CMA guidance, Aston agreed a set of principles to best manage the balance between compliance with consumer protection law, whilst appreciating the need for programme teams to offer a continually evolving and responsive curriculum.  A risk management approach was taken, balancing a need to mitigate risk to the University (both financial and reputational risk) and allowing a degree of flexibility to maintain the quality of the student experience.</w:t>
      </w:r>
      <w:r w:rsidR="00317C72">
        <w:rPr>
          <w:rFonts w:ascii="Arial" w:hAnsi="Arial" w:cs="Arial"/>
          <w:sz w:val="22"/>
          <w:szCs w:val="22"/>
        </w:rPr>
        <w:t xml:space="preserve">  </w:t>
      </w:r>
    </w:p>
    <w:p w14:paraId="5D8B4262" w14:textId="77777777" w:rsidR="00D84ADC" w:rsidRPr="00D84ADC" w:rsidRDefault="00D84ADC" w:rsidP="00D84ADC">
      <w:pPr>
        <w:ind w:left="360"/>
        <w:rPr>
          <w:rFonts w:ascii="Arial" w:hAnsi="Arial" w:cs="Arial"/>
          <w:sz w:val="22"/>
          <w:szCs w:val="22"/>
        </w:rPr>
      </w:pPr>
    </w:p>
    <w:p w14:paraId="2F4FC665" w14:textId="7DC28935" w:rsidR="00486A7B" w:rsidRDefault="00486A7B" w:rsidP="00D84ADC">
      <w:pPr>
        <w:ind w:left="360"/>
        <w:rPr>
          <w:rFonts w:ascii="Arial" w:hAnsi="Arial" w:cs="Arial"/>
          <w:sz w:val="22"/>
          <w:szCs w:val="22"/>
        </w:rPr>
      </w:pPr>
      <w:r w:rsidRPr="00D84ADC">
        <w:rPr>
          <w:rFonts w:ascii="Arial" w:hAnsi="Arial" w:cs="Arial"/>
          <w:sz w:val="22"/>
          <w:szCs w:val="22"/>
        </w:rPr>
        <w:t>The CMA Steering Group agreed a set of principles to be followed by all taught programmes.  These included:</w:t>
      </w:r>
    </w:p>
    <w:p w14:paraId="2B16AF31" w14:textId="77777777" w:rsidR="00F35078" w:rsidRPr="00D84ADC" w:rsidRDefault="00F35078" w:rsidP="00D84ADC">
      <w:pPr>
        <w:ind w:left="360"/>
        <w:rPr>
          <w:rFonts w:ascii="Arial" w:hAnsi="Arial" w:cs="Arial"/>
          <w:sz w:val="22"/>
          <w:szCs w:val="22"/>
        </w:rPr>
      </w:pPr>
    </w:p>
    <w:p w14:paraId="227AEC42" w14:textId="74829D9E" w:rsidR="00486A7B" w:rsidRPr="00D84ADC" w:rsidRDefault="00A45456" w:rsidP="00D84ADC">
      <w:pPr>
        <w:pStyle w:val="ListParagraph"/>
        <w:numPr>
          <w:ilvl w:val="0"/>
          <w:numId w:val="32"/>
        </w:numPr>
        <w:spacing w:after="160" w:line="259" w:lineRule="auto"/>
        <w:ind w:left="1125"/>
        <w:rPr>
          <w:rFonts w:ascii="Arial" w:hAnsi="Arial" w:cs="Arial"/>
          <w:sz w:val="22"/>
          <w:szCs w:val="22"/>
        </w:rPr>
      </w:pPr>
      <w:r>
        <w:rPr>
          <w:rFonts w:ascii="Arial" w:hAnsi="Arial" w:cs="Arial"/>
          <w:sz w:val="22"/>
          <w:szCs w:val="22"/>
        </w:rPr>
        <w:t>id</w:t>
      </w:r>
      <w:r w:rsidR="00486A7B" w:rsidRPr="00D84ADC">
        <w:rPr>
          <w:rFonts w:ascii="Arial" w:hAnsi="Arial" w:cs="Arial"/>
          <w:sz w:val="22"/>
          <w:szCs w:val="22"/>
        </w:rPr>
        <w:t>entifying categories for change:  Material changes (a change that alters the nature of the programme) as defined in the CPRs</w:t>
      </w:r>
      <w:r>
        <w:rPr>
          <w:rFonts w:ascii="Arial" w:hAnsi="Arial" w:cs="Arial"/>
          <w:sz w:val="22"/>
          <w:szCs w:val="22"/>
        </w:rPr>
        <w:t>;</w:t>
      </w:r>
    </w:p>
    <w:p w14:paraId="60C6521A" w14:textId="51E5B15B" w:rsidR="00486A7B" w:rsidRPr="00D84ADC" w:rsidRDefault="00A45456" w:rsidP="00D84ADC">
      <w:pPr>
        <w:pStyle w:val="ListParagraph"/>
        <w:numPr>
          <w:ilvl w:val="0"/>
          <w:numId w:val="32"/>
        </w:numPr>
        <w:spacing w:after="160" w:line="259" w:lineRule="auto"/>
        <w:ind w:left="1125"/>
        <w:rPr>
          <w:rFonts w:ascii="Arial" w:hAnsi="Arial" w:cs="Arial"/>
          <w:sz w:val="22"/>
          <w:szCs w:val="22"/>
        </w:rPr>
      </w:pPr>
      <w:r>
        <w:rPr>
          <w:rFonts w:ascii="Arial" w:hAnsi="Arial" w:cs="Arial"/>
          <w:sz w:val="22"/>
          <w:szCs w:val="22"/>
        </w:rPr>
        <w:t>b</w:t>
      </w:r>
      <w:r w:rsidR="00486A7B" w:rsidRPr="00D84ADC">
        <w:rPr>
          <w:rFonts w:ascii="Arial" w:hAnsi="Arial" w:cs="Arial"/>
          <w:sz w:val="22"/>
          <w:szCs w:val="22"/>
        </w:rPr>
        <w:t>ringing forward the deadline for material changes to be approved so that it falls before the beginning of the recruitment cycle, preventing material changes to programmes being made during the pre-contract stage, ensuring clarity of information to prospective students</w:t>
      </w:r>
      <w:r>
        <w:rPr>
          <w:rFonts w:ascii="Arial" w:hAnsi="Arial" w:cs="Arial"/>
          <w:sz w:val="22"/>
          <w:szCs w:val="22"/>
        </w:rPr>
        <w:t>;</w:t>
      </w:r>
    </w:p>
    <w:p w14:paraId="5E34BE26" w14:textId="52A88950" w:rsidR="00E478D1" w:rsidRDefault="00A45456" w:rsidP="00E478D1">
      <w:pPr>
        <w:pStyle w:val="ListParagraph"/>
        <w:numPr>
          <w:ilvl w:val="0"/>
          <w:numId w:val="32"/>
        </w:numPr>
        <w:spacing w:after="160" w:line="259" w:lineRule="auto"/>
        <w:ind w:left="1125"/>
        <w:rPr>
          <w:rFonts w:ascii="Arial" w:hAnsi="Arial" w:cs="Arial"/>
          <w:sz w:val="22"/>
          <w:szCs w:val="22"/>
        </w:rPr>
      </w:pPr>
      <w:r>
        <w:rPr>
          <w:rFonts w:ascii="Arial" w:hAnsi="Arial" w:cs="Arial"/>
          <w:sz w:val="22"/>
          <w:szCs w:val="22"/>
        </w:rPr>
        <w:t>a</w:t>
      </w:r>
      <w:r w:rsidR="00486A7B" w:rsidRPr="00D84ADC">
        <w:rPr>
          <w:rFonts w:ascii="Arial" w:hAnsi="Arial" w:cs="Arial"/>
          <w:sz w:val="22"/>
          <w:szCs w:val="22"/>
        </w:rPr>
        <w:t xml:space="preserve"> process was developed to enable programme teams to consult current students about material changes to their programme.  The process was developed to ensure equity of information to all affected students, to allow all students an equal voice in the process and to provide a clear audit trail of the outcome.</w:t>
      </w:r>
    </w:p>
    <w:p w14:paraId="547BAD54" w14:textId="77777777" w:rsidR="00421393" w:rsidRDefault="00A3475A" w:rsidP="003E279A">
      <w:pPr>
        <w:spacing w:after="160" w:line="259" w:lineRule="auto"/>
        <w:ind w:left="363"/>
        <w:rPr>
          <w:rFonts w:ascii="Arial" w:hAnsi="Arial" w:cs="Arial"/>
          <w:sz w:val="22"/>
          <w:szCs w:val="22"/>
        </w:rPr>
      </w:pPr>
      <w:r w:rsidRPr="00E478D1">
        <w:rPr>
          <w:rFonts w:ascii="Arial" w:hAnsi="Arial" w:cs="Arial"/>
          <w:sz w:val="22"/>
          <w:szCs w:val="22"/>
        </w:rPr>
        <w:t xml:space="preserve">Since the publication of the original CMA guidance, the University has revisited </w:t>
      </w:r>
      <w:r w:rsidR="00CE3226" w:rsidRPr="00E478D1">
        <w:rPr>
          <w:rFonts w:ascii="Arial" w:hAnsi="Arial" w:cs="Arial"/>
          <w:sz w:val="22"/>
          <w:szCs w:val="22"/>
        </w:rPr>
        <w:t>its</w:t>
      </w:r>
      <w:r w:rsidR="00616556" w:rsidRPr="00E478D1">
        <w:rPr>
          <w:rFonts w:ascii="Arial" w:hAnsi="Arial" w:cs="Arial"/>
          <w:sz w:val="22"/>
          <w:szCs w:val="22"/>
        </w:rPr>
        <w:t xml:space="preserve"> current ‘blanket’ a</w:t>
      </w:r>
      <w:r w:rsidR="00CE3226" w:rsidRPr="00E478D1">
        <w:rPr>
          <w:rFonts w:ascii="Arial" w:hAnsi="Arial" w:cs="Arial"/>
          <w:sz w:val="22"/>
          <w:szCs w:val="22"/>
        </w:rPr>
        <w:t>pproach to</w:t>
      </w:r>
      <w:r w:rsidR="00FB5400" w:rsidRPr="00E478D1">
        <w:rPr>
          <w:rFonts w:ascii="Arial" w:hAnsi="Arial" w:cs="Arial"/>
          <w:sz w:val="22"/>
          <w:szCs w:val="22"/>
        </w:rPr>
        <w:t xml:space="preserve"> consulting with students</w:t>
      </w:r>
      <w:r w:rsidR="00BA1F60" w:rsidRPr="00E478D1">
        <w:rPr>
          <w:rFonts w:ascii="Arial" w:hAnsi="Arial" w:cs="Arial"/>
          <w:sz w:val="22"/>
          <w:szCs w:val="22"/>
        </w:rPr>
        <w:t xml:space="preserve"> (whereby </w:t>
      </w:r>
      <w:r w:rsidR="00270A53" w:rsidRPr="00E478D1">
        <w:rPr>
          <w:rFonts w:ascii="Arial" w:hAnsi="Arial" w:cs="Arial"/>
          <w:sz w:val="22"/>
          <w:szCs w:val="22"/>
        </w:rPr>
        <w:t>all students are sent a summary of the proposed change</w:t>
      </w:r>
      <w:r w:rsidR="00587FE2" w:rsidRPr="00E478D1">
        <w:rPr>
          <w:rFonts w:ascii="Arial" w:hAnsi="Arial" w:cs="Arial"/>
          <w:sz w:val="22"/>
          <w:szCs w:val="22"/>
        </w:rPr>
        <w:t xml:space="preserve"> through </w:t>
      </w:r>
      <w:proofErr w:type="spellStart"/>
      <w:r w:rsidR="00587FE2" w:rsidRPr="00E478D1">
        <w:rPr>
          <w:rFonts w:ascii="Arial" w:hAnsi="Arial" w:cs="Arial"/>
          <w:sz w:val="22"/>
          <w:szCs w:val="22"/>
        </w:rPr>
        <w:t>BlackBoard</w:t>
      </w:r>
      <w:proofErr w:type="spellEnd"/>
      <w:r w:rsidR="00587FE2" w:rsidRPr="00E478D1">
        <w:rPr>
          <w:rFonts w:ascii="Arial" w:hAnsi="Arial" w:cs="Arial"/>
          <w:sz w:val="22"/>
          <w:szCs w:val="22"/>
        </w:rPr>
        <w:t xml:space="preserve"> Enterp</w:t>
      </w:r>
      <w:r w:rsidR="00D42AFC" w:rsidRPr="00E478D1">
        <w:rPr>
          <w:rFonts w:ascii="Arial" w:hAnsi="Arial" w:cs="Arial"/>
          <w:sz w:val="22"/>
          <w:szCs w:val="22"/>
        </w:rPr>
        <w:t>r</w:t>
      </w:r>
      <w:r w:rsidR="00587FE2" w:rsidRPr="00E478D1">
        <w:rPr>
          <w:rFonts w:ascii="Arial" w:hAnsi="Arial" w:cs="Arial"/>
          <w:sz w:val="22"/>
          <w:szCs w:val="22"/>
        </w:rPr>
        <w:t>ise Surveys</w:t>
      </w:r>
      <w:r w:rsidR="00270A53" w:rsidRPr="00E478D1">
        <w:rPr>
          <w:rFonts w:ascii="Arial" w:hAnsi="Arial" w:cs="Arial"/>
          <w:sz w:val="22"/>
          <w:szCs w:val="22"/>
        </w:rPr>
        <w:t>, asked to either accept or reject the proposal</w:t>
      </w:r>
      <w:r w:rsidR="00D42AFC" w:rsidRPr="00E478D1">
        <w:rPr>
          <w:rFonts w:ascii="Arial" w:hAnsi="Arial" w:cs="Arial"/>
          <w:sz w:val="22"/>
          <w:szCs w:val="22"/>
        </w:rPr>
        <w:t>, with non-response as acceptance</w:t>
      </w:r>
      <w:r w:rsidR="00FF59CA" w:rsidRPr="00E478D1">
        <w:rPr>
          <w:rFonts w:ascii="Arial" w:hAnsi="Arial" w:cs="Arial"/>
          <w:sz w:val="22"/>
          <w:szCs w:val="22"/>
        </w:rPr>
        <w:t xml:space="preserve"> and a minimum of 60% agreement</w:t>
      </w:r>
      <w:r w:rsidR="00E73518" w:rsidRPr="00E478D1">
        <w:rPr>
          <w:rFonts w:ascii="Arial" w:hAnsi="Arial" w:cs="Arial"/>
          <w:sz w:val="22"/>
          <w:szCs w:val="22"/>
        </w:rPr>
        <w:t xml:space="preserve"> to the proposal</w:t>
      </w:r>
      <w:r w:rsidR="00FF59CA" w:rsidRPr="00E478D1">
        <w:rPr>
          <w:rFonts w:ascii="Arial" w:hAnsi="Arial" w:cs="Arial"/>
          <w:sz w:val="22"/>
          <w:szCs w:val="22"/>
        </w:rPr>
        <w:t xml:space="preserve"> is required</w:t>
      </w:r>
      <w:r w:rsidR="002C013B" w:rsidRPr="00E478D1">
        <w:rPr>
          <w:rFonts w:ascii="Arial" w:hAnsi="Arial" w:cs="Arial"/>
          <w:sz w:val="22"/>
          <w:szCs w:val="22"/>
        </w:rPr>
        <w:t>)</w:t>
      </w:r>
      <w:r w:rsidR="00DF2E74" w:rsidRPr="00E478D1">
        <w:rPr>
          <w:rFonts w:ascii="Arial" w:hAnsi="Arial" w:cs="Arial"/>
          <w:sz w:val="22"/>
          <w:szCs w:val="22"/>
        </w:rPr>
        <w:t>.</w:t>
      </w:r>
      <w:r w:rsidR="00736796">
        <w:rPr>
          <w:rFonts w:ascii="Arial" w:hAnsi="Arial" w:cs="Arial"/>
          <w:sz w:val="22"/>
          <w:szCs w:val="22"/>
        </w:rPr>
        <w:t xml:space="preserve">  </w:t>
      </w:r>
    </w:p>
    <w:p w14:paraId="46FBBDF7" w14:textId="45F535A5" w:rsidR="00F35078" w:rsidRPr="00E478D1" w:rsidRDefault="003E279A" w:rsidP="003E279A">
      <w:pPr>
        <w:spacing w:after="160" w:line="259" w:lineRule="auto"/>
        <w:ind w:left="363"/>
        <w:rPr>
          <w:rFonts w:ascii="Arial" w:hAnsi="Arial" w:cs="Arial"/>
          <w:sz w:val="22"/>
          <w:szCs w:val="22"/>
        </w:rPr>
      </w:pPr>
      <w:r>
        <w:rPr>
          <w:rFonts w:ascii="Arial" w:hAnsi="Arial" w:cs="Arial"/>
          <w:sz w:val="22"/>
          <w:szCs w:val="22"/>
        </w:rPr>
        <w:t>Th</w:t>
      </w:r>
      <w:r w:rsidR="00BC6314">
        <w:rPr>
          <w:rFonts w:ascii="Arial" w:hAnsi="Arial" w:cs="Arial"/>
          <w:sz w:val="22"/>
          <w:szCs w:val="22"/>
        </w:rPr>
        <w:t>e</w:t>
      </w:r>
      <w:r>
        <w:rPr>
          <w:rFonts w:ascii="Arial" w:hAnsi="Arial" w:cs="Arial"/>
          <w:sz w:val="22"/>
          <w:szCs w:val="22"/>
        </w:rPr>
        <w:t>s</w:t>
      </w:r>
      <w:r w:rsidR="00BC6314">
        <w:rPr>
          <w:rFonts w:ascii="Arial" w:hAnsi="Arial" w:cs="Arial"/>
          <w:sz w:val="22"/>
          <w:szCs w:val="22"/>
        </w:rPr>
        <w:t>e</w:t>
      </w:r>
      <w:r>
        <w:rPr>
          <w:rFonts w:ascii="Arial" w:hAnsi="Arial" w:cs="Arial"/>
          <w:sz w:val="22"/>
          <w:szCs w:val="22"/>
        </w:rPr>
        <w:t xml:space="preserve"> p</w:t>
      </w:r>
      <w:r w:rsidR="00BC6314">
        <w:rPr>
          <w:rFonts w:ascii="Arial" w:hAnsi="Arial" w:cs="Arial"/>
          <w:sz w:val="22"/>
          <w:szCs w:val="22"/>
        </w:rPr>
        <w:t>rocedures</w:t>
      </w:r>
      <w:r>
        <w:rPr>
          <w:rFonts w:ascii="Arial" w:hAnsi="Arial" w:cs="Arial"/>
          <w:sz w:val="22"/>
          <w:szCs w:val="22"/>
        </w:rPr>
        <w:t xml:space="preserve"> </w:t>
      </w:r>
      <w:r w:rsidR="002A3DC3">
        <w:rPr>
          <w:rFonts w:ascii="Arial" w:hAnsi="Arial" w:cs="Arial"/>
          <w:sz w:val="22"/>
          <w:szCs w:val="22"/>
        </w:rPr>
        <w:t xml:space="preserve">set out a revised risk management approach </w:t>
      </w:r>
      <w:r w:rsidR="0055458F">
        <w:rPr>
          <w:rFonts w:ascii="Arial" w:hAnsi="Arial" w:cs="Arial"/>
          <w:sz w:val="22"/>
          <w:szCs w:val="22"/>
        </w:rPr>
        <w:t>including</w:t>
      </w:r>
      <w:r w:rsidR="00350BA2">
        <w:rPr>
          <w:rFonts w:ascii="Arial" w:hAnsi="Arial" w:cs="Arial"/>
          <w:sz w:val="22"/>
          <w:szCs w:val="22"/>
        </w:rPr>
        <w:t xml:space="preserve"> </w:t>
      </w:r>
      <w:r w:rsidR="000C2FB7">
        <w:rPr>
          <w:rFonts w:ascii="Arial" w:hAnsi="Arial" w:cs="Arial"/>
          <w:sz w:val="22"/>
          <w:szCs w:val="22"/>
        </w:rPr>
        <w:t xml:space="preserve">additional </w:t>
      </w:r>
      <w:r w:rsidR="00350BA2">
        <w:rPr>
          <w:rFonts w:ascii="Arial" w:hAnsi="Arial" w:cs="Arial"/>
          <w:sz w:val="22"/>
          <w:szCs w:val="22"/>
        </w:rPr>
        <w:t>consultation methods</w:t>
      </w:r>
      <w:r w:rsidR="00E035F3">
        <w:rPr>
          <w:rFonts w:ascii="Arial" w:hAnsi="Arial" w:cs="Arial"/>
          <w:sz w:val="22"/>
          <w:szCs w:val="22"/>
        </w:rPr>
        <w:t xml:space="preserve"> that can be adopted</w:t>
      </w:r>
      <w:r w:rsidR="00350BA2">
        <w:rPr>
          <w:rFonts w:ascii="Arial" w:hAnsi="Arial" w:cs="Arial"/>
          <w:sz w:val="22"/>
          <w:szCs w:val="22"/>
        </w:rPr>
        <w:t xml:space="preserve">.  It is </w:t>
      </w:r>
      <w:r w:rsidR="00E035F3">
        <w:rPr>
          <w:rFonts w:ascii="Arial" w:hAnsi="Arial" w:cs="Arial"/>
          <w:sz w:val="22"/>
          <w:szCs w:val="22"/>
        </w:rPr>
        <w:t>still the expectation that programme teams engage with students through</w:t>
      </w:r>
      <w:r w:rsidR="00530AE6">
        <w:rPr>
          <w:rFonts w:ascii="Arial" w:hAnsi="Arial" w:cs="Arial"/>
          <w:sz w:val="22"/>
          <w:szCs w:val="22"/>
        </w:rPr>
        <w:t>out</w:t>
      </w:r>
      <w:r w:rsidR="00E035F3">
        <w:rPr>
          <w:rFonts w:ascii="Arial" w:hAnsi="Arial" w:cs="Arial"/>
          <w:sz w:val="22"/>
          <w:szCs w:val="22"/>
        </w:rPr>
        <w:t xml:space="preserve"> the development of the proposal for change</w:t>
      </w:r>
      <w:r w:rsidR="000D7C01">
        <w:rPr>
          <w:rFonts w:ascii="Arial" w:hAnsi="Arial" w:cs="Arial"/>
          <w:sz w:val="22"/>
          <w:szCs w:val="22"/>
        </w:rPr>
        <w:t>;</w:t>
      </w:r>
      <w:r w:rsidR="008B27CF">
        <w:rPr>
          <w:rFonts w:ascii="Arial" w:hAnsi="Arial" w:cs="Arial"/>
          <w:sz w:val="22"/>
          <w:szCs w:val="22"/>
        </w:rPr>
        <w:t xml:space="preserve"> student consultation should be seen as the </w:t>
      </w:r>
      <w:proofErr w:type="gramStart"/>
      <w:r w:rsidR="008B27CF">
        <w:rPr>
          <w:rFonts w:ascii="Arial" w:hAnsi="Arial" w:cs="Arial"/>
          <w:sz w:val="22"/>
          <w:szCs w:val="22"/>
        </w:rPr>
        <w:t>end-point</w:t>
      </w:r>
      <w:proofErr w:type="gramEnd"/>
      <w:r w:rsidR="008B27CF">
        <w:rPr>
          <w:rFonts w:ascii="Arial" w:hAnsi="Arial" w:cs="Arial"/>
          <w:sz w:val="22"/>
          <w:szCs w:val="22"/>
        </w:rPr>
        <w:t xml:space="preserve"> of on-going</w:t>
      </w:r>
      <w:r w:rsidR="000D7C01">
        <w:rPr>
          <w:rFonts w:ascii="Arial" w:hAnsi="Arial" w:cs="Arial"/>
          <w:sz w:val="22"/>
          <w:szCs w:val="22"/>
        </w:rPr>
        <w:t xml:space="preserve"> dialogue with students, providing a consistent, formal and auditable record of the outcome.</w:t>
      </w:r>
    </w:p>
    <w:p w14:paraId="65BC241E" w14:textId="77777777" w:rsidR="00F35078" w:rsidRPr="00F35078" w:rsidRDefault="00F35078" w:rsidP="00F35078">
      <w:pPr>
        <w:spacing w:after="160" w:line="259" w:lineRule="auto"/>
        <w:rPr>
          <w:rFonts w:ascii="Arial" w:hAnsi="Arial" w:cs="Arial"/>
          <w:sz w:val="22"/>
          <w:szCs w:val="22"/>
        </w:rPr>
      </w:pPr>
    </w:p>
    <w:p w14:paraId="2D33A082" w14:textId="68C60761" w:rsidR="0069009F" w:rsidRDefault="00721AF8" w:rsidP="00543D94">
      <w:pPr>
        <w:pStyle w:val="Heading2"/>
        <w:numPr>
          <w:ilvl w:val="1"/>
          <w:numId w:val="6"/>
        </w:numPr>
      </w:pPr>
      <w:r>
        <w:t>Material Change</w:t>
      </w:r>
    </w:p>
    <w:p w14:paraId="30A156CC" w14:textId="77777777" w:rsidR="0069009F" w:rsidRPr="0069009F" w:rsidRDefault="0069009F" w:rsidP="0069009F">
      <w:pPr>
        <w:pStyle w:val="ListParagraph"/>
        <w:ind w:left="1080"/>
      </w:pPr>
    </w:p>
    <w:p w14:paraId="388B9319" w14:textId="5A2906CC" w:rsidR="001273D4" w:rsidRDefault="00356AB3" w:rsidP="00086F75">
      <w:pPr>
        <w:pStyle w:val="Heading4"/>
      </w:pPr>
      <w:r>
        <w:t xml:space="preserve">What is </w:t>
      </w:r>
      <w:r w:rsidR="00721AF8">
        <w:t>Ma</w:t>
      </w:r>
      <w:r w:rsidR="00CC0DBE">
        <w:t>t</w:t>
      </w:r>
      <w:r w:rsidR="00721AF8">
        <w:t xml:space="preserve">erial </w:t>
      </w:r>
      <w:r w:rsidR="003E4A81">
        <w:t>Information</w:t>
      </w:r>
      <w:r>
        <w:t>?</w:t>
      </w:r>
    </w:p>
    <w:p w14:paraId="5D96E864" w14:textId="77777777" w:rsidR="00356AB3" w:rsidRDefault="00356AB3" w:rsidP="00356AB3"/>
    <w:p w14:paraId="7EBAE7C2" w14:textId="40DD22CC" w:rsidR="00EA55C4" w:rsidRPr="00C63E37" w:rsidRDefault="00EA55C4" w:rsidP="00EA55C4">
      <w:pPr>
        <w:ind w:left="360"/>
        <w:jc w:val="both"/>
        <w:rPr>
          <w:rFonts w:ascii="Arial" w:hAnsi="Arial" w:cs="Arial"/>
          <w:sz w:val="22"/>
          <w:szCs w:val="22"/>
        </w:rPr>
      </w:pPr>
      <w:r w:rsidRPr="00C63E37">
        <w:rPr>
          <w:rFonts w:ascii="Arial" w:hAnsi="Arial" w:cs="Arial"/>
          <w:sz w:val="22"/>
          <w:szCs w:val="22"/>
        </w:rPr>
        <w:t>“Material Information” is defined in the Consumer Protection from Unfair Trading Regulations 2008 as “</w:t>
      </w:r>
      <w:r w:rsidR="00DC7883">
        <w:rPr>
          <w:rFonts w:ascii="Arial" w:hAnsi="Arial" w:cs="Arial"/>
          <w:sz w:val="22"/>
          <w:szCs w:val="22"/>
        </w:rPr>
        <w:t>…</w:t>
      </w:r>
      <w:r w:rsidRPr="00C63E37">
        <w:rPr>
          <w:rFonts w:ascii="Arial" w:hAnsi="Arial" w:cs="Arial"/>
          <w:sz w:val="22"/>
          <w:szCs w:val="22"/>
        </w:rPr>
        <w:t>the information that the average consumer needs, according to the context, to make an informed transactional decision</w:t>
      </w:r>
      <w:r w:rsidR="004D5A1F">
        <w:rPr>
          <w:rFonts w:ascii="Arial" w:hAnsi="Arial" w:cs="Arial"/>
          <w:sz w:val="22"/>
          <w:szCs w:val="22"/>
        </w:rPr>
        <w:t>.</w:t>
      </w:r>
      <w:r w:rsidRPr="00C63E37">
        <w:rPr>
          <w:rFonts w:ascii="Arial" w:hAnsi="Arial" w:cs="Arial"/>
          <w:sz w:val="22"/>
          <w:szCs w:val="22"/>
        </w:rPr>
        <w:t xml:space="preserve">”  </w:t>
      </w:r>
    </w:p>
    <w:p w14:paraId="6359E9F9" w14:textId="77777777" w:rsidR="00EA55C4" w:rsidRPr="00C63E37" w:rsidRDefault="00EA55C4" w:rsidP="00EA55C4">
      <w:pPr>
        <w:ind w:left="360"/>
        <w:jc w:val="both"/>
        <w:rPr>
          <w:rFonts w:ascii="Arial" w:hAnsi="Arial" w:cs="Arial"/>
          <w:sz w:val="22"/>
          <w:szCs w:val="22"/>
        </w:rPr>
      </w:pPr>
    </w:p>
    <w:p w14:paraId="0B71CFE6" w14:textId="6BE24880" w:rsidR="00EA55C4" w:rsidRDefault="00EA55C4" w:rsidP="00EA55C4">
      <w:pPr>
        <w:ind w:left="360"/>
        <w:jc w:val="both"/>
        <w:rPr>
          <w:rFonts w:ascii="Arial" w:hAnsi="Arial" w:cs="Arial"/>
          <w:sz w:val="22"/>
          <w:szCs w:val="22"/>
        </w:rPr>
      </w:pPr>
      <w:r w:rsidRPr="00C63E37">
        <w:rPr>
          <w:rFonts w:ascii="Arial" w:hAnsi="Arial" w:cs="Arial"/>
          <w:sz w:val="22"/>
          <w:szCs w:val="22"/>
        </w:rPr>
        <w:t xml:space="preserve">The Competition and Markets Authority (CMA) stated exactly what “Material Information” means for the HE sector </w:t>
      </w:r>
      <w:r w:rsidRPr="007E3E5B">
        <w:rPr>
          <w:rFonts w:ascii="Arial" w:hAnsi="Arial" w:cs="Arial"/>
          <w:sz w:val="22"/>
          <w:szCs w:val="22"/>
        </w:rPr>
        <w:t>in the guidance published in March 2015</w:t>
      </w:r>
      <w:r w:rsidRPr="00C63E37">
        <w:rPr>
          <w:rFonts w:ascii="Arial" w:hAnsi="Arial" w:cs="Arial"/>
          <w:sz w:val="22"/>
          <w:szCs w:val="22"/>
        </w:rPr>
        <w:t>.  The Office for Students (</w:t>
      </w:r>
      <w:proofErr w:type="spellStart"/>
      <w:r w:rsidRPr="00C63E37">
        <w:rPr>
          <w:rFonts w:ascii="Arial" w:hAnsi="Arial" w:cs="Arial"/>
          <w:sz w:val="22"/>
          <w:szCs w:val="22"/>
        </w:rPr>
        <w:t>OfS</w:t>
      </w:r>
      <w:proofErr w:type="spellEnd"/>
      <w:r w:rsidRPr="00C63E37">
        <w:rPr>
          <w:rFonts w:ascii="Arial" w:hAnsi="Arial" w:cs="Arial"/>
          <w:sz w:val="22"/>
          <w:szCs w:val="22"/>
        </w:rPr>
        <w:t xml:space="preserve">) has endorsed the requirement for universities to comply with consumer law and the CMA guidance as a continuous registration requirement with the </w:t>
      </w:r>
      <w:proofErr w:type="spellStart"/>
      <w:r w:rsidRPr="00C63E37">
        <w:rPr>
          <w:rFonts w:ascii="Arial" w:hAnsi="Arial" w:cs="Arial"/>
          <w:sz w:val="22"/>
          <w:szCs w:val="22"/>
        </w:rPr>
        <w:t>OfS</w:t>
      </w:r>
      <w:proofErr w:type="spellEnd"/>
      <w:r w:rsidRPr="00C63E37">
        <w:rPr>
          <w:rFonts w:ascii="Arial" w:hAnsi="Arial" w:cs="Arial"/>
          <w:sz w:val="22"/>
          <w:szCs w:val="22"/>
        </w:rPr>
        <w:t>.</w:t>
      </w:r>
    </w:p>
    <w:p w14:paraId="0E617913" w14:textId="4C6E94EF" w:rsidR="00042133" w:rsidRDefault="00042133" w:rsidP="00EA55C4">
      <w:pPr>
        <w:ind w:left="360"/>
        <w:jc w:val="both"/>
        <w:rPr>
          <w:rFonts w:ascii="Arial" w:hAnsi="Arial" w:cs="Arial"/>
          <w:sz w:val="22"/>
          <w:szCs w:val="22"/>
        </w:rPr>
      </w:pPr>
    </w:p>
    <w:p w14:paraId="4845B47F" w14:textId="44E4D274" w:rsidR="00042133" w:rsidRDefault="00042133" w:rsidP="00042133">
      <w:pPr>
        <w:ind w:left="360"/>
        <w:rPr>
          <w:rFonts w:ascii="Arial" w:hAnsi="Arial" w:cs="Arial"/>
          <w:sz w:val="22"/>
        </w:rPr>
      </w:pPr>
      <w:r w:rsidRPr="002D0B74">
        <w:rPr>
          <w:rStyle w:val="Heading4Char"/>
        </w:rPr>
        <w:t>Material changes</w:t>
      </w:r>
      <w:r>
        <w:rPr>
          <w:rFonts w:ascii="Arial" w:hAnsi="Arial" w:cs="Arial"/>
          <w:sz w:val="22"/>
        </w:rPr>
        <w:t xml:space="preserve"> include:</w:t>
      </w:r>
    </w:p>
    <w:p w14:paraId="352A4F6B" w14:textId="77777777" w:rsidR="00042133" w:rsidRDefault="00042133" w:rsidP="00042133">
      <w:pPr>
        <w:ind w:left="360"/>
        <w:rPr>
          <w:rFonts w:ascii="Arial" w:hAnsi="Arial" w:cs="Arial"/>
          <w:sz w:val="22"/>
        </w:rPr>
      </w:pPr>
    </w:p>
    <w:p w14:paraId="33358933" w14:textId="77777777" w:rsidR="00042133" w:rsidRDefault="00042133" w:rsidP="00042133">
      <w:pPr>
        <w:pStyle w:val="ListParagraph"/>
        <w:numPr>
          <w:ilvl w:val="0"/>
          <w:numId w:val="31"/>
        </w:numPr>
        <w:rPr>
          <w:rFonts w:ascii="Arial" w:hAnsi="Arial" w:cs="Arial"/>
          <w:sz w:val="22"/>
        </w:rPr>
      </w:pPr>
      <w:r>
        <w:rPr>
          <w:rFonts w:ascii="Arial" w:hAnsi="Arial" w:cs="Arial"/>
          <w:sz w:val="22"/>
        </w:rPr>
        <w:t>c</w:t>
      </w:r>
      <w:r w:rsidRPr="00C4125C">
        <w:rPr>
          <w:rFonts w:ascii="Arial" w:hAnsi="Arial" w:cs="Arial"/>
          <w:sz w:val="22"/>
        </w:rPr>
        <w:t>hange of Programme Title</w:t>
      </w:r>
      <w:r>
        <w:rPr>
          <w:rFonts w:ascii="Arial" w:hAnsi="Arial" w:cs="Arial"/>
          <w:sz w:val="22"/>
        </w:rPr>
        <w:t>;</w:t>
      </w:r>
    </w:p>
    <w:p w14:paraId="27DD2E63" w14:textId="77777777" w:rsidR="00042133" w:rsidRDefault="00042133" w:rsidP="00042133">
      <w:pPr>
        <w:pStyle w:val="ListParagraph"/>
        <w:numPr>
          <w:ilvl w:val="0"/>
          <w:numId w:val="31"/>
        </w:numPr>
        <w:rPr>
          <w:rFonts w:ascii="Arial" w:hAnsi="Arial" w:cs="Arial"/>
          <w:sz w:val="22"/>
        </w:rPr>
      </w:pPr>
      <w:r>
        <w:rPr>
          <w:rFonts w:ascii="Arial" w:hAnsi="Arial" w:cs="Arial"/>
          <w:sz w:val="22"/>
        </w:rPr>
        <w:t>change to the award to be received on completion, this can include interim awards;</w:t>
      </w:r>
    </w:p>
    <w:p w14:paraId="6B496307" w14:textId="77777777" w:rsidR="00042133" w:rsidRDefault="00042133" w:rsidP="00042133">
      <w:pPr>
        <w:pStyle w:val="ListParagraph"/>
        <w:numPr>
          <w:ilvl w:val="0"/>
          <w:numId w:val="31"/>
        </w:numPr>
        <w:rPr>
          <w:rFonts w:ascii="Arial" w:hAnsi="Arial" w:cs="Arial"/>
          <w:sz w:val="22"/>
        </w:rPr>
      </w:pPr>
      <w:r>
        <w:rPr>
          <w:rFonts w:ascii="Arial" w:hAnsi="Arial" w:cs="Arial"/>
          <w:sz w:val="22"/>
        </w:rPr>
        <w:t>change of the location of delivery;</w:t>
      </w:r>
    </w:p>
    <w:p w14:paraId="7969064A" w14:textId="77777777" w:rsidR="00042133" w:rsidRDefault="00042133" w:rsidP="00042133">
      <w:pPr>
        <w:pStyle w:val="ListParagraph"/>
        <w:numPr>
          <w:ilvl w:val="0"/>
          <w:numId w:val="31"/>
        </w:numPr>
        <w:rPr>
          <w:rFonts w:ascii="Arial" w:hAnsi="Arial" w:cs="Arial"/>
          <w:sz w:val="22"/>
        </w:rPr>
      </w:pPr>
      <w:r>
        <w:rPr>
          <w:rFonts w:ascii="Arial" w:hAnsi="Arial" w:cs="Arial"/>
          <w:sz w:val="22"/>
        </w:rPr>
        <w:t>change to the awarding body or institution;</w:t>
      </w:r>
    </w:p>
    <w:p w14:paraId="4D2343BC" w14:textId="77777777" w:rsidR="00042133" w:rsidRDefault="00042133" w:rsidP="00042133">
      <w:pPr>
        <w:pStyle w:val="ListParagraph"/>
        <w:numPr>
          <w:ilvl w:val="0"/>
          <w:numId w:val="31"/>
        </w:numPr>
        <w:rPr>
          <w:rFonts w:ascii="Arial" w:hAnsi="Arial" w:cs="Arial"/>
          <w:sz w:val="22"/>
        </w:rPr>
      </w:pPr>
      <w:r>
        <w:rPr>
          <w:rFonts w:ascii="Arial" w:hAnsi="Arial" w:cs="Arial"/>
          <w:sz w:val="22"/>
        </w:rPr>
        <w:t>change to the methods/Mode of delivery;</w:t>
      </w:r>
    </w:p>
    <w:p w14:paraId="5CEA7111" w14:textId="77777777" w:rsidR="00042133" w:rsidRDefault="00042133" w:rsidP="00042133">
      <w:pPr>
        <w:pStyle w:val="ListParagraph"/>
        <w:numPr>
          <w:ilvl w:val="0"/>
          <w:numId w:val="31"/>
        </w:numPr>
        <w:rPr>
          <w:rFonts w:ascii="Arial" w:hAnsi="Arial" w:cs="Arial"/>
          <w:sz w:val="22"/>
        </w:rPr>
      </w:pPr>
      <w:r>
        <w:rPr>
          <w:rFonts w:ascii="Arial" w:hAnsi="Arial" w:cs="Arial"/>
          <w:sz w:val="22"/>
        </w:rPr>
        <w:t>change to the length of the programme;</w:t>
      </w:r>
      <w:r w:rsidRPr="00C4125C">
        <w:rPr>
          <w:rFonts w:ascii="Arial" w:hAnsi="Arial" w:cs="Arial"/>
          <w:sz w:val="22"/>
        </w:rPr>
        <w:t xml:space="preserve"> </w:t>
      </w:r>
    </w:p>
    <w:p w14:paraId="290076FD" w14:textId="77777777" w:rsidR="00042133" w:rsidRDefault="00042133" w:rsidP="00042133">
      <w:pPr>
        <w:pStyle w:val="ListParagraph"/>
        <w:numPr>
          <w:ilvl w:val="0"/>
          <w:numId w:val="31"/>
        </w:numPr>
        <w:rPr>
          <w:rFonts w:ascii="Arial" w:hAnsi="Arial" w:cs="Arial"/>
          <w:sz w:val="22"/>
        </w:rPr>
      </w:pPr>
      <w:r>
        <w:rPr>
          <w:rFonts w:ascii="Arial" w:hAnsi="Arial" w:cs="Arial"/>
          <w:sz w:val="22"/>
        </w:rPr>
        <w:t>change to PSRB</w:t>
      </w:r>
      <w:r>
        <w:rPr>
          <w:rStyle w:val="FootnoteReference"/>
          <w:rFonts w:ascii="Arial" w:hAnsi="Arial" w:cs="Arial"/>
          <w:sz w:val="22"/>
        </w:rPr>
        <w:footnoteReference w:id="3"/>
      </w:r>
      <w:r>
        <w:rPr>
          <w:rFonts w:ascii="Arial" w:hAnsi="Arial" w:cs="Arial"/>
          <w:sz w:val="22"/>
        </w:rPr>
        <w:t xml:space="preserve"> details;</w:t>
      </w:r>
      <w:r w:rsidRPr="00C4125C">
        <w:rPr>
          <w:rFonts w:ascii="Arial" w:hAnsi="Arial" w:cs="Arial"/>
          <w:sz w:val="22"/>
        </w:rPr>
        <w:t xml:space="preserve"> </w:t>
      </w:r>
    </w:p>
    <w:p w14:paraId="11E18B46" w14:textId="77777777" w:rsidR="00042133" w:rsidRDefault="00042133" w:rsidP="00042133">
      <w:pPr>
        <w:pStyle w:val="ListParagraph"/>
        <w:numPr>
          <w:ilvl w:val="0"/>
          <w:numId w:val="31"/>
        </w:numPr>
        <w:rPr>
          <w:rFonts w:ascii="Arial" w:hAnsi="Arial" w:cs="Arial"/>
          <w:sz w:val="22"/>
        </w:rPr>
      </w:pPr>
      <w:r>
        <w:rPr>
          <w:rFonts w:ascii="Arial" w:hAnsi="Arial" w:cs="Arial"/>
          <w:sz w:val="22"/>
        </w:rPr>
        <w:t>change of Programme Learning Outcomes;</w:t>
      </w:r>
    </w:p>
    <w:p w14:paraId="14A8BB39" w14:textId="77777777" w:rsidR="00042133" w:rsidRDefault="00042133" w:rsidP="00042133">
      <w:pPr>
        <w:pStyle w:val="ListParagraph"/>
        <w:numPr>
          <w:ilvl w:val="0"/>
          <w:numId w:val="31"/>
        </w:numPr>
        <w:rPr>
          <w:rFonts w:ascii="Arial" w:hAnsi="Arial" w:cs="Arial"/>
          <w:sz w:val="22"/>
        </w:rPr>
      </w:pPr>
      <w:r>
        <w:rPr>
          <w:rFonts w:ascii="Arial" w:hAnsi="Arial" w:cs="Arial"/>
          <w:sz w:val="22"/>
        </w:rPr>
        <w:t>addition of Core modules;</w:t>
      </w:r>
      <w:r w:rsidRPr="00C4125C">
        <w:rPr>
          <w:rFonts w:ascii="Arial" w:hAnsi="Arial" w:cs="Arial"/>
          <w:sz w:val="22"/>
        </w:rPr>
        <w:t xml:space="preserve"> </w:t>
      </w:r>
    </w:p>
    <w:p w14:paraId="2823356D" w14:textId="77777777" w:rsidR="00042133" w:rsidRDefault="00042133" w:rsidP="00042133">
      <w:pPr>
        <w:pStyle w:val="ListParagraph"/>
        <w:numPr>
          <w:ilvl w:val="0"/>
          <w:numId w:val="31"/>
        </w:numPr>
        <w:rPr>
          <w:rFonts w:ascii="Arial" w:hAnsi="Arial" w:cs="Arial"/>
          <w:sz w:val="22"/>
        </w:rPr>
      </w:pPr>
      <w:r>
        <w:rPr>
          <w:rFonts w:ascii="Arial" w:hAnsi="Arial" w:cs="Arial"/>
          <w:sz w:val="22"/>
        </w:rPr>
        <w:t>deletion of Core modules;</w:t>
      </w:r>
    </w:p>
    <w:p w14:paraId="69C56785" w14:textId="77777777" w:rsidR="00042133" w:rsidRDefault="00042133" w:rsidP="00042133">
      <w:pPr>
        <w:pStyle w:val="ListParagraph"/>
        <w:numPr>
          <w:ilvl w:val="0"/>
          <w:numId w:val="31"/>
        </w:numPr>
        <w:rPr>
          <w:rFonts w:ascii="Arial" w:hAnsi="Arial" w:cs="Arial"/>
          <w:sz w:val="22"/>
        </w:rPr>
      </w:pPr>
      <w:r>
        <w:rPr>
          <w:rFonts w:ascii="Arial" w:hAnsi="Arial" w:cs="Arial"/>
          <w:sz w:val="22"/>
        </w:rPr>
        <w:t>substitution of Core for Core module;</w:t>
      </w:r>
    </w:p>
    <w:p w14:paraId="552139C0" w14:textId="77777777" w:rsidR="00042133" w:rsidRDefault="00042133" w:rsidP="00042133">
      <w:pPr>
        <w:pStyle w:val="ListParagraph"/>
        <w:numPr>
          <w:ilvl w:val="0"/>
          <w:numId w:val="31"/>
        </w:numPr>
        <w:rPr>
          <w:rFonts w:ascii="Arial" w:hAnsi="Arial" w:cs="Arial"/>
          <w:sz w:val="22"/>
        </w:rPr>
      </w:pPr>
      <w:r>
        <w:rPr>
          <w:rFonts w:ascii="Arial" w:hAnsi="Arial" w:cs="Arial"/>
          <w:sz w:val="22"/>
        </w:rPr>
        <w:t>substitution of Core for Option module;</w:t>
      </w:r>
    </w:p>
    <w:p w14:paraId="76B14BD2" w14:textId="77777777" w:rsidR="00042133" w:rsidRDefault="00042133" w:rsidP="00042133">
      <w:pPr>
        <w:pStyle w:val="ListParagraph"/>
        <w:numPr>
          <w:ilvl w:val="0"/>
          <w:numId w:val="31"/>
        </w:numPr>
        <w:rPr>
          <w:rFonts w:ascii="Arial" w:hAnsi="Arial" w:cs="Arial"/>
          <w:sz w:val="22"/>
        </w:rPr>
      </w:pPr>
      <w:r>
        <w:rPr>
          <w:rFonts w:ascii="Arial" w:hAnsi="Arial" w:cs="Arial"/>
          <w:sz w:val="22"/>
        </w:rPr>
        <w:t>tuition fees if they alter beyond any provisos included in offer letters of the Terms and Conditions of Enrolment</w:t>
      </w:r>
      <w:r>
        <w:rPr>
          <w:rStyle w:val="FootnoteReference"/>
          <w:rFonts w:ascii="Arial" w:hAnsi="Arial" w:cs="Arial"/>
          <w:sz w:val="22"/>
        </w:rPr>
        <w:footnoteReference w:id="4"/>
      </w:r>
      <w:r>
        <w:rPr>
          <w:rFonts w:ascii="Arial" w:hAnsi="Arial" w:cs="Arial"/>
          <w:sz w:val="22"/>
        </w:rPr>
        <w:t xml:space="preserve"> and any other of the costs defined as being material to the programme that the student may have to pay;</w:t>
      </w:r>
    </w:p>
    <w:p w14:paraId="0AB6A5A9" w14:textId="77777777" w:rsidR="00042133" w:rsidRDefault="00042133" w:rsidP="00042133">
      <w:pPr>
        <w:pStyle w:val="ListParagraph"/>
        <w:numPr>
          <w:ilvl w:val="0"/>
          <w:numId w:val="31"/>
        </w:numPr>
        <w:rPr>
          <w:rFonts w:ascii="Arial" w:hAnsi="Arial" w:cs="Arial"/>
          <w:sz w:val="22"/>
        </w:rPr>
      </w:pPr>
      <w:r>
        <w:rPr>
          <w:rFonts w:ascii="Arial" w:hAnsi="Arial" w:cs="Arial"/>
          <w:sz w:val="22"/>
        </w:rPr>
        <w:t>change to the general level of experience or status of the staff involved in delivering different elements of the programme</w:t>
      </w:r>
      <w:r>
        <w:rPr>
          <w:rStyle w:val="FootnoteReference"/>
          <w:rFonts w:ascii="Arial" w:hAnsi="Arial" w:cs="Arial"/>
          <w:sz w:val="22"/>
        </w:rPr>
        <w:footnoteReference w:id="5"/>
      </w:r>
      <w:r>
        <w:rPr>
          <w:rFonts w:ascii="Arial" w:hAnsi="Arial" w:cs="Arial"/>
          <w:sz w:val="22"/>
        </w:rPr>
        <w:t>;</w:t>
      </w:r>
      <w:r w:rsidRPr="00C4125C">
        <w:rPr>
          <w:rFonts w:ascii="Arial" w:hAnsi="Arial" w:cs="Arial"/>
          <w:sz w:val="22"/>
        </w:rPr>
        <w:t xml:space="preserve"> </w:t>
      </w:r>
    </w:p>
    <w:p w14:paraId="1BFE0D4D" w14:textId="77777777" w:rsidR="00042133" w:rsidRPr="00C4125C" w:rsidRDefault="00042133" w:rsidP="00042133">
      <w:pPr>
        <w:pStyle w:val="ListParagraph"/>
        <w:numPr>
          <w:ilvl w:val="0"/>
          <w:numId w:val="31"/>
        </w:numPr>
        <w:rPr>
          <w:rFonts w:ascii="Arial" w:hAnsi="Arial" w:cs="Arial"/>
          <w:sz w:val="22"/>
        </w:rPr>
      </w:pPr>
      <w:r>
        <w:rPr>
          <w:rFonts w:ascii="Arial" w:hAnsi="Arial" w:cs="Arial"/>
          <w:sz w:val="22"/>
        </w:rPr>
        <w:t>learning hours which impacts on the expected workload of the student.</w:t>
      </w:r>
    </w:p>
    <w:p w14:paraId="49547628" w14:textId="77777777" w:rsidR="00042133" w:rsidRDefault="00042133" w:rsidP="00EA55C4">
      <w:pPr>
        <w:ind w:left="360"/>
        <w:jc w:val="both"/>
        <w:rPr>
          <w:rFonts w:ascii="Arial" w:hAnsi="Arial" w:cs="Arial"/>
          <w:sz w:val="22"/>
          <w:szCs w:val="22"/>
        </w:rPr>
      </w:pPr>
    </w:p>
    <w:p w14:paraId="498EC8B6" w14:textId="77777777" w:rsidR="006B32C6" w:rsidRDefault="006B32C6" w:rsidP="006B32C6">
      <w:pPr>
        <w:pStyle w:val="Heading4"/>
      </w:pPr>
      <w:r>
        <w:t>Material Changes and Professional Bodies</w:t>
      </w:r>
    </w:p>
    <w:p w14:paraId="05B6CAF5" w14:textId="77777777" w:rsidR="006B32C6" w:rsidRDefault="006B32C6" w:rsidP="006B32C6"/>
    <w:p w14:paraId="5094CE81" w14:textId="42512224" w:rsidR="006B32C6" w:rsidRPr="001273D4" w:rsidRDefault="006B32C6" w:rsidP="006B32C6">
      <w:pPr>
        <w:ind w:left="360"/>
        <w:rPr>
          <w:rFonts w:ascii="Arial" w:hAnsi="Arial" w:cs="Arial"/>
          <w:sz w:val="22"/>
        </w:rPr>
      </w:pPr>
      <w:r w:rsidRPr="001273D4">
        <w:rPr>
          <w:rFonts w:ascii="Arial" w:hAnsi="Arial" w:cs="Arial"/>
          <w:sz w:val="22"/>
        </w:rPr>
        <w:t>Since 2016/17</w:t>
      </w:r>
      <w:r>
        <w:rPr>
          <w:rFonts w:ascii="Arial" w:hAnsi="Arial" w:cs="Arial"/>
          <w:sz w:val="22"/>
        </w:rPr>
        <w:t xml:space="preserve">, the Terms and Conditions of enrolment have included a variation clause that allows changes to be made to the material information in Programme Specifications, in some very limited circumstances without consulting students.  Those circumstances will be where a professional body has stipulated that the specification must be changed to preserve the accreditation of the programme.  There is still an expectation that such changes will be communicated to students, but a formal consultation will not be required, Schools should instead forward a copy of the professional body decision to the </w:t>
      </w:r>
      <w:r w:rsidR="000D5B21">
        <w:rPr>
          <w:rFonts w:ascii="Arial" w:hAnsi="Arial" w:cs="Arial"/>
          <w:sz w:val="22"/>
        </w:rPr>
        <w:t xml:space="preserve">Education Team, </w:t>
      </w:r>
      <w:r>
        <w:rPr>
          <w:rFonts w:ascii="Arial" w:hAnsi="Arial" w:cs="Arial"/>
          <w:sz w:val="22"/>
        </w:rPr>
        <w:t xml:space="preserve">Quality Team with the amended Programme Specification.  </w:t>
      </w:r>
    </w:p>
    <w:p w14:paraId="28416740" w14:textId="77777777" w:rsidR="00EA55C4" w:rsidRPr="00C63E37" w:rsidRDefault="00EA55C4" w:rsidP="00EA55C4">
      <w:pPr>
        <w:ind w:left="360"/>
        <w:jc w:val="both"/>
        <w:rPr>
          <w:rFonts w:ascii="Arial" w:hAnsi="Arial" w:cs="Arial"/>
          <w:sz w:val="22"/>
          <w:szCs w:val="22"/>
        </w:rPr>
      </w:pPr>
    </w:p>
    <w:p w14:paraId="667D02C8" w14:textId="77777777" w:rsidR="0044709B" w:rsidRPr="00150230" w:rsidRDefault="0044709B" w:rsidP="00150230">
      <w:pPr>
        <w:ind w:left="360"/>
        <w:rPr>
          <w:rFonts w:ascii="Arial" w:hAnsi="Arial" w:cs="Arial"/>
          <w:sz w:val="22"/>
        </w:rPr>
      </w:pPr>
    </w:p>
    <w:p w14:paraId="64E09A81" w14:textId="0E66DDB7" w:rsidR="00E37A26" w:rsidRDefault="00F30018" w:rsidP="00D966C4">
      <w:pPr>
        <w:pStyle w:val="Heading2"/>
        <w:numPr>
          <w:ilvl w:val="1"/>
          <w:numId w:val="6"/>
        </w:numPr>
      </w:pPr>
      <w:r>
        <w:t>Categories of Risk</w:t>
      </w:r>
    </w:p>
    <w:p w14:paraId="1B54625D" w14:textId="0F4E5C0F" w:rsidR="007730EC" w:rsidRDefault="007730EC" w:rsidP="007730EC"/>
    <w:p w14:paraId="4C2E6FDC" w14:textId="4E5F2520" w:rsidR="007730EC" w:rsidRDefault="00EF222D" w:rsidP="007730EC">
      <w:pPr>
        <w:pStyle w:val="Heading4"/>
      </w:pPr>
      <w:r>
        <w:t>High Risk</w:t>
      </w:r>
    </w:p>
    <w:p w14:paraId="33202B72" w14:textId="113FDA1F" w:rsidR="00EF222D" w:rsidRDefault="00EF222D" w:rsidP="00EF222D">
      <w:pPr>
        <w:ind w:left="360"/>
      </w:pPr>
    </w:p>
    <w:p w14:paraId="5259A66A" w14:textId="26A62B2A" w:rsidR="00505291" w:rsidRPr="00BB21DE" w:rsidRDefault="00227DFD" w:rsidP="00505291">
      <w:pPr>
        <w:ind w:left="360"/>
        <w:rPr>
          <w:rFonts w:ascii="Arial" w:hAnsi="Arial" w:cs="Arial"/>
          <w:b/>
          <w:bCs/>
          <w:sz w:val="22"/>
          <w:szCs w:val="22"/>
        </w:rPr>
      </w:pPr>
      <w:r w:rsidRPr="00BB21DE">
        <w:rPr>
          <w:rFonts w:ascii="Arial" w:hAnsi="Arial" w:cs="Arial"/>
          <w:sz w:val="22"/>
          <w:szCs w:val="22"/>
        </w:rPr>
        <w:t xml:space="preserve">High Risk modifications are considered on a </w:t>
      </w:r>
      <w:proofErr w:type="gramStart"/>
      <w:r w:rsidRPr="00BB21DE">
        <w:rPr>
          <w:rFonts w:ascii="Arial" w:hAnsi="Arial" w:cs="Arial"/>
          <w:sz w:val="22"/>
          <w:szCs w:val="22"/>
        </w:rPr>
        <w:t>case by case</w:t>
      </w:r>
      <w:proofErr w:type="gramEnd"/>
      <w:r w:rsidRPr="00BB21DE">
        <w:rPr>
          <w:rFonts w:ascii="Arial" w:hAnsi="Arial" w:cs="Arial"/>
          <w:sz w:val="22"/>
          <w:szCs w:val="22"/>
        </w:rPr>
        <w:t xml:space="preserve"> basis.</w:t>
      </w:r>
      <w:r w:rsidR="00BB21DE">
        <w:rPr>
          <w:rFonts w:ascii="Arial" w:hAnsi="Arial" w:cs="Arial"/>
          <w:sz w:val="22"/>
          <w:szCs w:val="22"/>
        </w:rPr>
        <w:t xml:space="preserve">  </w:t>
      </w:r>
      <w:r w:rsidR="00505291" w:rsidRPr="00BB21DE">
        <w:rPr>
          <w:rFonts w:ascii="Arial" w:hAnsi="Arial" w:cs="Arial"/>
          <w:b/>
          <w:bCs/>
          <w:sz w:val="22"/>
          <w:szCs w:val="22"/>
        </w:rPr>
        <w:t>Approval from</w:t>
      </w:r>
      <w:r w:rsidR="00C95D84">
        <w:rPr>
          <w:rFonts w:ascii="Arial" w:hAnsi="Arial" w:cs="Arial"/>
          <w:b/>
          <w:bCs/>
          <w:sz w:val="22"/>
          <w:szCs w:val="22"/>
        </w:rPr>
        <w:t xml:space="preserve"> the</w:t>
      </w:r>
      <w:r w:rsidR="00505291" w:rsidRPr="00BB21DE">
        <w:rPr>
          <w:rFonts w:ascii="Arial" w:hAnsi="Arial" w:cs="Arial"/>
          <w:b/>
          <w:bCs/>
          <w:sz w:val="22"/>
          <w:szCs w:val="22"/>
        </w:rPr>
        <w:t xml:space="preserve"> PVC Education must be obtained prior to any formal or informal discussion with students.</w:t>
      </w:r>
    </w:p>
    <w:p w14:paraId="7655E402" w14:textId="77777777" w:rsidR="00C95D84" w:rsidRDefault="00C95D84" w:rsidP="00227DFD">
      <w:pPr>
        <w:ind w:left="360"/>
        <w:rPr>
          <w:rFonts w:ascii="Arial" w:hAnsi="Arial" w:cs="Arial"/>
          <w:sz w:val="22"/>
          <w:szCs w:val="22"/>
        </w:rPr>
      </w:pPr>
    </w:p>
    <w:p w14:paraId="57B170CE" w14:textId="2B939D8F" w:rsidR="00227DFD" w:rsidRDefault="00C95D84" w:rsidP="00227DFD">
      <w:pPr>
        <w:ind w:left="360"/>
        <w:rPr>
          <w:rFonts w:ascii="Arial" w:hAnsi="Arial" w:cs="Arial"/>
          <w:sz w:val="22"/>
          <w:szCs w:val="22"/>
        </w:rPr>
      </w:pPr>
      <w:r>
        <w:rPr>
          <w:rFonts w:ascii="Arial" w:hAnsi="Arial" w:cs="Arial"/>
          <w:sz w:val="22"/>
          <w:szCs w:val="22"/>
        </w:rPr>
        <w:t>E</w:t>
      </w:r>
      <w:r w:rsidR="00BB21DE">
        <w:rPr>
          <w:rFonts w:ascii="Arial" w:hAnsi="Arial" w:cs="Arial"/>
          <w:sz w:val="22"/>
          <w:szCs w:val="22"/>
        </w:rPr>
        <w:t>xamples</w:t>
      </w:r>
      <w:r w:rsidR="005F3923">
        <w:rPr>
          <w:rFonts w:ascii="Arial" w:hAnsi="Arial" w:cs="Arial"/>
          <w:sz w:val="22"/>
          <w:szCs w:val="22"/>
        </w:rPr>
        <w:t xml:space="preserve"> of </w:t>
      </w:r>
      <w:proofErr w:type="gramStart"/>
      <w:r>
        <w:rPr>
          <w:rFonts w:ascii="Arial" w:hAnsi="Arial" w:cs="Arial"/>
          <w:sz w:val="22"/>
          <w:szCs w:val="22"/>
        </w:rPr>
        <w:t>high risk</w:t>
      </w:r>
      <w:proofErr w:type="gramEnd"/>
      <w:r>
        <w:rPr>
          <w:rFonts w:ascii="Arial" w:hAnsi="Arial" w:cs="Arial"/>
          <w:sz w:val="22"/>
          <w:szCs w:val="22"/>
        </w:rPr>
        <w:t xml:space="preserve"> </w:t>
      </w:r>
      <w:r w:rsidR="005F3923">
        <w:rPr>
          <w:rFonts w:ascii="Arial" w:hAnsi="Arial" w:cs="Arial"/>
          <w:sz w:val="22"/>
          <w:szCs w:val="22"/>
        </w:rPr>
        <w:t>material change</w:t>
      </w:r>
      <w:r>
        <w:rPr>
          <w:rFonts w:ascii="Arial" w:hAnsi="Arial" w:cs="Arial"/>
          <w:sz w:val="22"/>
          <w:szCs w:val="22"/>
        </w:rPr>
        <w:t>s</w:t>
      </w:r>
      <w:r w:rsidR="00852CF8">
        <w:rPr>
          <w:rFonts w:ascii="Arial" w:hAnsi="Arial" w:cs="Arial"/>
          <w:sz w:val="22"/>
          <w:szCs w:val="22"/>
        </w:rPr>
        <w:t xml:space="preserve"> that will require student consultation</w:t>
      </w:r>
      <w:r>
        <w:rPr>
          <w:rFonts w:ascii="Arial" w:hAnsi="Arial" w:cs="Arial"/>
          <w:sz w:val="22"/>
          <w:szCs w:val="22"/>
        </w:rPr>
        <w:t xml:space="preserve"> include</w:t>
      </w:r>
      <w:r w:rsidR="00BB21DE">
        <w:rPr>
          <w:rFonts w:ascii="Arial" w:hAnsi="Arial" w:cs="Arial"/>
          <w:sz w:val="22"/>
          <w:szCs w:val="22"/>
        </w:rPr>
        <w:t>:</w:t>
      </w:r>
    </w:p>
    <w:p w14:paraId="016EC41C" w14:textId="11661634" w:rsidR="00BB21DE" w:rsidRDefault="00BB21DE" w:rsidP="00227DFD">
      <w:pPr>
        <w:ind w:left="360"/>
        <w:rPr>
          <w:rFonts w:ascii="Arial" w:hAnsi="Arial" w:cs="Arial"/>
          <w:sz w:val="22"/>
          <w:szCs w:val="22"/>
        </w:rPr>
      </w:pPr>
    </w:p>
    <w:p w14:paraId="146E8CEE" w14:textId="48089FBC" w:rsidR="00BB21DE" w:rsidRDefault="003A58AC" w:rsidP="001142A6">
      <w:pPr>
        <w:pStyle w:val="ListParagraph"/>
        <w:numPr>
          <w:ilvl w:val="0"/>
          <w:numId w:val="34"/>
        </w:numPr>
        <w:rPr>
          <w:rFonts w:ascii="Arial" w:hAnsi="Arial" w:cs="Arial"/>
          <w:sz w:val="22"/>
          <w:szCs w:val="22"/>
        </w:rPr>
      </w:pPr>
      <w:r>
        <w:rPr>
          <w:rFonts w:ascii="Arial" w:hAnsi="Arial" w:cs="Arial"/>
          <w:sz w:val="22"/>
          <w:szCs w:val="22"/>
        </w:rPr>
        <w:t>c</w:t>
      </w:r>
      <w:r w:rsidR="001142A6">
        <w:rPr>
          <w:rFonts w:ascii="Arial" w:hAnsi="Arial" w:cs="Arial"/>
          <w:sz w:val="22"/>
          <w:szCs w:val="22"/>
        </w:rPr>
        <w:t>hange to Award Type;</w:t>
      </w:r>
    </w:p>
    <w:p w14:paraId="21295D79" w14:textId="1C2A9F38" w:rsidR="00744517" w:rsidRPr="00744517" w:rsidRDefault="003A58AC" w:rsidP="00744517">
      <w:pPr>
        <w:pStyle w:val="ListParagraph"/>
        <w:numPr>
          <w:ilvl w:val="0"/>
          <w:numId w:val="34"/>
        </w:numPr>
        <w:rPr>
          <w:rFonts w:ascii="Arial" w:hAnsi="Arial" w:cs="Arial"/>
          <w:sz w:val="22"/>
          <w:szCs w:val="22"/>
        </w:rPr>
      </w:pPr>
      <w:r>
        <w:rPr>
          <w:rFonts w:ascii="Arial" w:hAnsi="Arial" w:cs="Arial"/>
          <w:sz w:val="22"/>
          <w:szCs w:val="22"/>
        </w:rPr>
        <w:t>c</w:t>
      </w:r>
      <w:r w:rsidR="00744517" w:rsidRPr="00744517">
        <w:rPr>
          <w:rFonts w:ascii="Arial" w:hAnsi="Arial" w:cs="Arial"/>
          <w:sz w:val="22"/>
          <w:szCs w:val="22"/>
        </w:rPr>
        <w:t>hange to Programme title where this impacts on current students</w:t>
      </w:r>
      <w:r w:rsidR="0075084D">
        <w:rPr>
          <w:rFonts w:ascii="Arial" w:hAnsi="Arial" w:cs="Arial"/>
          <w:sz w:val="22"/>
          <w:szCs w:val="22"/>
        </w:rPr>
        <w:t>;</w:t>
      </w:r>
    </w:p>
    <w:p w14:paraId="76F79B24" w14:textId="49F9B1E0" w:rsidR="008B16C9" w:rsidRPr="008B16C9" w:rsidRDefault="003A58AC" w:rsidP="008B16C9">
      <w:pPr>
        <w:pStyle w:val="ListParagraph"/>
        <w:numPr>
          <w:ilvl w:val="0"/>
          <w:numId w:val="34"/>
        </w:numPr>
        <w:rPr>
          <w:rFonts w:ascii="Arial" w:hAnsi="Arial" w:cs="Arial"/>
          <w:sz w:val="22"/>
          <w:szCs w:val="22"/>
        </w:rPr>
      </w:pPr>
      <w:r>
        <w:rPr>
          <w:rFonts w:ascii="Arial" w:hAnsi="Arial" w:cs="Arial"/>
          <w:sz w:val="22"/>
          <w:szCs w:val="22"/>
        </w:rPr>
        <w:t>c</w:t>
      </w:r>
      <w:r w:rsidR="008B16C9" w:rsidRPr="008B16C9">
        <w:rPr>
          <w:rFonts w:ascii="Arial" w:hAnsi="Arial" w:cs="Arial"/>
          <w:sz w:val="22"/>
          <w:szCs w:val="22"/>
        </w:rPr>
        <w:t>hange to programme length including change to status of placement year e.g. from option to core;</w:t>
      </w:r>
    </w:p>
    <w:p w14:paraId="275F8F87" w14:textId="584E0184" w:rsidR="00AF0F47" w:rsidRPr="00AF0F47" w:rsidRDefault="003A58AC" w:rsidP="00AF0F47">
      <w:pPr>
        <w:pStyle w:val="ListParagraph"/>
        <w:numPr>
          <w:ilvl w:val="0"/>
          <w:numId w:val="34"/>
        </w:numPr>
        <w:rPr>
          <w:rFonts w:ascii="Arial" w:hAnsi="Arial" w:cs="Arial"/>
          <w:sz w:val="22"/>
          <w:szCs w:val="22"/>
        </w:rPr>
      </w:pPr>
      <w:r>
        <w:rPr>
          <w:rFonts w:ascii="Arial" w:hAnsi="Arial" w:cs="Arial"/>
          <w:sz w:val="22"/>
          <w:szCs w:val="22"/>
        </w:rPr>
        <w:t>c</w:t>
      </w:r>
      <w:r w:rsidR="00AF0F47" w:rsidRPr="00AF0F47">
        <w:rPr>
          <w:rFonts w:ascii="Arial" w:hAnsi="Arial" w:cs="Arial"/>
          <w:sz w:val="22"/>
          <w:szCs w:val="22"/>
        </w:rPr>
        <w:t>hange to programme location e.g. a move to or from the Aston University Campus (not a change in room within the campus)</w:t>
      </w:r>
      <w:r w:rsidR="00AF0F47">
        <w:rPr>
          <w:rFonts w:ascii="Arial" w:hAnsi="Arial" w:cs="Arial"/>
          <w:sz w:val="22"/>
          <w:szCs w:val="22"/>
        </w:rPr>
        <w:t>;</w:t>
      </w:r>
    </w:p>
    <w:p w14:paraId="425F2B7A" w14:textId="7B9F241E" w:rsidR="001142A6" w:rsidRPr="002D431A" w:rsidRDefault="003A58AC" w:rsidP="001142A6">
      <w:pPr>
        <w:pStyle w:val="ListParagraph"/>
        <w:numPr>
          <w:ilvl w:val="0"/>
          <w:numId w:val="34"/>
        </w:numPr>
        <w:rPr>
          <w:rFonts w:ascii="Arial" w:hAnsi="Arial" w:cs="Arial"/>
          <w:sz w:val="20"/>
          <w:szCs w:val="20"/>
        </w:rPr>
      </w:pPr>
      <w:r>
        <w:rPr>
          <w:rFonts w:ascii="Arial" w:hAnsi="Arial" w:cs="Arial"/>
          <w:sz w:val="22"/>
          <w:szCs w:val="22"/>
        </w:rPr>
        <w:t>a</w:t>
      </w:r>
      <w:r w:rsidR="002D431A" w:rsidRPr="002D431A">
        <w:rPr>
          <w:rFonts w:ascii="Arial" w:hAnsi="Arial" w:cs="Arial"/>
          <w:sz w:val="22"/>
          <w:szCs w:val="22"/>
        </w:rPr>
        <w:t xml:space="preserve"> change to mode of delivery e.g. on-line to face-to-face or vice versa</w:t>
      </w:r>
    </w:p>
    <w:p w14:paraId="4D418320" w14:textId="77777777" w:rsidR="00227DFD" w:rsidRPr="00BB21DE" w:rsidRDefault="00227DFD" w:rsidP="00227DFD">
      <w:pPr>
        <w:ind w:left="360"/>
        <w:rPr>
          <w:rFonts w:ascii="Arial" w:hAnsi="Arial" w:cs="Arial"/>
          <w:sz w:val="22"/>
          <w:szCs w:val="22"/>
        </w:rPr>
      </w:pPr>
    </w:p>
    <w:p w14:paraId="655038DE" w14:textId="77777777" w:rsidR="00227DFD" w:rsidRPr="00BB21DE" w:rsidRDefault="00227DFD" w:rsidP="00227DFD">
      <w:pPr>
        <w:ind w:left="360"/>
        <w:rPr>
          <w:rFonts w:ascii="Arial" w:hAnsi="Arial" w:cs="Arial"/>
          <w:sz w:val="22"/>
          <w:szCs w:val="22"/>
        </w:rPr>
      </w:pPr>
      <w:r w:rsidRPr="00BB21DE">
        <w:rPr>
          <w:rFonts w:ascii="Arial" w:hAnsi="Arial" w:cs="Arial"/>
          <w:sz w:val="22"/>
          <w:szCs w:val="22"/>
        </w:rPr>
        <w:t xml:space="preserve">It is anticipated that for the majority of </w:t>
      </w:r>
      <w:proofErr w:type="gramStart"/>
      <w:r w:rsidRPr="00BB21DE">
        <w:rPr>
          <w:rFonts w:ascii="Arial" w:hAnsi="Arial" w:cs="Arial"/>
          <w:sz w:val="22"/>
          <w:szCs w:val="22"/>
        </w:rPr>
        <w:t>high risk</w:t>
      </w:r>
      <w:proofErr w:type="gramEnd"/>
      <w:r w:rsidRPr="00BB21DE">
        <w:rPr>
          <w:rFonts w:ascii="Arial" w:hAnsi="Arial" w:cs="Arial"/>
          <w:sz w:val="22"/>
          <w:szCs w:val="22"/>
        </w:rPr>
        <w:t xml:space="preserve"> proposals the risk of making the change will outweigh the benefit of doing so.  Proposed changes will be delayed </w:t>
      </w:r>
      <w:proofErr w:type="gramStart"/>
      <w:r w:rsidRPr="00BB21DE">
        <w:rPr>
          <w:rFonts w:ascii="Arial" w:hAnsi="Arial" w:cs="Arial"/>
          <w:sz w:val="22"/>
          <w:szCs w:val="22"/>
        </w:rPr>
        <w:t>to ensure</w:t>
      </w:r>
      <w:proofErr w:type="gramEnd"/>
      <w:r w:rsidRPr="00BB21DE">
        <w:rPr>
          <w:rFonts w:ascii="Arial" w:hAnsi="Arial" w:cs="Arial"/>
          <w:sz w:val="22"/>
          <w:szCs w:val="22"/>
        </w:rPr>
        <w:t xml:space="preserve"> current students and applicants are not affected.</w:t>
      </w:r>
    </w:p>
    <w:p w14:paraId="51A2791C" w14:textId="77777777" w:rsidR="00227DFD" w:rsidRPr="00BB21DE" w:rsidRDefault="00227DFD" w:rsidP="00227DFD">
      <w:pPr>
        <w:ind w:left="360"/>
        <w:rPr>
          <w:rFonts w:ascii="Arial" w:hAnsi="Arial" w:cs="Arial"/>
          <w:sz w:val="22"/>
          <w:szCs w:val="22"/>
        </w:rPr>
      </w:pPr>
    </w:p>
    <w:p w14:paraId="610D068E" w14:textId="77777777" w:rsidR="00227DFD" w:rsidRPr="00BB21DE" w:rsidRDefault="00227DFD" w:rsidP="00227DFD">
      <w:pPr>
        <w:ind w:left="360"/>
        <w:rPr>
          <w:rFonts w:ascii="Arial" w:hAnsi="Arial" w:cs="Arial"/>
          <w:sz w:val="22"/>
          <w:szCs w:val="22"/>
        </w:rPr>
      </w:pPr>
      <w:r w:rsidRPr="00BB21DE">
        <w:rPr>
          <w:rFonts w:ascii="Arial" w:hAnsi="Arial" w:cs="Arial"/>
          <w:sz w:val="22"/>
          <w:szCs w:val="22"/>
        </w:rPr>
        <w:t xml:space="preserve">It is acknowledged that in a small number of occasions this may not be the case.  In this instance, the programme team must present a detailed rationale for the proposed change which clearly identifies the risk of </w:t>
      </w:r>
      <w:r w:rsidRPr="00BB21DE">
        <w:rPr>
          <w:rFonts w:ascii="Arial" w:hAnsi="Arial" w:cs="Arial"/>
          <w:b/>
          <w:bCs/>
          <w:sz w:val="22"/>
          <w:szCs w:val="22"/>
        </w:rPr>
        <w:t xml:space="preserve">not </w:t>
      </w:r>
      <w:r w:rsidRPr="00BB21DE">
        <w:rPr>
          <w:rFonts w:ascii="Arial" w:hAnsi="Arial" w:cs="Arial"/>
          <w:sz w:val="22"/>
          <w:szCs w:val="22"/>
        </w:rPr>
        <w:t xml:space="preserve">applying the proposal to current students and applicants.  </w:t>
      </w:r>
    </w:p>
    <w:p w14:paraId="4BC15831" w14:textId="77777777" w:rsidR="00227DFD" w:rsidRPr="00BB21DE" w:rsidRDefault="00227DFD" w:rsidP="00227DFD">
      <w:pPr>
        <w:ind w:left="360"/>
        <w:rPr>
          <w:rFonts w:ascii="Arial" w:hAnsi="Arial" w:cs="Arial"/>
          <w:sz w:val="22"/>
          <w:szCs w:val="22"/>
        </w:rPr>
      </w:pPr>
    </w:p>
    <w:p w14:paraId="53612B23" w14:textId="4BEAE8AA" w:rsidR="00227DFD" w:rsidRPr="00BB21DE" w:rsidRDefault="00227DFD" w:rsidP="00227DFD">
      <w:pPr>
        <w:ind w:left="360"/>
        <w:rPr>
          <w:rFonts w:ascii="Arial" w:hAnsi="Arial" w:cs="Arial"/>
          <w:sz w:val="22"/>
          <w:szCs w:val="22"/>
        </w:rPr>
      </w:pPr>
      <w:r w:rsidRPr="00BB21DE">
        <w:rPr>
          <w:rFonts w:ascii="Arial" w:hAnsi="Arial" w:cs="Arial"/>
          <w:sz w:val="22"/>
          <w:szCs w:val="22"/>
        </w:rPr>
        <w:t xml:space="preserve">The Chair(s) of </w:t>
      </w:r>
      <w:r w:rsidR="005D662B">
        <w:rPr>
          <w:rFonts w:ascii="Arial" w:hAnsi="Arial" w:cs="Arial"/>
          <w:sz w:val="22"/>
          <w:szCs w:val="22"/>
        </w:rPr>
        <w:t xml:space="preserve">the </w:t>
      </w:r>
      <w:r w:rsidRPr="00BB21DE">
        <w:rPr>
          <w:rFonts w:ascii="Arial" w:hAnsi="Arial" w:cs="Arial"/>
          <w:sz w:val="22"/>
          <w:szCs w:val="22"/>
        </w:rPr>
        <w:t>P</w:t>
      </w:r>
      <w:r w:rsidR="005D662B">
        <w:rPr>
          <w:rFonts w:ascii="Arial" w:hAnsi="Arial" w:cs="Arial"/>
          <w:sz w:val="22"/>
          <w:szCs w:val="22"/>
        </w:rPr>
        <w:t xml:space="preserve">rogramme </w:t>
      </w:r>
      <w:r w:rsidRPr="00BB21DE">
        <w:rPr>
          <w:rFonts w:ascii="Arial" w:hAnsi="Arial" w:cs="Arial"/>
          <w:sz w:val="22"/>
          <w:szCs w:val="22"/>
        </w:rPr>
        <w:t>A</w:t>
      </w:r>
      <w:r w:rsidR="005D662B">
        <w:rPr>
          <w:rFonts w:ascii="Arial" w:hAnsi="Arial" w:cs="Arial"/>
          <w:sz w:val="22"/>
          <w:szCs w:val="22"/>
        </w:rPr>
        <w:t xml:space="preserve">pproval </w:t>
      </w:r>
      <w:r w:rsidRPr="00BB21DE">
        <w:rPr>
          <w:rFonts w:ascii="Arial" w:hAnsi="Arial" w:cs="Arial"/>
          <w:sz w:val="22"/>
          <w:szCs w:val="22"/>
        </w:rPr>
        <w:t>S</w:t>
      </w:r>
      <w:r w:rsidR="00EA236E">
        <w:rPr>
          <w:rFonts w:ascii="Arial" w:hAnsi="Arial" w:cs="Arial"/>
          <w:sz w:val="22"/>
          <w:szCs w:val="22"/>
        </w:rPr>
        <w:t xml:space="preserve">teering </w:t>
      </w:r>
      <w:r w:rsidRPr="00BB21DE">
        <w:rPr>
          <w:rFonts w:ascii="Arial" w:hAnsi="Arial" w:cs="Arial"/>
          <w:sz w:val="22"/>
          <w:szCs w:val="22"/>
        </w:rPr>
        <w:t>C</w:t>
      </w:r>
      <w:r w:rsidR="00EA236E">
        <w:rPr>
          <w:rFonts w:ascii="Arial" w:hAnsi="Arial" w:cs="Arial"/>
          <w:sz w:val="22"/>
          <w:szCs w:val="22"/>
        </w:rPr>
        <w:t>ommittee (PASC)</w:t>
      </w:r>
      <w:r w:rsidRPr="00BB21DE">
        <w:rPr>
          <w:rFonts w:ascii="Arial" w:hAnsi="Arial" w:cs="Arial"/>
          <w:sz w:val="22"/>
          <w:szCs w:val="22"/>
        </w:rPr>
        <w:t xml:space="preserve"> who will discuss the proposal with the CMA Steering Group in the first instance and make a recommendation as to if and how to proceed to PVC Education for a final decision. The decision will include details as to how the consultation is to be conducted, the management of non-responders and the % of positive responses required.  The decision of PVC Education is final.</w:t>
      </w:r>
    </w:p>
    <w:p w14:paraId="51C0C7AA" w14:textId="77777777" w:rsidR="00227DFD" w:rsidRPr="00BB21DE" w:rsidRDefault="00227DFD" w:rsidP="00227DFD">
      <w:pPr>
        <w:ind w:left="360"/>
        <w:rPr>
          <w:rFonts w:ascii="Arial" w:hAnsi="Arial" w:cs="Arial"/>
          <w:sz w:val="22"/>
          <w:szCs w:val="22"/>
        </w:rPr>
      </w:pPr>
    </w:p>
    <w:p w14:paraId="599F84AB" w14:textId="7FB5E638" w:rsidR="00227DFD" w:rsidRDefault="003C4288" w:rsidP="003C4288">
      <w:pPr>
        <w:pStyle w:val="Heading4"/>
      </w:pPr>
      <w:r>
        <w:t>Medium Risk</w:t>
      </w:r>
    </w:p>
    <w:p w14:paraId="004DDD7F" w14:textId="216BAE81" w:rsidR="003C4288" w:rsidRDefault="003C4288" w:rsidP="003C4288">
      <w:pPr>
        <w:ind w:left="360"/>
      </w:pPr>
    </w:p>
    <w:p w14:paraId="3B125305" w14:textId="0B45B8EA" w:rsidR="00480BF3" w:rsidRPr="00D6211A" w:rsidRDefault="008B4827" w:rsidP="003C4288">
      <w:pPr>
        <w:ind w:left="360"/>
        <w:rPr>
          <w:rFonts w:ascii="Arial" w:hAnsi="Arial" w:cs="Arial"/>
          <w:sz w:val="22"/>
          <w:szCs w:val="22"/>
        </w:rPr>
      </w:pPr>
      <w:r w:rsidRPr="00D6211A">
        <w:rPr>
          <w:rFonts w:ascii="Arial" w:hAnsi="Arial" w:cs="Arial"/>
          <w:sz w:val="22"/>
          <w:szCs w:val="22"/>
        </w:rPr>
        <w:t>Medium Risk proposals can proceed to the consultation stage</w:t>
      </w:r>
      <w:r w:rsidR="00E33D1D" w:rsidRPr="00D6211A">
        <w:rPr>
          <w:rFonts w:ascii="Arial" w:hAnsi="Arial" w:cs="Arial"/>
          <w:sz w:val="22"/>
          <w:szCs w:val="22"/>
        </w:rPr>
        <w:t xml:space="preserve">. </w:t>
      </w:r>
    </w:p>
    <w:p w14:paraId="0CD3A448" w14:textId="2E520545" w:rsidR="00B725B7" w:rsidRPr="00D6211A" w:rsidRDefault="00B725B7" w:rsidP="003C4288">
      <w:pPr>
        <w:ind w:left="360"/>
        <w:rPr>
          <w:rFonts w:ascii="Arial" w:hAnsi="Arial" w:cs="Arial"/>
          <w:sz w:val="22"/>
          <w:szCs w:val="22"/>
        </w:rPr>
      </w:pPr>
    </w:p>
    <w:p w14:paraId="1BA0FADD" w14:textId="5C1AAA32" w:rsidR="00B725B7" w:rsidRPr="00D6211A" w:rsidRDefault="00B725B7" w:rsidP="003C4288">
      <w:pPr>
        <w:ind w:left="360"/>
        <w:rPr>
          <w:rFonts w:ascii="Arial" w:hAnsi="Arial" w:cs="Arial"/>
          <w:sz w:val="22"/>
          <w:szCs w:val="22"/>
        </w:rPr>
      </w:pPr>
      <w:r w:rsidRPr="00D6211A">
        <w:rPr>
          <w:rFonts w:ascii="Arial" w:hAnsi="Arial" w:cs="Arial"/>
          <w:sz w:val="22"/>
          <w:szCs w:val="22"/>
        </w:rPr>
        <w:t>Examples of medium risk material changes</w:t>
      </w:r>
      <w:r w:rsidR="003A2CFC">
        <w:rPr>
          <w:rFonts w:ascii="Arial" w:hAnsi="Arial" w:cs="Arial"/>
          <w:sz w:val="22"/>
          <w:szCs w:val="22"/>
        </w:rPr>
        <w:t xml:space="preserve"> that will require student consultation</w:t>
      </w:r>
      <w:r w:rsidRPr="00D6211A">
        <w:rPr>
          <w:rFonts w:ascii="Arial" w:hAnsi="Arial" w:cs="Arial"/>
          <w:sz w:val="22"/>
          <w:szCs w:val="22"/>
        </w:rPr>
        <w:t xml:space="preserve"> include:</w:t>
      </w:r>
    </w:p>
    <w:p w14:paraId="4E54ECC2" w14:textId="68C2A142" w:rsidR="00B725B7" w:rsidRDefault="00B725B7" w:rsidP="003C4288">
      <w:pPr>
        <w:ind w:left="360"/>
      </w:pPr>
    </w:p>
    <w:p w14:paraId="0C3CA499" w14:textId="40593B3B" w:rsidR="001C3778" w:rsidRPr="00D6211A" w:rsidRDefault="00AE5912" w:rsidP="001C3778">
      <w:pPr>
        <w:pStyle w:val="ListParagraph"/>
        <w:numPr>
          <w:ilvl w:val="0"/>
          <w:numId w:val="35"/>
        </w:numPr>
        <w:rPr>
          <w:rFonts w:ascii="Arial" w:hAnsi="Arial" w:cs="Arial"/>
          <w:sz w:val="22"/>
          <w:szCs w:val="22"/>
        </w:rPr>
      </w:pPr>
      <w:r>
        <w:rPr>
          <w:rFonts w:ascii="Arial" w:hAnsi="Arial" w:cs="Arial"/>
          <w:sz w:val="22"/>
          <w:szCs w:val="22"/>
        </w:rPr>
        <w:t>c</w:t>
      </w:r>
      <w:r w:rsidR="001C3778" w:rsidRPr="00D6211A">
        <w:rPr>
          <w:rFonts w:ascii="Arial" w:hAnsi="Arial" w:cs="Arial"/>
          <w:sz w:val="22"/>
          <w:szCs w:val="22"/>
        </w:rPr>
        <w:t>hange of status of module from option to core;</w:t>
      </w:r>
    </w:p>
    <w:p w14:paraId="5BC4E248" w14:textId="14BD7C09" w:rsidR="00E942E1" w:rsidRPr="00D6211A" w:rsidRDefault="00AE5912" w:rsidP="00A51584">
      <w:pPr>
        <w:pStyle w:val="ListParagraph"/>
        <w:numPr>
          <w:ilvl w:val="0"/>
          <w:numId w:val="35"/>
        </w:numPr>
        <w:rPr>
          <w:rFonts w:ascii="Arial" w:hAnsi="Arial" w:cs="Arial"/>
          <w:sz w:val="22"/>
          <w:szCs w:val="22"/>
        </w:rPr>
      </w:pPr>
      <w:r>
        <w:rPr>
          <w:rFonts w:ascii="Arial" w:hAnsi="Arial" w:cs="Arial"/>
          <w:sz w:val="22"/>
          <w:szCs w:val="22"/>
        </w:rPr>
        <w:t>r</w:t>
      </w:r>
      <w:r w:rsidR="005262B5" w:rsidRPr="00D6211A">
        <w:rPr>
          <w:rFonts w:ascii="Arial" w:hAnsi="Arial" w:cs="Arial"/>
          <w:sz w:val="22"/>
          <w:szCs w:val="22"/>
        </w:rPr>
        <w:t>emoval of core module</w:t>
      </w:r>
      <w:r w:rsidR="00E942E1" w:rsidRPr="00D6211A">
        <w:rPr>
          <w:rFonts w:ascii="Arial" w:hAnsi="Arial" w:cs="Arial"/>
          <w:sz w:val="22"/>
          <w:szCs w:val="22"/>
        </w:rPr>
        <w:t>;</w:t>
      </w:r>
      <w:r w:rsidR="005262B5" w:rsidRPr="00D6211A">
        <w:rPr>
          <w:rFonts w:ascii="Arial" w:hAnsi="Arial" w:cs="Arial"/>
          <w:sz w:val="22"/>
          <w:szCs w:val="22"/>
        </w:rPr>
        <w:t xml:space="preserve"> </w:t>
      </w:r>
    </w:p>
    <w:p w14:paraId="60542ED3" w14:textId="49E91B2A" w:rsidR="007562E7" w:rsidRPr="00D6211A" w:rsidRDefault="00AE5912" w:rsidP="00AE5912">
      <w:pPr>
        <w:pStyle w:val="ListParagraph"/>
        <w:ind w:left="1080"/>
        <w:rPr>
          <w:rFonts w:ascii="Arial" w:hAnsi="Arial" w:cs="Arial"/>
          <w:sz w:val="22"/>
          <w:szCs w:val="22"/>
        </w:rPr>
      </w:pPr>
      <w:r>
        <w:rPr>
          <w:rFonts w:ascii="Arial" w:hAnsi="Arial" w:cs="Arial"/>
          <w:sz w:val="22"/>
          <w:szCs w:val="22"/>
        </w:rPr>
        <w:t>c</w:t>
      </w:r>
      <w:r w:rsidR="007562E7" w:rsidRPr="00D6211A">
        <w:rPr>
          <w:rFonts w:ascii="Arial" w:hAnsi="Arial" w:cs="Arial"/>
          <w:sz w:val="22"/>
          <w:szCs w:val="22"/>
        </w:rPr>
        <w:t xml:space="preserve">hange of credit value of core </w:t>
      </w:r>
      <w:proofErr w:type="gramStart"/>
      <w:r w:rsidR="007562E7" w:rsidRPr="00D6211A">
        <w:rPr>
          <w:rFonts w:ascii="Arial" w:hAnsi="Arial" w:cs="Arial"/>
          <w:sz w:val="22"/>
          <w:szCs w:val="22"/>
        </w:rPr>
        <w:t>module</w:t>
      </w:r>
      <w:r w:rsidR="00D6211A" w:rsidRPr="00D6211A">
        <w:rPr>
          <w:rFonts w:ascii="Arial" w:hAnsi="Arial" w:cs="Arial"/>
          <w:sz w:val="22"/>
          <w:szCs w:val="22"/>
        </w:rPr>
        <w:t>;</w:t>
      </w:r>
      <w:proofErr w:type="gramEnd"/>
    </w:p>
    <w:p w14:paraId="7AAC51E4" w14:textId="1038A095" w:rsidR="0016259E" w:rsidRPr="00D6211A" w:rsidRDefault="00AE5912" w:rsidP="0016259E">
      <w:pPr>
        <w:pStyle w:val="ListParagraph"/>
        <w:numPr>
          <w:ilvl w:val="0"/>
          <w:numId w:val="35"/>
        </w:numPr>
        <w:rPr>
          <w:rFonts w:ascii="Arial" w:hAnsi="Arial" w:cs="Arial"/>
          <w:sz w:val="22"/>
          <w:szCs w:val="22"/>
        </w:rPr>
      </w:pPr>
      <w:r>
        <w:rPr>
          <w:rFonts w:ascii="Arial" w:hAnsi="Arial" w:cs="Arial"/>
          <w:sz w:val="22"/>
          <w:szCs w:val="22"/>
        </w:rPr>
        <w:t>p</w:t>
      </w:r>
      <w:r w:rsidR="0016259E" w:rsidRPr="00D6211A">
        <w:rPr>
          <w:rFonts w:ascii="Arial" w:hAnsi="Arial" w:cs="Arial"/>
          <w:sz w:val="22"/>
          <w:szCs w:val="22"/>
        </w:rPr>
        <w:t>ermanent removal of optional modules equating to 25% or more of credit in the stage</w:t>
      </w:r>
      <w:r w:rsidR="00D6211A" w:rsidRPr="00D6211A">
        <w:rPr>
          <w:rFonts w:ascii="Arial" w:hAnsi="Arial" w:cs="Arial"/>
          <w:sz w:val="22"/>
          <w:szCs w:val="22"/>
        </w:rPr>
        <w:t>;</w:t>
      </w:r>
    </w:p>
    <w:p w14:paraId="0DB153D8" w14:textId="15D067B9" w:rsidR="00B725B7" w:rsidRPr="00D6211A" w:rsidRDefault="00AE5912" w:rsidP="00E942E1">
      <w:pPr>
        <w:pStyle w:val="ListParagraph"/>
        <w:numPr>
          <w:ilvl w:val="0"/>
          <w:numId w:val="35"/>
        </w:numPr>
        <w:rPr>
          <w:rFonts w:ascii="Arial" w:hAnsi="Arial" w:cs="Arial"/>
          <w:sz w:val="22"/>
          <w:szCs w:val="22"/>
        </w:rPr>
      </w:pPr>
      <w:r>
        <w:rPr>
          <w:rFonts w:ascii="Arial" w:hAnsi="Arial" w:cs="Arial"/>
          <w:sz w:val="22"/>
          <w:szCs w:val="22"/>
        </w:rPr>
        <w:t>c</w:t>
      </w:r>
      <w:r w:rsidR="00E942E1" w:rsidRPr="00D6211A">
        <w:rPr>
          <w:rFonts w:ascii="Arial" w:hAnsi="Arial" w:cs="Arial"/>
          <w:sz w:val="22"/>
          <w:szCs w:val="22"/>
        </w:rPr>
        <w:t>hange to programme learning outcomes</w:t>
      </w:r>
      <w:r w:rsidR="00D6211A" w:rsidRPr="00D6211A">
        <w:rPr>
          <w:rFonts w:ascii="Arial" w:hAnsi="Arial" w:cs="Arial"/>
          <w:sz w:val="22"/>
          <w:szCs w:val="22"/>
        </w:rPr>
        <w:t>.</w:t>
      </w:r>
    </w:p>
    <w:p w14:paraId="45352F74" w14:textId="77777777" w:rsidR="00B725B7" w:rsidRDefault="00B725B7" w:rsidP="003C4288">
      <w:pPr>
        <w:ind w:left="360"/>
      </w:pPr>
    </w:p>
    <w:p w14:paraId="620748B8" w14:textId="77777777" w:rsidR="007F3C2C" w:rsidRPr="00010900" w:rsidRDefault="007F3C2C" w:rsidP="00010900">
      <w:pPr>
        <w:ind w:left="363"/>
        <w:rPr>
          <w:rFonts w:ascii="Arial" w:hAnsi="Arial" w:cs="Arial"/>
          <w:sz w:val="22"/>
          <w:szCs w:val="22"/>
        </w:rPr>
      </w:pPr>
      <w:r w:rsidRPr="00010900">
        <w:rPr>
          <w:rFonts w:ascii="Arial" w:hAnsi="Arial" w:cs="Arial"/>
          <w:sz w:val="22"/>
          <w:szCs w:val="22"/>
        </w:rPr>
        <w:t xml:space="preserve">A minimum response rate of 60% of the eligible voting cohort is required </w:t>
      </w:r>
    </w:p>
    <w:p w14:paraId="4C7D9D26" w14:textId="77777777" w:rsidR="007F3C2C" w:rsidRPr="00010900" w:rsidRDefault="007F3C2C" w:rsidP="00010900">
      <w:pPr>
        <w:ind w:left="363"/>
        <w:rPr>
          <w:rFonts w:ascii="Arial" w:hAnsi="Arial" w:cs="Arial"/>
          <w:sz w:val="22"/>
          <w:szCs w:val="22"/>
        </w:rPr>
      </w:pPr>
    </w:p>
    <w:p w14:paraId="0A02A0A3" w14:textId="77777777" w:rsidR="007F3C2C" w:rsidRPr="00010900" w:rsidRDefault="007F3C2C" w:rsidP="00010900">
      <w:pPr>
        <w:ind w:left="363"/>
        <w:rPr>
          <w:rFonts w:ascii="Arial" w:hAnsi="Arial" w:cs="Arial"/>
          <w:sz w:val="22"/>
          <w:szCs w:val="22"/>
        </w:rPr>
      </w:pPr>
      <w:r w:rsidRPr="00010900">
        <w:rPr>
          <w:rFonts w:ascii="Arial" w:hAnsi="Arial" w:cs="Arial"/>
          <w:sz w:val="22"/>
          <w:szCs w:val="22"/>
        </w:rPr>
        <w:t xml:space="preserve">Non-responders are considered to have </w:t>
      </w:r>
      <w:r w:rsidRPr="00010900">
        <w:rPr>
          <w:rFonts w:ascii="Arial" w:hAnsi="Arial" w:cs="Arial"/>
          <w:b/>
          <w:i/>
          <w:sz w:val="22"/>
          <w:szCs w:val="22"/>
        </w:rPr>
        <w:t xml:space="preserve">accepted </w:t>
      </w:r>
      <w:r w:rsidRPr="00010900">
        <w:rPr>
          <w:rFonts w:ascii="Arial" w:hAnsi="Arial" w:cs="Arial"/>
          <w:sz w:val="22"/>
          <w:szCs w:val="22"/>
        </w:rPr>
        <w:t>the proposal</w:t>
      </w:r>
    </w:p>
    <w:p w14:paraId="21D93AEC" w14:textId="77777777" w:rsidR="007F3C2C" w:rsidRPr="00010900" w:rsidRDefault="007F3C2C" w:rsidP="00010900">
      <w:pPr>
        <w:ind w:left="363"/>
        <w:rPr>
          <w:rFonts w:ascii="Arial" w:hAnsi="Arial" w:cs="Arial"/>
          <w:sz w:val="22"/>
          <w:szCs w:val="22"/>
        </w:rPr>
      </w:pPr>
    </w:p>
    <w:p w14:paraId="25B641EF" w14:textId="77777777" w:rsidR="007F3C2C" w:rsidRPr="00010900" w:rsidRDefault="007F3C2C" w:rsidP="00010900">
      <w:pPr>
        <w:ind w:left="363"/>
        <w:rPr>
          <w:rFonts w:ascii="Arial" w:hAnsi="Arial" w:cs="Arial"/>
          <w:sz w:val="22"/>
          <w:szCs w:val="22"/>
        </w:rPr>
      </w:pPr>
      <w:r w:rsidRPr="00010900">
        <w:rPr>
          <w:rFonts w:ascii="Arial" w:hAnsi="Arial" w:cs="Arial"/>
          <w:sz w:val="22"/>
          <w:szCs w:val="22"/>
        </w:rPr>
        <w:t>≥ 60% of eligible voting cohort to agree before proposal can be implemented</w:t>
      </w:r>
    </w:p>
    <w:p w14:paraId="49B3FE73" w14:textId="71E52861" w:rsidR="00D966C4" w:rsidRDefault="00D966C4" w:rsidP="00D966C4">
      <w:pPr>
        <w:ind w:left="360"/>
      </w:pPr>
    </w:p>
    <w:p w14:paraId="7F4B0E5D" w14:textId="2E75A890" w:rsidR="00EF5215" w:rsidRPr="00C9323A" w:rsidRDefault="00C9323A" w:rsidP="00D966C4">
      <w:pPr>
        <w:ind w:left="360"/>
        <w:rPr>
          <w:rFonts w:ascii="Arial" w:hAnsi="Arial" w:cs="Arial"/>
          <w:sz w:val="20"/>
          <w:szCs w:val="20"/>
        </w:rPr>
      </w:pPr>
      <w:r w:rsidRPr="00C9323A">
        <w:rPr>
          <w:rFonts w:ascii="Arial" w:hAnsi="Arial" w:cs="Arial"/>
          <w:color w:val="000000"/>
          <w:sz w:val="22"/>
          <w:szCs w:val="22"/>
          <w:shd w:val="clear" w:color="auto" w:fill="FFFFFF"/>
        </w:rPr>
        <w:t xml:space="preserve">If </w:t>
      </w:r>
      <w:r w:rsidR="00B20D95" w:rsidRPr="00C9323A">
        <w:rPr>
          <w:rFonts w:ascii="Arial" w:hAnsi="Arial" w:cs="Arial"/>
          <w:color w:val="000000"/>
          <w:sz w:val="22"/>
          <w:szCs w:val="22"/>
          <w:shd w:val="clear" w:color="auto" w:fill="FFFFFF"/>
        </w:rPr>
        <w:t xml:space="preserve">students </w:t>
      </w:r>
      <w:r w:rsidR="00A065D7" w:rsidRPr="00C9323A">
        <w:rPr>
          <w:rFonts w:ascii="Arial" w:hAnsi="Arial" w:cs="Arial"/>
          <w:color w:val="000000"/>
          <w:sz w:val="22"/>
          <w:szCs w:val="22"/>
          <w:shd w:val="clear" w:color="auto" w:fill="FFFFFF"/>
        </w:rPr>
        <w:t>reject the change the change can</w:t>
      </w:r>
      <w:r w:rsidR="00B20D95" w:rsidRPr="00C9323A">
        <w:rPr>
          <w:rFonts w:ascii="Arial" w:hAnsi="Arial" w:cs="Arial"/>
          <w:color w:val="000000"/>
          <w:sz w:val="22"/>
          <w:szCs w:val="22"/>
          <w:shd w:val="clear" w:color="auto" w:fill="FFFFFF"/>
        </w:rPr>
        <w:t>not</w:t>
      </w:r>
      <w:r w:rsidR="00A065D7" w:rsidRPr="00C9323A">
        <w:rPr>
          <w:rFonts w:ascii="Arial" w:hAnsi="Arial" w:cs="Arial"/>
          <w:color w:val="000000"/>
          <w:sz w:val="22"/>
          <w:szCs w:val="22"/>
          <w:shd w:val="clear" w:color="auto" w:fill="FFFFFF"/>
        </w:rPr>
        <w:t xml:space="preserve"> be implemented</w:t>
      </w:r>
      <w:r w:rsidR="00B20D95" w:rsidRPr="00C9323A">
        <w:rPr>
          <w:rFonts w:ascii="Arial" w:hAnsi="Arial" w:cs="Arial"/>
          <w:color w:val="000000"/>
          <w:sz w:val="22"/>
          <w:szCs w:val="22"/>
          <w:shd w:val="clear" w:color="auto" w:fill="FFFFFF"/>
        </w:rPr>
        <w:t>.  Where this happens, proposers</w:t>
      </w:r>
      <w:r w:rsidR="00A065D7" w:rsidRPr="00C9323A">
        <w:rPr>
          <w:rFonts w:ascii="Arial" w:hAnsi="Arial" w:cs="Arial"/>
          <w:color w:val="000000"/>
          <w:sz w:val="22"/>
          <w:szCs w:val="22"/>
          <w:shd w:val="clear" w:color="auto" w:fill="FFFFFF"/>
        </w:rPr>
        <w:t xml:space="preserve"> should discuss with students to find a compromise or keep things as they are</w:t>
      </w:r>
    </w:p>
    <w:p w14:paraId="45B48934" w14:textId="77777777" w:rsidR="007254C2" w:rsidRDefault="007254C2" w:rsidP="001737EB">
      <w:pPr>
        <w:pStyle w:val="ListParagraph"/>
        <w:rPr>
          <w:rFonts w:ascii="Arial" w:hAnsi="Arial" w:cs="Arial"/>
          <w:sz w:val="22"/>
          <w:szCs w:val="22"/>
        </w:rPr>
      </w:pPr>
    </w:p>
    <w:p w14:paraId="3A005DAB" w14:textId="57B317C0" w:rsidR="007254C2" w:rsidRDefault="00BE1F00" w:rsidP="00BE1F00">
      <w:pPr>
        <w:pStyle w:val="Heading4"/>
      </w:pPr>
      <w:r>
        <w:t>Low Risk</w:t>
      </w:r>
    </w:p>
    <w:p w14:paraId="0CA315B7" w14:textId="6784D5B6" w:rsidR="00BE1F00" w:rsidRDefault="00BE1F00" w:rsidP="00BE1F00"/>
    <w:p w14:paraId="0EE74E7F" w14:textId="77777777" w:rsidR="00F91141" w:rsidRPr="0035200B" w:rsidRDefault="006A324B" w:rsidP="006A324B">
      <w:pPr>
        <w:ind w:left="360"/>
        <w:rPr>
          <w:rFonts w:ascii="Arial" w:hAnsi="Arial" w:cs="Arial"/>
          <w:sz w:val="22"/>
          <w:szCs w:val="22"/>
        </w:rPr>
      </w:pPr>
      <w:r w:rsidRPr="0035200B">
        <w:rPr>
          <w:rFonts w:ascii="Arial" w:hAnsi="Arial" w:cs="Arial"/>
          <w:sz w:val="22"/>
          <w:szCs w:val="22"/>
        </w:rPr>
        <w:t xml:space="preserve">Low risk material change </w:t>
      </w:r>
      <w:r w:rsidR="00FC57E7" w:rsidRPr="0035200B">
        <w:rPr>
          <w:rFonts w:ascii="Arial" w:hAnsi="Arial" w:cs="Arial"/>
          <w:sz w:val="22"/>
          <w:szCs w:val="22"/>
        </w:rPr>
        <w:t xml:space="preserve">does not require student consultation, instead students are to be </w:t>
      </w:r>
      <w:r w:rsidR="00FC57E7" w:rsidRPr="00106D2E">
        <w:rPr>
          <w:rFonts w:ascii="Arial" w:hAnsi="Arial" w:cs="Arial"/>
          <w:b/>
          <w:bCs/>
          <w:sz w:val="22"/>
          <w:szCs w:val="22"/>
        </w:rPr>
        <w:t>informed</w:t>
      </w:r>
      <w:r w:rsidR="00F91141" w:rsidRPr="0035200B">
        <w:rPr>
          <w:rFonts w:ascii="Arial" w:hAnsi="Arial" w:cs="Arial"/>
          <w:sz w:val="22"/>
          <w:szCs w:val="22"/>
        </w:rPr>
        <w:t xml:space="preserve"> in advance of the change being made.</w:t>
      </w:r>
    </w:p>
    <w:p w14:paraId="57C48D01" w14:textId="77777777" w:rsidR="00F91141" w:rsidRPr="0035200B" w:rsidRDefault="00F91141" w:rsidP="006A324B">
      <w:pPr>
        <w:ind w:left="360"/>
        <w:rPr>
          <w:rFonts w:ascii="Arial" w:hAnsi="Arial" w:cs="Arial"/>
          <w:sz w:val="22"/>
          <w:szCs w:val="22"/>
        </w:rPr>
      </w:pPr>
    </w:p>
    <w:p w14:paraId="721622EA" w14:textId="77777777" w:rsidR="00F91141" w:rsidRPr="0035200B" w:rsidRDefault="00F91141" w:rsidP="006A324B">
      <w:pPr>
        <w:ind w:left="360"/>
        <w:rPr>
          <w:rFonts w:ascii="Arial" w:hAnsi="Arial" w:cs="Arial"/>
          <w:sz w:val="22"/>
          <w:szCs w:val="22"/>
        </w:rPr>
      </w:pPr>
      <w:r w:rsidRPr="0035200B">
        <w:rPr>
          <w:rFonts w:ascii="Arial" w:hAnsi="Arial" w:cs="Arial"/>
          <w:sz w:val="22"/>
          <w:szCs w:val="22"/>
        </w:rPr>
        <w:t>Examples of low risk material changes include:</w:t>
      </w:r>
    </w:p>
    <w:p w14:paraId="63726C0E" w14:textId="77777777" w:rsidR="00F91141" w:rsidRPr="0035200B" w:rsidRDefault="00F91141" w:rsidP="006A324B">
      <w:pPr>
        <w:ind w:left="360"/>
        <w:rPr>
          <w:rFonts w:ascii="Arial" w:hAnsi="Arial" w:cs="Arial"/>
          <w:sz w:val="22"/>
          <w:szCs w:val="22"/>
        </w:rPr>
      </w:pPr>
    </w:p>
    <w:p w14:paraId="2E8F7273" w14:textId="721CE832" w:rsidR="006A324B" w:rsidRDefault="0035200B" w:rsidP="0035200B">
      <w:pPr>
        <w:pStyle w:val="ListParagraph"/>
        <w:numPr>
          <w:ilvl w:val="0"/>
          <w:numId w:val="36"/>
        </w:numPr>
        <w:rPr>
          <w:rFonts w:ascii="Arial" w:hAnsi="Arial" w:cs="Arial"/>
          <w:sz w:val="22"/>
          <w:szCs w:val="22"/>
        </w:rPr>
      </w:pPr>
      <w:r w:rsidRPr="0035200B">
        <w:rPr>
          <w:rFonts w:ascii="Arial" w:hAnsi="Arial" w:cs="Arial"/>
          <w:sz w:val="22"/>
          <w:szCs w:val="22"/>
        </w:rPr>
        <w:t>Change of status of module from core to optional</w:t>
      </w:r>
      <w:r w:rsidR="00106D2E">
        <w:rPr>
          <w:rStyle w:val="FootnoteReference"/>
          <w:rFonts w:ascii="Arial" w:hAnsi="Arial" w:cs="Arial"/>
          <w:sz w:val="22"/>
          <w:szCs w:val="22"/>
        </w:rPr>
        <w:footnoteReference w:id="6"/>
      </w:r>
    </w:p>
    <w:p w14:paraId="16CB95C1" w14:textId="77777777" w:rsidR="00106D2E" w:rsidRPr="00106D2E" w:rsidRDefault="00106D2E" w:rsidP="00106D2E">
      <w:pPr>
        <w:rPr>
          <w:rFonts w:ascii="Arial" w:hAnsi="Arial" w:cs="Arial"/>
          <w:sz w:val="22"/>
          <w:szCs w:val="22"/>
        </w:rPr>
      </w:pPr>
    </w:p>
    <w:p w14:paraId="6E0784DA" w14:textId="124C18F1" w:rsidR="00BE1F00" w:rsidRDefault="000610C7" w:rsidP="000610C7">
      <w:pPr>
        <w:pStyle w:val="Heading2"/>
        <w:numPr>
          <w:ilvl w:val="1"/>
          <w:numId w:val="6"/>
        </w:numPr>
      </w:pPr>
      <w:r>
        <w:t>Consultation Methods</w:t>
      </w:r>
    </w:p>
    <w:p w14:paraId="25A050E5" w14:textId="77777777" w:rsidR="000610C7" w:rsidRPr="000610C7" w:rsidRDefault="000610C7" w:rsidP="000610C7">
      <w:pPr>
        <w:ind w:left="360"/>
      </w:pPr>
    </w:p>
    <w:p w14:paraId="25A9E245" w14:textId="075A160B" w:rsidR="000B3392" w:rsidRPr="000B3392" w:rsidRDefault="000B3392" w:rsidP="000B3392">
      <w:pPr>
        <w:ind w:left="360"/>
        <w:rPr>
          <w:rFonts w:ascii="Arial" w:hAnsi="Arial" w:cs="Arial"/>
          <w:sz w:val="22"/>
          <w:szCs w:val="22"/>
        </w:rPr>
      </w:pPr>
      <w:r w:rsidRPr="000B3392">
        <w:rPr>
          <w:rFonts w:ascii="Arial" w:hAnsi="Arial" w:cs="Arial"/>
          <w:sz w:val="22"/>
          <w:szCs w:val="22"/>
        </w:rPr>
        <w:t xml:space="preserve">Programme Teams are required to involve students during the development of the proposals for change.  This may be through formal mechanisms such as SSC or specific meetings arranged with students or informal methods such as in-lecture discussions or </w:t>
      </w:r>
      <w:proofErr w:type="spellStart"/>
      <w:r w:rsidRPr="000B3392">
        <w:rPr>
          <w:rFonts w:ascii="Arial" w:hAnsi="Arial" w:cs="Arial"/>
          <w:sz w:val="22"/>
          <w:szCs w:val="22"/>
        </w:rPr>
        <w:t>BlackBoard</w:t>
      </w:r>
      <w:proofErr w:type="spellEnd"/>
      <w:r w:rsidRPr="000B3392">
        <w:rPr>
          <w:rFonts w:ascii="Arial" w:hAnsi="Arial" w:cs="Arial"/>
          <w:sz w:val="22"/>
          <w:szCs w:val="22"/>
        </w:rPr>
        <w:t xml:space="preserve"> discussion forum.</w:t>
      </w:r>
    </w:p>
    <w:p w14:paraId="260C620A" w14:textId="77777777" w:rsidR="000B3392" w:rsidRPr="000B3392" w:rsidRDefault="000B3392" w:rsidP="000B3392">
      <w:pPr>
        <w:ind w:left="360"/>
        <w:rPr>
          <w:rFonts w:ascii="Arial" w:hAnsi="Arial" w:cs="Arial"/>
          <w:sz w:val="22"/>
          <w:szCs w:val="22"/>
        </w:rPr>
      </w:pPr>
    </w:p>
    <w:p w14:paraId="015A4810" w14:textId="0E3E2FF3" w:rsidR="000B3392" w:rsidRDefault="000B3392" w:rsidP="000B3392">
      <w:pPr>
        <w:ind w:left="360"/>
        <w:rPr>
          <w:rFonts w:ascii="Arial" w:hAnsi="Arial" w:cs="Arial"/>
          <w:sz w:val="22"/>
          <w:szCs w:val="22"/>
        </w:rPr>
      </w:pPr>
      <w:r w:rsidRPr="000B3392">
        <w:rPr>
          <w:rFonts w:ascii="Arial" w:hAnsi="Arial" w:cs="Arial"/>
          <w:sz w:val="22"/>
          <w:szCs w:val="22"/>
        </w:rPr>
        <w:t xml:space="preserve">The final consultation </w:t>
      </w:r>
      <w:r w:rsidRPr="000B3392">
        <w:rPr>
          <w:rFonts w:ascii="Arial" w:hAnsi="Arial" w:cs="Arial"/>
          <w:b/>
          <w:sz w:val="22"/>
          <w:szCs w:val="22"/>
        </w:rPr>
        <w:t>must</w:t>
      </w:r>
      <w:r w:rsidRPr="000B3392">
        <w:rPr>
          <w:rFonts w:ascii="Arial" w:hAnsi="Arial" w:cs="Arial"/>
          <w:sz w:val="22"/>
          <w:szCs w:val="22"/>
        </w:rPr>
        <w:t xml:space="preserve"> provide an auditable trail of responses that can be presented to QAA, </w:t>
      </w:r>
      <w:proofErr w:type="spellStart"/>
      <w:r w:rsidRPr="000B3392">
        <w:rPr>
          <w:rFonts w:ascii="Arial" w:hAnsi="Arial" w:cs="Arial"/>
          <w:sz w:val="22"/>
          <w:szCs w:val="22"/>
        </w:rPr>
        <w:t>OfS</w:t>
      </w:r>
      <w:proofErr w:type="spellEnd"/>
      <w:r w:rsidRPr="000B3392">
        <w:rPr>
          <w:rFonts w:ascii="Arial" w:hAnsi="Arial" w:cs="Arial"/>
          <w:sz w:val="22"/>
          <w:szCs w:val="22"/>
        </w:rPr>
        <w:t xml:space="preserve"> or OIA</w:t>
      </w:r>
      <w:r w:rsidR="002E0B69">
        <w:rPr>
          <w:rStyle w:val="FootnoteReference"/>
          <w:rFonts w:ascii="Arial" w:hAnsi="Arial" w:cs="Arial"/>
          <w:sz w:val="22"/>
          <w:szCs w:val="22"/>
        </w:rPr>
        <w:footnoteReference w:id="7"/>
      </w:r>
      <w:r w:rsidRPr="000B3392">
        <w:rPr>
          <w:rFonts w:ascii="Arial" w:hAnsi="Arial" w:cs="Arial"/>
          <w:sz w:val="22"/>
          <w:szCs w:val="22"/>
        </w:rPr>
        <w:t xml:space="preserve"> if required.  </w:t>
      </w:r>
    </w:p>
    <w:p w14:paraId="02C226DE" w14:textId="402AA9E1" w:rsidR="00036860" w:rsidRDefault="00036860" w:rsidP="000B3392">
      <w:pPr>
        <w:ind w:left="360"/>
        <w:rPr>
          <w:rFonts w:ascii="Arial" w:hAnsi="Arial" w:cs="Arial"/>
          <w:sz w:val="22"/>
          <w:szCs w:val="22"/>
        </w:rPr>
      </w:pPr>
    </w:p>
    <w:p w14:paraId="59C9551A" w14:textId="77777777" w:rsidR="00036860" w:rsidRPr="00036860" w:rsidRDefault="00036860" w:rsidP="00036860">
      <w:pPr>
        <w:ind w:left="360"/>
        <w:rPr>
          <w:rFonts w:ascii="Arial" w:hAnsi="Arial" w:cs="Arial"/>
          <w:sz w:val="22"/>
          <w:szCs w:val="22"/>
        </w:rPr>
      </w:pPr>
      <w:r w:rsidRPr="00036860">
        <w:rPr>
          <w:rFonts w:ascii="Arial" w:hAnsi="Arial" w:cs="Arial"/>
          <w:sz w:val="22"/>
          <w:szCs w:val="22"/>
        </w:rPr>
        <w:t xml:space="preserve">The expectation is that proposed changes are agreed in time to prevent the need for revised information to be sent to offer holders however it is recognised that on occasion this may not be possible.  If this is the case a decision on how to proceed must be made by the CMA Steering group in conjunction with PASC.   </w:t>
      </w:r>
    </w:p>
    <w:p w14:paraId="3B16316D" w14:textId="25417873" w:rsidR="007254C2" w:rsidRDefault="007254C2" w:rsidP="00DB6BC1">
      <w:pPr>
        <w:pStyle w:val="ListParagraph"/>
        <w:ind w:left="360"/>
        <w:rPr>
          <w:rFonts w:ascii="Arial" w:hAnsi="Arial" w:cs="Arial"/>
          <w:sz w:val="22"/>
          <w:szCs w:val="22"/>
        </w:rPr>
      </w:pPr>
    </w:p>
    <w:p w14:paraId="5BB6A021" w14:textId="77777777" w:rsidR="00DB6BC1" w:rsidRDefault="00DB6BC1" w:rsidP="00DB6BC1">
      <w:pPr>
        <w:pStyle w:val="ListParagraph"/>
        <w:ind w:left="360"/>
        <w:rPr>
          <w:rFonts w:ascii="Arial" w:hAnsi="Arial" w:cs="Arial"/>
          <w:sz w:val="22"/>
          <w:szCs w:val="22"/>
        </w:rPr>
      </w:pPr>
    </w:p>
    <w:p w14:paraId="5E61382A" w14:textId="77777777" w:rsidR="005C722E" w:rsidRDefault="005C722E" w:rsidP="005C722E">
      <w:pPr>
        <w:pStyle w:val="Heading4"/>
      </w:pPr>
      <w:r>
        <w:t>Rejection by students of proposed changes</w:t>
      </w:r>
    </w:p>
    <w:p w14:paraId="52B48078" w14:textId="77777777" w:rsidR="005C722E" w:rsidRDefault="005C722E" w:rsidP="005C722E"/>
    <w:p w14:paraId="71B153EE" w14:textId="77777777" w:rsidR="005C722E" w:rsidRDefault="005C722E" w:rsidP="005C722E">
      <w:pPr>
        <w:ind w:left="360"/>
        <w:rPr>
          <w:rFonts w:ascii="Arial" w:hAnsi="Arial" w:cs="Arial"/>
          <w:sz w:val="22"/>
          <w:szCs w:val="22"/>
        </w:rPr>
      </w:pPr>
      <w:proofErr w:type="gramStart"/>
      <w:r>
        <w:rPr>
          <w:rFonts w:ascii="Arial" w:hAnsi="Arial" w:cs="Arial"/>
          <w:sz w:val="22"/>
          <w:szCs w:val="22"/>
        </w:rPr>
        <w:t>In the event that</w:t>
      </w:r>
      <w:proofErr w:type="gramEnd"/>
      <w:r>
        <w:rPr>
          <w:rFonts w:ascii="Arial" w:hAnsi="Arial" w:cs="Arial"/>
          <w:sz w:val="22"/>
          <w:szCs w:val="22"/>
        </w:rPr>
        <w:t xml:space="preserve"> students reject the modifications proposed, Programme Directors should be aware that the changes </w:t>
      </w:r>
      <w:r w:rsidRPr="006D7102">
        <w:rPr>
          <w:rFonts w:ascii="Arial" w:hAnsi="Arial" w:cs="Arial"/>
          <w:b/>
          <w:bCs/>
          <w:sz w:val="22"/>
          <w:szCs w:val="22"/>
        </w:rPr>
        <w:t>cannot</w:t>
      </w:r>
      <w:r>
        <w:rPr>
          <w:rFonts w:ascii="Arial" w:hAnsi="Arial" w:cs="Arial"/>
          <w:sz w:val="22"/>
          <w:szCs w:val="22"/>
        </w:rPr>
        <w:t xml:space="preserve"> be implemented.  Programme Directors should seek to discuss the proposal further with students to see if a compromise can be reached; if this is not possible the programme must remain as initially approved.</w:t>
      </w:r>
    </w:p>
    <w:p w14:paraId="3AEDD795" w14:textId="77777777" w:rsidR="005C722E" w:rsidRDefault="005C722E" w:rsidP="005C722E">
      <w:pPr>
        <w:ind w:left="360"/>
        <w:rPr>
          <w:rFonts w:ascii="Arial" w:hAnsi="Arial" w:cs="Arial"/>
          <w:sz w:val="22"/>
          <w:szCs w:val="22"/>
        </w:rPr>
      </w:pPr>
    </w:p>
    <w:p w14:paraId="51744E5D" w14:textId="77777777" w:rsidR="005C722E" w:rsidRPr="00C53CEA" w:rsidRDefault="005C722E" w:rsidP="005C722E">
      <w:pPr>
        <w:ind w:left="360"/>
        <w:rPr>
          <w:rFonts w:ascii="Arial" w:hAnsi="Arial" w:cs="Arial"/>
          <w:sz w:val="22"/>
          <w:szCs w:val="22"/>
        </w:rPr>
      </w:pPr>
    </w:p>
    <w:p w14:paraId="5D73074D" w14:textId="71BC745E" w:rsidR="007254C2" w:rsidRDefault="006556D2" w:rsidP="006556D2">
      <w:pPr>
        <w:pStyle w:val="Heading4"/>
      </w:pPr>
      <w:r>
        <w:t>High Risk</w:t>
      </w:r>
    </w:p>
    <w:p w14:paraId="65C940B8" w14:textId="74C4B55F" w:rsidR="00151DC6" w:rsidRDefault="00151DC6" w:rsidP="00151DC6"/>
    <w:p w14:paraId="396EF83F" w14:textId="00614566" w:rsidR="00151DC6" w:rsidRDefault="00570DC2" w:rsidP="00151DC6">
      <w:pPr>
        <w:ind w:left="360"/>
        <w:rPr>
          <w:rFonts w:ascii="Arial" w:hAnsi="Arial" w:cs="Arial"/>
          <w:sz w:val="22"/>
          <w:szCs w:val="22"/>
        </w:rPr>
      </w:pPr>
      <w:r w:rsidRPr="00F31F0C">
        <w:rPr>
          <w:rFonts w:ascii="Arial" w:hAnsi="Arial" w:cs="Arial"/>
          <w:sz w:val="22"/>
          <w:szCs w:val="22"/>
        </w:rPr>
        <w:t>To be confirmed to PVC Education</w:t>
      </w:r>
      <w:r w:rsidR="00F31F0C">
        <w:rPr>
          <w:rFonts w:ascii="Arial" w:hAnsi="Arial" w:cs="Arial"/>
          <w:sz w:val="22"/>
          <w:szCs w:val="22"/>
        </w:rPr>
        <w:t>.</w:t>
      </w:r>
    </w:p>
    <w:p w14:paraId="2EB00FDB" w14:textId="335D0812" w:rsidR="00F31F0C" w:rsidRDefault="00F31F0C" w:rsidP="00151DC6">
      <w:pPr>
        <w:ind w:left="360"/>
        <w:rPr>
          <w:rFonts w:ascii="Arial" w:hAnsi="Arial" w:cs="Arial"/>
          <w:sz w:val="22"/>
          <w:szCs w:val="22"/>
        </w:rPr>
      </w:pPr>
    </w:p>
    <w:p w14:paraId="130B75A8" w14:textId="77777777" w:rsidR="00F31F0C" w:rsidRPr="00F31F0C" w:rsidRDefault="00F31F0C" w:rsidP="00151DC6">
      <w:pPr>
        <w:ind w:left="360"/>
        <w:rPr>
          <w:rFonts w:ascii="Arial" w:hAnsi="Arial" w:cs="Arial"/>
          <w:sz w:val="20"/>
          <w:szCs w:val="20"/>
        </w:rPr>
      </w:pPr>
    </w:p>
    <w:p w14:paraId="20EBF39C" w14:textId="77777777" w:rsidR="007254C2" w:rsidRDefault="007254C2" w:rsidP="001737EB">
      <w:pPr>
        <w:pStyle w:val="ListParagraph"/>
        <w:rPr>
          <w:rFonts w:ascii="Arial" w:hAnsi="Arial" w:cs="Arial"/>
          <w:sz w:val="22"/>
          <w:szCs w:val="22"/>
        </w:rPr>
      </w:pPr>
    </w:p>
    <w:p w14:paraId="16ED6AF6" w14:textId="1730679E" w:rsidR="007254C2" w:rsidRDefault="00B922E3" w:rsidP="00B922E3">
      <w:pPr>
        <w:pStyle w:val="Heading4"/>
      </w:pPr>
      <w:r>
        <w:t>Medium Risk</w:t>
      </w:r>
    </w:p>
    <w:p w14:paraId="3703D89D" w14:textId="36B55C38" w:rsidR="00B922E3" w:rsidRDefault="00B922E3" w:rsidP="00B922E3">
      <w:pPr>
        <w:ind w:left="360"/>
      </w:pPr>
    </w:p>
    <w:p w14:paraId="669FAD8D" w14:textId="05AF6C7A" w:rsidR="00F2224E" w:rsidRPr="00265DD8" w:rsidRDefault="00265DD8" w:rsidP="00B922E3">
      <w:pPr>
        <w:ind w:left="360"/>
        <w:rPr>
          <w:rFonts w:ascii="Arial" w:hAnsi="Arial" w:cs="Arial"/>
          <w:sz w:val="22"/>
          <w:szCs w:val="22"/>
        </w:rPr>
      </w:pPr>
      <w:r w:rsidRPr="00265DD8">
        <w:rPr>
          <w:rFonts w:ascii="Arial" w:hAnsi="Arial" w:cs="Arial"/>
          <w:sz w:val="22"/>
          <w:szCs w:val="22"/>
        </w:rPr>
        <w:t>The following methods</w:t>
      </w:r>
      <w:r w:rsidR="001A01CB">
        <w:rPr>
          <w:rStyle w:val="FootnoteReference"/>
          <w:rFonts w:ascii="Arial" w:hAnsi="Arial" w:cs="Arial"/>
          <w:sz w:val="22"/>
          <w:szCs w:val="22"/>
        </w:rPr>
        <w:footnoteReference w:id="8"/>
      </w:r>
      <w:r w:rsidRPr="00265DD8">
        <w:rPr>
          <w:rFonts w:ascii="Arial" w:hAnsi="Arial" w:cs="Arial"/>
          <w:sz w:val="22"/>
          <w:szCs w:val="22"/>
        </w:rPr>
        <w:t xml:space="preserve"> can be used for Medium Risk material changes:</w:t>
      </w:r>
    </w:p>
    <w:p w14:paraId="7BD9A3C2" w14:textId="676C4D80" w:rsidR="00265DD8" w:rsidRPr="00265DD8" w:rsidRDefault="00265DD8" w:rsidP="00B922E3">
      <w:pPr>
        <w:ind w:left="360"/>
        <w:rPr>
          <w:rFonts w:ascii="Arial" w:hAnsi="Arial" w:cs="Arial"/>
          <w:sz w:val="22"/>
          <w:szCs w:val="22"/>
        </w:rPr>
      </w:pPr>
    </w:p>
    <w:p w14:paraId="40E60370" w14:textId="0505C776" w:rsidR="00265DD8" w:rsidRPr="006B30D4" w:rsidRDefault="00265DD8" w:rsidP="00265DD8">
      <w:pPr>
        <w:pStyle w:val="ListParagraph"/>
        <w:numPr>
          <w:ilvl w:val="0"/>
          <w:numId w:val="36"/>
        </w:numPr>
        <w:rPr>
          <w:rFonts w:ascii="Arial" w:hAnsi="Arial" w:cs="Arial"/>
          <w:sz w:val="22"/>
          <w:szCs w:val="22"/>
        </w:rPr>
      </w:pPr>
      <w:proofErr w:type="spellStart"/>
      <w:r w:rsidRPr="006B30D4">
        <w:rPr>
          <w:rFonts w:ascii="Arial" w:hAnsi="Arial" w:cs="Arial"/>
          <w:sz w:val="22"/>
          <w:szCs w:val="22"/>
        </w:rPr>
        <w:t>Black</w:t>
      </w:r>
      <w:r w:rsidR="0045409C">
        <w:rPr>
          <w:rFonts w:ascii="Arial" w:hAnsi="Arial" w:cs="Arial"/>
          <w:sz w:val="22"/>
          <w:szCs w:val="22"/>
        </w:rPr>
        <w:t>B</w:t>
      </w:r>
      <w:r w:rsidRPr="006B30D4">
        <w:rPr>
          <w:rFonts w:ascii="Arial" w:hAnsi="Arial" w:cs="Arial"/>
          <w:sz w:val="22"/>
          <w:szCs w:val="22"/>
        </w:rPr>
        <w:t>oard</w:t>
      </w:r>
      <w:proofErr w:type="spellEnd"/>
      <w:r w:rsidRPr="006B30D4">
        <w:rPr>
          <w:rFonts w:ascii="Arial" w:hAnsi="Arial" w:cs="Arial"/>
          <w:sz w:val="22"/>
          <w:szCs w:val="22"/>
        </w:rPr>
        <w:t xml:space="preserve"> Survey</w:t>
      </w:r>
      <w:r w:rsidR="00340853">
        <w:rPr>
          <w:rFonts w:ascii="Arial" w:hAnsi="Arial" w:cs="Arial"/>
          <w:sz w:val="22"/>
          <w:szCs w:val="22"/>
        </w:rPr>
        <w:t xml:space="preserve"> (see Appendix 5</w:t>
      </w:r>
      <w:r w:rsidR="00737D88">
        <w:rPr>
          <w:rFonts w:ascii="Arial" w:hAnsi="Arial" w:cs="Arial"/>
          <w:sz w:val="22"/>
          <w:szCs w:val="22"/>
        </w:rPr>
        <w:t xml:space="preserve"> for guidance on this method)</w:t>
      </w:r>
      <w:r w:rsidRPr="006B30D4">
        <w:rPr>
          <w:rFonts w:ascii="Arial" w:hAnsi="Arial" w:cs="Arial"/>
          <w:sz w:val="22"/>
          <w:szCs w:val="22"/>
        </w:rPr>
        <w:t>;</w:t>
      </w:r>
    </w:p>
    <w:p w14:paraId="316B2B50" w14:textId="77777777" w:rsidR="001A01CB" w:rsidRPr="006B30D4" w:rsidRDefault="001A01CB" w:rsidP="001A01CB">
      <w:pPr>
        <w:pStyle w:val="ListParagraph"/>
        <w:numPr>
          <w:ilvl w:val="0"/>
          <w:numId w:val="36"/>
        </w:numPr>
        <w:rPr>
          <w:rFonts w:ascii="Arial" w:hAnsi="Arial" w:cs="Arial"/>
          <w:sz w:val="22"/>
          <w:szCs w:val="22"/>
        </w:rPr>
      </w:pPr>
      <w:r w:rsidRPr="006B30D4">
        <w:rPr>
          <w:rFonts w:ascii="Arial" w:hAnsi="Arial" w:cs="Arial"/>
          <w:sz w:val="22"/>
          <w:szCs w:val="22"/>
        </w:rPr>
        <w:t>In-lecture ‘Live’ voting using anonymous voting system</w:t>
      </w:r>
    </w:p>
    <w:p w14:paraId="4A5BA084" w14:textId="2CFD5743" w:rsidR="00265DD8" w:rsidRDefault="00265DD8" w:rsidP="001A01CB"/>
    <w:p w14:paraId="2D2D1731" w14:textId="77777777" w:rsidR="007254C2" w:rsidRDefault="007254C2" w:rsidP="001737EB">
      <w:pPr>
        <w:pStyle w:val="ListParagraph"/>
        <w:rPr>
          <w:rFonts w:ascii="Arial" w:hAnsi="Arial" w:cs="Arial"/>
          <w:sz w:val="22"/>
          <w:szCs w:val="22"/>
        </w:rPr>
      </w:pPr>
    </w:p>
    <w:p w14:paraId="35DF72A4" w14:textId="0A0854D1" w:rsidR="007254C2" w:rsidRDefault="006B30D4" w:rsidP="006B30D4">
      <w:pPr>
        <w:pStyle w:val="Heading4"/>
      </w:pPr>
      <w:r>
        <w:t>Low Risk</w:t>
      </w:r>
    </w:p>
    <w:p w14:paraId="7CAA879A" w14:textId="35210932" w:rsidR="006B30D4" w:rsidRDefault="006B30D4" w:rsidP="006B30D4"/>
    <w:p w14:paraId="5241B8D7" w14:textId="4B752D1D" w:rsidR="000F5727" w:rsidRPr="009E1AD5" w:rsidRDefault="00544F8D" w:rsidP="009E1AD5">
      <w:pPr>
        <w:ind w:left="360"/>
        <w:rPr>
          <w:rFonts w:ascii="Arial" w:hAnsi="Arial" w:cs="Arial"/>
          <w:sz w:val="22"/>
          <w:szCs w:val="22"/>
        </w:rPr>
      </w:pPr>
      <w:r w:rsidRPr="009E1AD5">
        <w:rPr>
          <w:rFonts w:ascii="Arial" w:hAnsi="Arial" w:cs="Arial"/>
          <w:sz w:val="22"/>
          <w:szCs w:val="22"/>
        </w:rPr>
        <w:t>Although there is no requirement to ‘consult’ students with low risk material change, there is a requirement for e</w:t>
      </w:r>
      <w:r w:rsidR="000F5727" w:rsidRPr="009E1AD5">
        <w:rPr>
          <w:rFonts w:ascii="Arial" w:hAnsi="Arial" w:cs="Arial"/>
          <w:sz w:val="22"/>
          <w:szCs w:val="22"/>
        </w:rPr>
        <w:t xml:space="preserve">vidence of communication from </w:t>
      </w:r>
      <w:r w:rsidR="00A66944">
        <w:rPr>
          <w:rFonts w:ascii="Arial" w:hAnsi="Arial" w:cs="Arial"/>
          <w:sz w:val="22"/>
          <w:szCs w:val="22"/>
        </w:rPr>
        <w:t xml:space="preserve">the </w:t>
      </w:r>
      <w:r w:rsidR="000F5727" w:rsidRPr="009E1AD5">
        <w:rPr>
          <w:rFonts w:ascii="Arial" w:hAnsi="Arial" w:cs="Arial"/>
          <w:sz w:val="22"/>
          <w:szCs w:val="22"/>
        </w:rPr>
        <w:t>relevant Programme Director or Module Lead to inform students of change.</w:t>
      </w:r>
    </w:p>
    <w:p w14:paraId="4F6A8C85" w14:textId="77777777" w:rsidR="006B30D4" w:rsidRPr="006B30D4" w:rsidRDefault="006B30D4" w:rsidP="006B30D4">
      <w:pPr>
        <w:ind w:left="360"/>
        <w:rPr>
          <w:rFonts w:ascii="Arial" w:hAnsi="Arial" w:cs="Arial"/>
          <w:sz w:val="22"/>
          <w:szCs w:val="22"/>
        </w:rPr>
      </w:pPr>
    </w:p>
    <w:p w14:paraId="583DCE20" w14:textId="77777777" w:rsidR="007254C2" w:rsidRDefault="007254C2" w:rsidP="001737EB">
      <w:pPr>
        <w:pStyle w:val="ListParagraph"/>
        <w:rPr>
          <w:rFonts w:ascii="Arial" w:hAnsi="Arial" w:cs="Arial"/>
          <w:sz w:val="22"/>
          <w:szCs w:val="22"/>
        </w:rPr>
      </w:pPr>
    </w:p>
    <w:p w14:paraId="56198594" w14:textId="7C1BC5F7" w:rsidR="007254C2" w:rsidRDefault="00C54E8C" w:rsidP="00C54E8C">
      <w:pPr>
        <w:pStyle w:val="Heading2"/>
        <w:numPr>
          <w:ilvl w:val="1"/>
          <w:numId w:val="6"/>
        </w:numPr>
      </w:pPr>
      <w:r>
        <w:t>Timescales</w:t>
      </w:r>
    </w:p>
    <w:p w14:paraId="1363F0DB" w14:textId="3A5DCA0C" w:rsidR="00C54E8C" w:rsidRDefault="00C54E8C" w:rsidP="00C54E8C">
      <w:pPr>
        <w:ind w:left="360"/>
      </w:pPr>
    </w:p>
    <w:p w14:paraId="3B1D02CE" w14:textId="327334FB" w:rsidR="00397423" w:rsidRPr="00397423" w:rsidRDefault="00397423" w:rsidP="00C54E8C">
      <w:pPr>
        <w:ind w:left="360"/>
        <w:rPr>
          <w:rFonts w:ascii="Arial" w:hAnsi="Arial" w:cs="Arial"/>
          <w:sz w:val="22"/>
          <w:szCs w:val="22"/>
        </w:rPr>
      </w:pPr>
      <w:r>
        <w:rPr>
          <w:rFonts w:ascii="Arial" w:hAnsi="Arial" w:cs="Arial"/>
          <w:sz w:val="22"/>
          <w:szCs w:val="22"/>
        </w:rPr>
        <w:t xml:space="preserve">Timescales </w:t>
      </w:r>
      <w:r w:rsidR="00D114EE">
        <w:rPr>
          <w:rFonts w:ascii="Arial" w:hAnsi="Arial" w:cs="Arial"/>
          <w:sz w:val="22"/>
          <w:szCs w:val="22"/>
        </w:rPr>
        <w:t xml:space="preserve">for consultations with current students </w:t>
      </w:r>
      <w:r>
        <w:rPr>
          <w:rFonts w:ascii="Arial" w:hAnsi="Arial" w:cs="Arial"/>
          <w:sz w:val="22"/>
          <w:szCs w:val="22"/>
        </w:rPr>
        <w:t>will be at the discretion of Programme Directors</w:t>
      </w:r>
      <w:r w:rsidR="00D114EE">
        <w:rPr>
          <w:rFonts w:ascii="Arial" w:hAnsi="Arial" w:cs="Arial"/>
          <w:sz w:val="22"/>
          <w:szCs w:val="22"/>
        </w:rPr>
        <w:t xml:space="preserve">.  </w:t>
      </w:r>
      <w:r w:rsidR="00087E90">
        <w:rPr>
          <w:rFonts w:ascii="Arial" w:hAnsi="Arial" w:cs="Arial"/>
          <w:sz w:val="22"/>
          <w:szCs w:val="22"/>
        </w:rPr>
        <w:t>Consultations</w:t>
      </w:r>
      <w:r w:rsidR="00A33281">
        <w:rPr>
          <w:rFonts w:ascii="Arial" w:hAnsi="Arial" w:cs="Arial"/>
          <w:sz w:val="22"/>
          <w:szCs w:val="22"/>
        </w:rPr>
        <w:t xml:space="preserve">, however, </w:t>
      </w:r>
      <w:r w:rsidR="00087E90">
        <w:rPr>
          <w:rFonts w:ascii="Arial" w:hAnsi="Arial" w:cs="Arial"/>
          <w:sz w:val="22"/>
          <w:szCs w:val="22"/>
        </w:rPr>
        <w:t xml:space="preserve">must be undertaken in a timely manner to ensure that </w:t>
      </w:r>
      <w:r w:rsidR="008C3B44">
        <w:rPr>
          <w:rFonts w:ascii="Arial" w:hAnsi="Arial" w:cs="Arial"/>
          <w:sz w:val="22"/>
          <w:szCs w:val="22"/>
        </w:rPr>
        <w:t xml:space="preserve">modifications to </w:t>
      </w:r>
      <w:r w:rsidR="007534E0">
        <w:rPr>
          <w:rFonts w:ascii="Arial" w:hAnsi="Arial" w:cs="Arial"/>
          <w:sz w:val="22"/>
          <w:szCs w:val="22"/>
        </w:rPr>
        <w:t>a</w:t>
      </w:r>
      <w:r w:rsidR="008C3B44">
        <w:rPr>
          <w:rFonts w:ascii="Arial" w:hAnsi="Arial" w:cs="Arial"/>
          <w:sz w:val="22"/>
          <w:szCs w:val="22"/>
        </w:rPr>
        <w:t xml:space="preserve"> programme</w:t>
      </w:r>
      <w:r w:rsidR="007534E0">
        <w:rPr>
          <w:rFonts w:ascii="Arial" w:hAnsi="Arial" w:cs="Arial"/>
          <w:sz w:val="22"/>
          <w:szCs w:val="22"/>
        </w:rPr>
        <w:t xml:space="preserve"> are in line with </w:t>
      </w:r>
      <w:r w:rsidR="00505328">
        <w:rPr>
          <w:rFonts w:ascii="Arial" w:hAnsi="Arial" w:cs="Arial"/>
          <w:sz w:val="22"/>
          <w:szCs w:val="22"/>
        </w:rPr>
        <w:t xml:space="preserve">College and </w:t>
      </w:r>
      <w:r w:rsidR="007534E0">
        <w:rPr>
          <w:rFonts w:ascii="Arial" w:hAnsi="Arial" w:cs="Arial"/>
          <w:sz w:val="22"/>
          <w:szCs w:val="22"/>
        </w:rPr>
        <w:t>University deadlines</w:t>
      </w:r>
      <w:r w:rsidR="00505328">
        <w:rPr>
          <w:rFonts w:ascii="Arial" w:hAnsi="Arial" w:cs="Arial"/>
          <w:sz w:val="22"/>
          <w:szCs w:val="22"/>
        </w:rPr>
        <w:t xml:space="preserve"> for consideration/approval of the changes</w:t>
      </w:r>
      <w:r w:rsidR="008C3B44">
        <w:rPr>
          <w:rFonts w:ascii="Arial" w:hAnsi="Arial" w:cs="Arial"/>
          <w:sz w:val="22"/>
          <w:szCs w:val="22"/>
        </w:rPr>
        <w:t xml:space="preserve">.  </w:t>
      </w:r>
      <w:r w:rsidR="00234974">
        <w:rPr>
          <w:rFonts w:ascii="Arial" w:hAnsi="Arial" w:cs="Arial"/>
          <w:sz w:val="22"/>
          <w:szCs w:val="22"/>
        </w:rPr>
        <w:t>Programme Directors should normally allow</w:t>
      </w:r>
      <w:r w:rsidR="00653473">
        <w:rPr>
          <w:rFonts w:ascii="Arial" w:hAnsi="Arial" w:cs="Arial"/>
          <w:sz w:val="22"/>
          <w:szCs w:val="22"/>
        </w:rPr>
        <w:t xml:space="preserve"> at least 2 weeks </w:t>
      </w:r>
      <w:r w:rsidR="00AE21E0">
        <w:rPr>
          <w:rFonts w:ascii="Arial" w:hAnsi="Arial" w:cs="Arial"/>
          <w:sz w:val="22"/>
          <w:szCs w:val="22"/>
        </w:rPr>
        <w:t xml:space="preserve">for students </w:t>
      </w:r>
      <w:r w:rsidR="00653473">
        <w:rPr>
          <w:rFonts w:ascii="Arial" w:hAnsi="Arial" w:cs="Arial"/>
          <w:sz w:val="22"/>
          <w:szCs w:val="22"/>
        </w:rPr>
        <w:t>to provide feedback</w:t>
      </w:r>
      <w:r w:rsidR="0025376B">
        <w:rPr>
          <w:rFonts w:ascii="Arial" w:hAnsi="Arial" w:cs="Arial"/>
          <w:sz w:val="22"/>
          <w:szCs w:val="22"/>
        </w:rPr>
        <w:t xml:space="preserve"> on the proposed changes.</w:t>
      </w:r>
    </w:p>
    <w:p w14:paraId="292C5683" w14:textId="77777777" w:rsidR="00C54E8C" w:rsidRPr="00C54E8C" w:rsidRDefault="00C54E8C" w:rsidP="00C54E8C">
      <w:pPr>
        <w:ind w:left="360"/>
      </w:pPr>
    </w:p>
    <w:p w14:paraId="2C266472" w14:textId="77777777" w:rsidR="007254C2" w:rsidRPr="002E4147" w:rsidRDefault="007254C2" w:rsidP="002E4147">
      <w:pPr>
        <w:rPr>
          <w:rFonts w:ascii="Arial" w:hAnsi="Arial" w:cs="Arial"/>
          <w:sz w:val="22"/>
          <w:szCs w:val="22"/>
        </w:rPr>
      </w:pPr>
    </w:p>
    <w:p w14:paraId="57E82F8C" w14:textId="77777777" w:rsidR="007254C2" w:rsidRDefault="007254C2" w:rsidP="001737EB">
      <w:pPr>
        <w:pStyle w:val="ListParagraph"/>
        <w:rPr>
          <w:rFonts w:ascii="Arial" w:hAnsi="Arial" w:cs="Arial"/>
          <w:sz w:val="22"/>
          <w:szCs w:val="22"/>
        </w:rPr>
      </w:pPr>
    </w:p>
    <w:p w14:paraId="0174E84D" w14:textId="77777777" w:rsidR="007254C2" w:rsidRDefault="007254C2" w:rsidP="001737EB">
      <w:pPr>
        <w:pStyle w:val="ListParagraph"/>
        <w:rPr>
          <w:rFonts w:ascii="Arial" w:hAnsi="Arial" w:cs="Arial"/>
          <w:sz w:val="22"/>
          <w:szCs w:val="22"/>
        </w:rPr>
      </w:pPr>
    </w:p>
    <w:p w14:paraId="7D008EA9" w14:textId="77777777" w:rsidR="007254C2" w:rsidRDefault="007254C2" w:rsidP="001737EB">
      <w:pPr>
        <w:pStyle w:val="ListParagraph"/>
        <w:rPr>
          <w:rFonts w:ascii="Arial" w:hAnsi="Arial" w:cs="Arial"/>
          <w:sz w:val="22"/>
          <w:szCs w:val="22"/>
        </w:rPr>
      </w:pPr>
    </w:p>
    <w:p w14:paraId="196DEE8C" w14:textId="77777777" w:rsidR="007254C2" w:rsidRDefault="007254C2" w:rsidP="001737EB">
      <w:pPr>
        <w:pStyle w:val="ListParagraph"/>
        <w:rPr>
          <w:rFonts w:ascii="Arial" w:hAnsi="Arial" w:cs="Arial"/>
          <w:sz w:val="22"/>
          <w:szCs w:val="22"/>
        </w:rPr>
      </w:pPr>
    </w:p>
    <w:p w14:paraId="29652755" w14:textId="77777777" w:rsidR="007254C2" w:rsidRDefault="007254C2" w:rsidP="001737EB">
      <w:pPr>
        <w:pStyle w:val="ListParagraph"/>
        <w:rPr>
          <w:rFonts w:ascii="Arial" w:hAnsi="Arial" w:cs="Arial"/>
          <w:sz w:val="22"/>
          <w:szCs w:val="22"/>
        </w:rPr>
      </w:pPr>
    </w:p>
    <w:p w14:paraId="28A2C3BE" w14:textId="77777777" w:rsidR="007254C2" w:rsidRDefault="007254C2" w:rsidP="001737EB">
      <w:pPr>
        <w:pStyle w:val="ListParagraph"/>
        <w:rPr>
          <w:rFonts w:ascii="Arial" w:hAnsi="Arial" w:cs="Arial"/>
          <w:sz w:val="22"/>
          <w:szCs w:val="22"/>
        </w:rPr>
      </w:pPr>
    </w:p>
    <w:p w14:paraId="073C1E07" w14:textId="7643D49A" w:rsidR="007254C2" w:rsidRDefault="007254C2" w:rsidP="001737EB">
      <w:pPr>
        <w:pStyle w:val="ListParagraph"/>
        <w:rPr>
          <w:rFonts w:ascii="Arial" w:hAnsi="Arial" w:cs="Arial"/>
          <w:sz w:val="22"/>
          <w:szCs w:val="22"/>
        </w:rPr>
      </w:pPr>
    </w:p>
    <w:p w14:paraId="147774DF" w14:textId="77777777" w:rsidR="0053013F" w:rsidRPr="003145E0" w:rsidRDefault="003145E0" w:rsidP="00C41630">
      <w:pPr>
        <w:pStyle w:val="Heading2"/>
      </w:pPr>
      <w:r>
        <w:t>Appendix 1: Roles and Responsibilities</w:t>
      </w:r>
    </w:p>
    <w:p w14:paraId="45CB5B4A" w14:textId="77777777" w:rsidR="0053013F" w:rsidRDefault="0053013F" w:rsidP="0053013F">
      <w:pPr>
        <w:pStyle w:val="ListParagraph"/>
        <w:rPr>
          <w:rFonts w:ascii="Arial" w:hAnsi="Arial" w:cs="Arial"/>
          <w:sz w:val="22"/>
          <w:szCs w:val="22"/>
        </w:rPr>
      </w:pPr>
    </w:p>
    <w:p w14:paraId="2579FC47" w14:textId="77777777" w:rsidR="00F274B7" w:rsidRDefault="000037E1" w:rsidP="000037E1">
      <w:pPr>
        <w:pStyle w:val="Heading4"/>
      </w:pPr>
      <w:r>
        <w:t>Roles</w:t>
      </w:r>
    </w:p>
    <w:p w14:paraId="53CFF3D4" w14:textId="77777777" w:rsidR="000037E1" w:rsidRDefault="000037E1" w:rsidP="000037E1"/>
    <w:p w14:paraId="6D7D4951" w14:textId="77777777" w:rsidR="00CC0956" w:rsidRDefault="00CC0956" w:rsidP="00CC0956">
      <w:pPr>
        <w:pStyle w:val="Heading5"/>
        <w:ind w:left="360"/>
      </w:pPr>
      <w:r>
        <w:t>Programme Approval Steering Committee (PASC)</w:t>
      </w:r>
    </w:p>
    <w:p w14:paraId="7A729DFC" w14:textId="77777777" w:rsidR="00CC0956" w:rsidRDefault="00CC0956" w:rsidP="00CC0956">
      <w:pPr>
        <w:ind w:left="360"/>
        <w:rPr>
          <w:rFonts w:ascii="Arial" w:hAnsi="Arial" w:cs="Arial"/>
          <w:sz w:val="22"/>
        </w:rPr>
      </w:pPr>
      <w:r>
        <w:rPr>
          <w:rFonts w:ascii="Arial" w:hAnsi="Arial" w:cs="Arial"/>
          <w:sz w:val="22"/>
        </w:rPr>
        <w:t>On behalf of the Learning and Teaching Committee (LTC), PASC considers and makes recommendations to LTC on all matters concerning the quality assurance and enhancement of programme approval.</w:t>
      </w:r>
    </w:p>
    <w:p w14:paraId="1A23CC9A" w14:textId="77777777" w:rsidR="00CC0956" w:rsidRDefault="00CC0956" w:rsidP="00CC0956">
      <w:pPr>
        <w:ind w:left="360"/>
        <w:rPr>
          <w:rFonts w:ascii="Arial" w:hAnsi="Arial" w:cs="Arial"/>
          <w:sz w:val="22"/>
        </w:rPr>
      </w:pPr>
    </w:p>
    <w:p w14:paraId="6A6CF3C1" w14:textId="77777777" w:rsidR="00CC0956" w:rsidRDefault="00CC0956" w:rsidP="00CC0956">
      <w:pPr>
        <w:ind w:left="360"/>
        <w:rPr>
          <w:rFonts w:ascii="Arial" w:hAnsi="Arial" w:cs="Arial"/>
          <w:sz w:val="22"/>
        </w:rPr>
      </w:pPr>
      <w:r>
        <w:rPr>
          <w:rFonts w:ascii="Arial" w:hAnsi="Arial" w:cs="Arial"/>
          <w:sz w:val="22"/>
        </w:rPr>
        <w:t xml:space="preserve">PASC is responsible for: </w:t>
      </w:r>
    </w:p>
    <w:p w14:paraId="70D01BB6" w14:textId="77777777" w:rsidR="00CC0956" w:rsidRDefault="00CC0956" w:rsidP="00543D94">
      <w:pPr>
        <w:pStyle w:val="ListParagraph"/>
        <w:numPr>
          <w:ilvl w:val="0"/>
          <w:numId w:val="10"/>
        </w:numPr>
        <w:rPr>
          <w:rFonts w:ascii="Arial" w:hAnsi="Arial" w:cs="Arial"/>
          <w:sz w:val="22"/>
        </w:rPr>
      </w:pPr>
      <w:r w:rsidRPr="0070145A">
        <w:rPr>
          <w:rFonts w:ascii="Arial" w:hAnsi="Arial" w:cs="Arial"/>
          <w:sz w:val="22"/>
        </w:rPr>
        <w:t xml:space="preserve">ensuring programmes are aligned with the Aston Strategy, Learning and Teaching Strategy, and Digital Aston project; </w:t>
      </w:r>
    </w:p>
    <w:p w14:paraId="7AC404D5" w14:textId="77777777" w:rsidR="00CC0956" w:rsidRDefault="00CC0956" w:rsidP="00543D94">
      <w:pPr>
        <w:pStyle w:val="ListParagraph"/>
        <w:numPr>
          <w:ilvl w:val="0"/>
          <w:numId w:val="10"/>
        </w:numPr>
        <w:rPr>
          <w:rFonts w:ascii="Arial" w:hAnsi="Arial" w:cs="Arial"/>
          <w:sz w:val="22"/>
        </w:rPr>
      </w:pPr>
      <w:r>
        <w:rPr>
          <w:rFonts w:ascii="Arial" w:hAnsi="Arial" w:cs="Arial"/>
          <w:sz w:val="22"/>
        </w:rPr>
        <w:t xml:space="preserve">taking </w:t>
      </w:r>
      <w:r w:rsidRPr="0070145A">
        <w:rPr>
          <w:rFonts w:ascii="Arial" w:hAnsi="Arial" w:cs="Arial"/>
          <w:sz w:val="22"/>
        </w:rPr>
        <w:t xml:space="preserve">a balanced approach to risk management to assure responsible development and, where possible, to mitigate against risk to reputation or academic standards, whilst supporting innovation and progressive design; </w:t>
      </w:r>
    </w:p>
    <w:p w14:paraId="4CFA58FD" w14:textId="77777777" w:rsidR="00CC0956" w:rsidRDefault="00CC0956" w:rsidP="00543D94">
      <w:pPr>
        <w:pStyle w:val="ListParagraph"/>
        <w:numPr>
          <w:ilvl w:val="0"/>
          <w:numId w:val="10"/>
        </w:numPr>
        <w:rPr>
          <w:rFonts w:ascii="Arial" w:hAnsi="Arial" w:cs="Arial"/>
          <w:sz w:val="22"/>
        </w:rPr>
      </w:pPr>
      <w:r w:rsidRPr="0070145A">
        <w:rPr>
          <w:rFonts w:ascii="Arial" w:hAnsi="Arial" w:cs="Arial"/>
          <w:sz w:val="22"/>
        </w:rPr>
        <w:t>adopt</w:t>
      </w:r>
      <w:r>
        <w:rPr>
          <w:rFonts w:ascii="Arial" w:hAnsi="Arial" w:cs="Arial"/>
          <w:sz w:val="22"/>
        </w:rPr>
        <w:t>ing</w:t>
      </w:r>
      <w:r w:rsidRPr="0070145A">
        <w:rPr>
          <w:rFonts w:ascii="Arial" w:hAnsi="Arial" w:cs="Arial"/>
          <w:sz w:val="22"/>
        </w:rPr>
        <w:t xml:space="preserve"> a holistic approach to curriculum developments to ensure quality and equity of student experience; </w:t>
      </w:r>
    </w:p>
    <w:p w14:paraId="3B34B442" w14:textId="77777777" w:rsidR="00CC0956" w:rsidRDefault="00CC0956" w:rsidP="00543D94">
      <w:pPr>
        <w:pStyle w:val="ListParagraph"/>
        <w:numPr>
          <w:ilvl w:val="0"/>
          <w:numId w:val="10"/>
        </w:numPr>
        <w:rPr>
          <w:rFonts w:ascii="Arial" w:hAnsi="Arial" w:cs="Arial"/>
          <w:sz w:val="22"/>
        </w:rPr>
      </w:pPr>
      <w:r w:rsidRPr="0070145A">
        <w:rPr>
          <w:rFonts w:ascii="Arial" w:hAnsi="Arial" w:cs="Arial"/>
          <w:sz w:val="22"/>
        </w:rPr>
        <w:t>set</w:t>
      </w:r>
      <w:r>
        <w:rPr>
          <w:rFonts w:ascii="Arial" w:hAnsi="Arial" w:cs="Arial"/>
          <w:sz w:val="22"/>
        </w:rPr>
        <w:t>ting</w:t>
      </w:r>
      <w:r w:rsidRPr="0070145A">
        <w:rPr>
          <w:rFonts w:ascii="Arial" w:hAnsi="Arial" w:cs="Arial"/>
          <w:sz w:val="22"/>
        </w:rPr>
        <w:t xml:space="preserve"> programme-specific design requirements including those that relate to collaborative provision; </w:t>
      </w:r>
    </w:p>
    <w:p w14:paraId="6FF4135A" w14:textId="77777777" w:rsidR="00CC0956" w:rsidRPr="0070145A" w:rsidRDefault="00CC0956" w:rsidP="00543D94">
      <w:pPr>
        <w:pStyle w:val="ListParagraph"/>
        <w:numPr>
          <w:ilvl w:val="0"/>
          <w:numId w:val="10"/>
        </w:numPr>
        <w:rPr>
          <w:rFonts w:ascii="Arial" w:hAnsi="Arial" w:cs="Arial"/>
          <w:sz w:val="22"/>
        </w:rPr>
      </w:pPr>
      <w:r w:rsidRPr="0070145A">
        <w:rPr>
          <w:rFonts w:ascii="Arial" w:hAnsi="Arial" w:cs="Arial"/>
          <w:sz w:val="22"/>
          <w:szCs w:val="22"/>
        </w:rPr>
        <w:t>the approval and monitoring of proposals for major curricular revisions to existing</w:t>
      </w:r>
      <w:r w:rsidRPr="0070145A">
        <w:rPr>
          <w:rFonts w:ascii="Arial" w:hAnsi="Arial" w:cs="Arial"/>
          <w:spacing w:val="37"/>
          <w:sz w:val="22"/>
          <w:szCs w:val="22"/>
        </w:rPr>
        <w:t xml:space="preserve"> </w:t>
      </w:r>
      <w:r w:rsidRPr="0070145A">
        <w:rPr>
          <w:rFonts w:ascii="Arial" w:hAnsi="Arial" w:cs="Arial"/>
          <w:sz w:val="22"/>
          <w:szCs w:val="22"/>
        </w:rPr>
        <w:t>programmes,</w:t>
      </w:r>
      <w:r w:rsidRPr="0070145A">
        <w:rPr>
          <w:rFonts w:ascii="Arial" w:hAnsi="Arial" w:cs="Arial"/>
          <w:spacing w:val="37"/>
          <w:sz w:val="22"/>
          <w:szCs w:val="22"/>
        </w:rPr>
        <w:t xml:space="preserve"> </w:t>
      </w:r>
      <w:r w:rsidRPr="0070145A">
        <w:rPr>
          <w:rFonts w:ascii="Arial" w:hAnsi="Arial" w:cs="Arial"/>
          <w:sz w:val="22"/>
          <w:szCs w:val="22"/>
        </w:rPr>
        <w:t>including</w:t>
      </w:r>
      <w:r w:rsidRPr="0070145A">
        <w:rPr>
          <w:rFonts w:ascii="Arial" w:hAnsi="Arial" w:cs="Arial"/>
          <w:spacing w:val="33"/>
          <w:sz w:val="22"/>
          <w:szCs w:val="22"/>
        </w:rPr>
        <w:t xml:space="preserve"> </w:t>
      </w:r>
      <w:r w:rsidRPr="0070145A">
        <w:rPr>
          <w:rFonts w:ascii="Arial" w:hAnsi="Arial" w:cs="Arial"/>
          <w:sz w:val="22"/>
          <w:szCs w:val="22"/>
        </w:rPr>
        <w:t>resource</w:t>
      </w:r>
      <w:r w:rsidRPr="0070145A">
        <w:rPr>
          <w:rFonts w:ascii="Arial" w:hAnsi="Arial" w:cs="Arial"/>
          <w:spacing w:val="33"/>
          <w:sz w:val="22"/>
          <w:szCs w:val="22"/>
        </w:rPr>
        <w:t xml:space="preserve"> </w:t>
      </w:r>
      <w:r w:rsidRPr="0070145A">
        <w:rPr>
          <w:rFonts w:ascii="Arial" w:hAnsi="Arial" w:cs="Arial"/>
          <w:sz w:val="22"/>
          <w:szCs w:val="22"/>
        </w:rPr>
        <w:t>issues</w:t>
      </w:r>
      <w:r w:rsidRPr="0070145A">
        <w:rPr>
          <w:rFonts w:ascii="Arial" w:hAnsi="Arial" w:cs="Arial"/>
          <w:spacing w:val="31"/>
          <w:sz w:val="22"/>
          <w:szCs w:val="22"/>
        </w:rPr>
        <w:t xml:space="preserve"> </w:t>
      </w:r>
      <w:r w:rsidRPr="0070145A">
        <w:rPr>
          <w:rFonts w:ascii="Arial" w:hAnsi="Arial" w:cs="Arial"/>
          <w:sz w:val="22"/>
          <w:szCs w:val="22"/>
        </w:rPr>
        <w:t>where</w:t>
      </w:r>
      <w:r w:rsidRPr="0070145A">
        <w:rPr>
          <w:rFonts w:ascii="Arial" w:hAnsi="Arial" w:cs="Arial"/>
          <w:spacing w:val="33"/>
          <w:sz w:val="22"/>
          <w:szCs w:val="22"/>
        </w:rPr>
        <w:t xml:space="preserve"> </w:t>
      </w:r>
      <w:r w:rsidRPr="0070145A">
        <w:rPr>
          <w:rFonts w:ascii="Arial" w:hAnsi="Arial" w:cs="Arial"/>
          <w:sz w:val="22"/>
          <w:szCs w:val="22"/>
        </w:rPr>
        <w:t>they</w:t>
      </w:r>
      <w:r w:rsidRPr="0070145A">
        <w:rPr>
          <w:rFonts w:ascii="Arial" w:hAnsi="Arial" w:cs="Arial"/>
          <w:spacing w:val="31"/>
          <w:sz w:val="22"/>
          <w:szCs w:val="22"/>
        </w:rPr>
        <w:t xml:space="preserve"> </w:t>
      </w:r>
      <w:r w:rsidRPr="0070145A">
        <w:rPr>
          <w:rFonts w:ascii="Arial" w:hAnsi="Arial" w:cs="Arial"/>
          <w:sz w:val="22"/>
          <w:szCs w:val="22"/>
        </w:rPr>
        <w:t>impinge</w:t>
      </w:r>
      <w:r w:rsidRPr="0070145A">
        <w:rPr>
          <w:rFonts w:ascii="Arial" w:hAnsi="Arial" w:cs="Arial"/>
          <w:spacing w:val="33"/>
          <w:sz w:val="22"/>
          <w:szCs w:val="22"/>
        </w:rPr>
        <w:t xml:space="preserve"> </w:t>
      </w:r>
      <w:r w:rsidRPr="0070145A">
        <w:rPr>
          <w:rFonts w:ascii="Arial" w:hAnsi="Arial" w:cs="Arial"/>
          <w:sz w:val="22"/>
          <w:szCs w:val="22"/>
        </w:rPr>
        <w:t>on</w:t>
      </w:r>
      <w:r>
        <w:rPr>
          <w:rFonts w:ascii="Arial" w:hAnsi="Arial" w:cs="Arial"/>
          <w:sz w:val="22"/>
          <w:szCs w:val="22"/>
        </w:rPr>
        <w:t xml:space="preserve"> </w:t>
      </w:r>
      <w:r w:rsidRPr="0070145A">
        <w:rPr>
          <w:rFonts w:ascii="Arial" w:hAnsi="Arial" w:cs="Arial"/>
          <w:sz w:val="22"/>
          <w:szCs w:val="22"/>
        </w:rPr>
        <w:t>the quality of the programmes;</w:t>
      </w:r>
    </w:p>
    <w:p w14:paraId="01975990" w14:textId="77777777" w:rsidR="00CC0956" w:rsidRPr="0070145A" w:rsidRDefault="00CC0956" w:rsidP="00543D94">
      <w:pPr>
        <w:pStyle w:val="ListParagraph"/>
        <w:numPr>
          <w:ilvl w:val="0"/>
          <w:numId w:val="10"/>
        </w:numPr>
        <w:rPr>
          <w:rFonts w:ascii="Arial" w:hAnsi="Arial" w:cs="Arial"/>
          <w:sz w:val="22"/>
        </w:rPr>
      </w:pPr>
      <w:r w:rsidRPr="0070145A">
        <w:rPr>
          <w:rFonts w:ascii="Arial" w:hAnsi="Arial" w:cs="Arial"/>
          <w:sz w:val="22"/>
          <w:szCs w:val="22"/>
        </w:rPr>
        <w:t>confirming and ratifying the timeline for the completion  of  the  design process, referring any apparent delayed progress to School</w:t>
      </w:r>
      <w:r w:rsidRPr="0070145A">
        <w:rPr>
          <w:rFonts w:ascii="Arial" w:hAnsi="Arial" w:cs="Arial"/>
          <w:spacing w:val="29"/>
          <w:sz w:val="22"/>
          <w:szCs w:val="22"/>
        </w:rPr>
        <w:t xml:space="preserve"> </w:t>
      </w:r>
      <w:r w:rsidRPr="0070145A">
        <w:rPr>
          <w:rFonts w:ascii="Arial" w:hAnsi="Arial" w:cs="Arial"/>
          <w:sz w:val="22"/>
          <w:szCs w:val="22"/>
        </w:rPr>
        <w:t>management;</w:t>
      </w:r>
    </w:p>
    <w:p w14:paraId="26539226" w14:textId="77777777" w:rsidR="00CC0956" w:rsidRPr="0070145A" w:rsidRDefault="00CC0956" w:rsidP="00543D94">
      <w:pPr>
        <w:pStyle w:val="ListParagraph"/>
        <w:numPr>
          <w:ilvl w:val="0"/>
          <w:numId w:val="10"/>
        </w:numPr>
        <w:rPr>
          <w:rFonts w:ascii="Arial" w:hAnsi="Arial" w:cs="Arial"/>
          <w:sz w:val="22"/>
        </w:rPr>
      </w:pPr>
      <w:r w:rsidRPr="0070145A">
        <w:rPr>
          <w:rFonts w:ascii="Arial" w:hAnsi="Arial" w:cs="Arial"/>
          <w:sz w:val="22"/>
          <w:szCs w:val="22"/>
        </w:rPr>
        <w:t>recording all programmes approved by Programme Specific Approval Panels (PSAPs);</w:t>
      </w:r>
    </w:p>
    <w:p w14:paraId="6F1A956B" w14:textId="77777777" w:rsidR="00CC0956" w:rsidRPr="0070145A" w:rsidRDefault="00CC0956" w:rsidP="00543D94">
      <w:pPr>
        <w:pStyle w:val="ListParagraph"/>
        <w:numPr>
          <w:ilvl w:val="0"/>
          <w:numId w:val="10"/>
        </w:numPr>
        <w:rPr>
          <w:rFonts w:ascii="Arial" w:hAnsi="Arial" w:cs="Arial"/>
          <w:sz w:val="22"/>
        </w:rPr>
      </w:pPr>
      <w:r w:rsidRPr="0070145A">
        <w:rPr>
          <w:rFonts w:ascii="Arial" w:hAnsi="Arial" w:cs="Arial"/>
          <w:sz w:val="22"/>
          <w:szCs w:val="22"/>
        </w:rPr>
        <w:t>maintaining a record of programmes approv</w:t>
      </w:r>
      <w:r w:rsidR="003051D3">
        <w:rPr>
          <w:rFonts w:ascii="Arial" w:hAnsi="Arial" w:cs="Arial"/>
          <w:sz w:val="22"/>
          <w:szCs w:val="22"/>
        </w:rPr>
        <w:t>ed for withdrawal or suspension.</w:t>
      </w:r>
    </w:p>
    <w:p w14:paraId="69E31880" w14:textId="77777777" w:rsidR="00CC0956" w:rsidRDefault="00CC0956" w:rsidP="00CC0956">
      <w:pPr>
        <w:pStyle w:val="ListParagraph"/>
        <w:ind w:left="1080"/>
        <w:rPr>
          <w:rFonts w:ascii="Arial" w:hAnsi="Arial" w:cs="Arial"/>
          <w:sz w:val="22"/>
        </w:rPr>
      </w:pPr>
    </w:p>
    <w:p w14:paraId="482FDB03" w14:textId="77777777" w:rsidR="005D465B" w:rsidRDefault="005D465B" w:rsidP="005D465B">
      <w:pPr>
        <w:pStyle w:val="Heading5"/>
        <w:ind w:left="360"/>
      </w:pPr>
      <w:r w:rsidRPr="005D465B">
        <w:t>Collaborative Provision Strategy Group</w:t>
      </w:r>
      <w:r>
        <w:t xml:space="preserve"> (CPSG)</w:t>
      </w:r>
    </w:p>
    <w:p w14:paraId="6EF1ED3C" w14:textId="77777777" w:rsidR="006329F0" w:rsidRDefault="006329F0" w:rsidP="005D465B">
      <w:pPr>
        <w:ind w:left="360"/>
        <w:rPr>
          <w:rFonts w:ascii="Arial" w:hAnsi="Arial" w:cs="Arial"/>
          <w:sz w:val="22"/>
        </w:rPr>
      </w:pPr>
      <w:r>
        <w:rPr>
          <w:rFonts w:ascii="Arial" w:hAnsi="Arial" w:cs="Arial"/>
          <w:sz w:val="22"/>
        </w:rPr>
        <w:t xml:space="preserve">CPSG focuses on collaborations that lead or contribute to academic criteria or a qualification.  Separate governance arrangements exist for research or commercial collaboration.  </w:t>
      </w:r>
    </w:p>
    <w:p w14:paraId="52270D42" w14:textId="77777777" w:rsidR="006329F0" w:rsidRDefault="006329F0" w:rsidP="005D465B">
      <w:pPr>
        <w:ind w:left="360"/>
        <w:rPr>
          <w:rFonts w:ascii="Arial" w:hAnsi="Arial" w:cs="Arial"/>
          <w:sz w:val="22"/>
        </w:rPr>
      </w:pPr>
    </w:p>
    <w:p w14:paraId="3F347D8F" w14:textId="77777777" w:rsidR="005D465B" w:rsidRDefault="006329F0" w:rsidP="005D465B">
      <w:pPr>
        <w:ind w:left="360"/>
        <w:rPr>
          <w:rFonts w:ascii="Arial" w:hAnsi="Arial" w:cs="Arial"/>
          <w:sz w:val="22"/>
        </w:rPr>
      </w:pPr>
      <w:r>
        <w:rPr>
          <w:rFonts w:ascii="Arial" w:hAnsi="Arial" w:cs="Arial"/>
          <w:sz w:val="22"/>
        </w:rPr>
        <w:t xml:space="preserve">CPSG is responsible, with PASC, for approval of complex proposals, especially proposals which involve new types of activity and new methods of </w:t>
      </w:r>
      <w:proofErr w:type="gramStart"/>
      <w:r>
        <w:rPr>
          <w:rFonts w:ascii="Arial" w:hAnsi="Arial" w:cs="Arial"/>
          <w:sz w:val="22"/>
        </w:rPr>
        <w:t>delivery</w:t>
      </w:r>
      <w:proofErr w:type="gramEnd"/>
      <w:r>
        <w:rPr>
          <w:rFonts w:ascii="Arial" w:hAnsi="Arial" w:cs="Arial"/>
          <w:sz w:val="22"/>
        </w:rPr>
        <w:t xml:space="preserve"> and which indicate a high level of risk and commitment of resource.  The CPSG role is to assess the s</w:t>
      </w:r>
      <w:r w:rsidR="00291597">
        <w:rPr>
          <w:rFonts w:ascii="Arial" w:hAnsi="Arial" w:cs="Arial"/>
          <w:sz w:val="22"/>
        </w:rPr>
        <w:t>trategic merits of the proposal; compliance with the University Guidelines for Collaborative Ac</w:t>
      </w:r>
      <w:r w:rsidR="00E40D18">
        <w:rPr>
          <w:rFonts w:ascii="Arial" w:hAnsi="Arial" w:cs="Arial"/>
          <w:sz w:val="22"/>
        </w:rPr>
        <w:t>tivity; the assessment of risk;</w:t>
      </w:r>
      <w:r w:rsidR="0070145A">
        <w:rPr>
          <w:rFonts w:ascii="Arial" w:hAnsi="Arial" w:cs="Arial"/>
          <w:sz w:val="22"/>
        </w:rPr>
        <w:t xml:space="preserve"> </w:t>
      </w:r>
      <w:r w:rsidR="00291597">
        <w:rPr>
          <w:rFonts w:ascii="Arial" w:hAnsi="Arial" w:cs="Arial"/>
          <w:sz w:val="22"/>
        </w:rPr>
        <w:t>the consideration of any ethical issues and to determine the level of scrutiny required.</w:t>
      </w:r>
    </w:p>
    <w:p w14:paraId="5BC1B5F5" w14:textId="77777777" w:rsidR="003051D3" w:rsidRDefault="003051D3" w:rsidP="005D465B">
      <w:pPr>
        <w:ind w:left="360"/>
        <w:rPr>
          <w:rFonts w:ascii="Arial" w:hAnsi="Arial" w:cs="Arial"/>
          <w:sz w:val="22"/>
        </w:rPr>
      </w:pPr>
    </w:p>
    <w:p w14:paraId="05231D8A" w14:textId="77777777" w:rsidR="00582081" w:rsidRDefault="00582081" w:rsidP="005D465B">
      <w:pPr>
        <w:ind w:left="360"/>
        <w:rPr>
          <w:rFonts w:ascii="Arial" w:hAnsi="Arial" w:cs="Arial"/>
          <w:sz w:val="22"/>
        </w:rPr>
      </w:pPr>
    </w:p>
    <w:p w14:paraId="2F30F626" w14:textId="6DB5FDF4" w:rsidR="00582081" w:rsidRPr="00CE47D6" w:rsidRDefault="00BF7827" w:rsidP="00582081">
      <w:pPr>
        <w:pStyle w:val="Heading5"/>
        <w:ind w:left="360"/>
      </w:pPr>
      <w:r>
        <w:t>College</w:t>
      </w:r>
      <w:r w:rsidR="00582081" w:rsidRPr="00CE47D6">
        <w:t xml:space="preserve"> LTC</w:t>
      </w:r>
    </w:p>
    <w:p w14:paraId="045FE06E" w14:textId="5BE03569" w:rsidR="006401BB" w:rsidRPr="00CE47D6" w:rsidRDefault="00954EEC" w:rsidP="006401BB">
      <w:pPr>
        <w:ind w:left="360"/>
        <w:rPr>
          <w:rFonts w:ascii="Arial" w:hAnsi="Arial" w:cs="Arial"/>
          <w:sz w:val="22"/>
        </w:rPr>
      </w:pPr>
      <w:r w:rsidRPr="00CE47D6">
        <w:rPr>
          <w:rFonts w:ascii="Arial" w:hAnsi="Arial" w:cs="Arial"/>
          <w:sz w:val="22"/>
        </w:rPr>
        <w:t xml:space="preserve">The </w:t>
      </w:r>
      <w:r w:rsidR="00BF7827">
        <w:rPr>
          <w:rFonts w:ascii="Arial" w:hAnsi="Arial" w:cs="Arial"/>
          <w:sz w:val="22"/>
        </w:rPr>
        <w:t>College</w:t>
      </w:r>
      <w:r w:rsidRPr="00CE47D6">
        <w:rPr>
          <w:rFonts w:ascii="Arial" w:hAnsi="Arial" w:cs="Arial"/>
          <w:sz w:val="22"/>
        </w:rPr>
        <w:t xml:space="preserve"> LTC, as defined within the University Ordinances, “…monitors and maintains appropriate academic standards, endeavouring to enhance the quality of the School’s taught programmes and the student learning experience, including its collaborative provision, as specified in the University’s quality framework”.  This includes the oversight of programme and module approval, modification and withdrawal.</w:t>
      </w:r>
    </w:p>
    <w:p w14:paraId="6D31A085" w14:textId="77777777" w:rsidR="00F23C72" w:rsidRPr="00CE47D6" w:rsidRDefault="00F23C72" w:rsidP="005D465B">
      <w:pPr>
        <w:ind w:left="360"/>
        <w:rPr>
          <w:rFonts w:ascii="Arial" w:hAnsi="Arial" w:cs="Arial"/>
          <w:sz w:val="22"/>
        </w:rPr>
      </w:pPr>
    </w:p>
    <w:p w14:paraId="23E7EFE0" w14:textId="77777777" w:rsidR="00F23C72" w:rsidRPr="00CE47D6" w:rsidRDefault="008E34F3" w:rsidP="008E34F3">
      <w:pPr>
        <w:pStyle w:val="Heading5"/>
        <w:ind w:left="360"/>
      </w:pPr>
      <w:r w:rsidRPr="00CE47D6">
        <w:t xml:space="preserve">CMA Steering </w:t>
      </w:r>
      <w:r w:rsidR="006401BB" w:rsidRPr="00CE47D6">
        <w:t>Group</w:t>
      </w:r>
    </w:p>
    <w:p w14:paraId="13EA2B09" w14:textId="77777777" w:rsidR="008E34F3" w:rsidRPr="00CE47D6" w:rsidRDefault="006401BB" w:rsidP="005D465B">
      <w:pPr>
        <w:ind w:left="360"/>
        <w:rPr>
          <w:rFonts w:ascii="Arial" w:hAnsi="Arial" w:cs="Arial"/>
          <w:sz w:val="22"/>
        </w:rPr>
      </w:pPr>
      <w:r w:rsidRPr="00CE47D6">
        <w:rPr>
          <w:rFonts w:ascii="Arial" w:hAnsi="Arial" w:cs="Arial"/>
          <w:sz w:val="22"/>
        </w:rPr>
        <w:t>The CMA Steering Group has oversight of the University’s compliance with consumer law and for advising the University’s Executive and key committees on necessary actions. The group reports to the University Learning and Teaching Committee.</w:t>
      </w:r>
    </w:p>
    <w:p w14:paraId="1981B6C3" w14:textId="77777777" w:rsidR="00493CD9" w:rsidRPr="00CE47D6" w:rsidRDefault="00493CD9" w:rsidP="005D465B">
      <w:pPr>
        <w:ind w:left="360"/>
        <w:rPr>
          <w:rFonts w:ascii="Arial" w:hAnsi="Arial" w:cs="Arial"/>
          <w:sz w:val="22"/>
        </w:rPr>
      </w:pPr>
    </w:p>
    <w:p w14:paraId="204D1D0D" w14:textId="77777777" w:rsidR="0070145A" w:rsidRDefault="0070145A" w:rsidP="0070145A">
      <w:pPr>
        <w:pStyle w:val="Heading5"/>
        <w:ind w:left="363"/>
      </w:pPr>
      <w:r w:rsidRPr="007254C2">
        <w:t>Programme</w:t>
      </w:r>
      <w:r>
        <w:t xml:space="preserve"> Delivery Team</w:t>
      </w:r>
    </w:p>
    <w:p w14:paraId="496036C4" w14:textId="78F75C6C" w:rsidR="0070145A" w:rsidRDefault="0070145A" w:rsidP="0070145A">
      <w:pPr>
        <w:ind w:left="363"/>
        <w:rPr>
          <w:rFonts w:ascii="Arial" w:hAnsi="Arial" w:cs="Arial"/>
          <w:sz w:val="22"/>
          <w:szCs w:val="22"/>
        </w:rPr>
      </w:pPr>
      <w:r>
        <w:rPr>
          <w:rFonts w:ascii="Arial" w:hAnsi="Arial" w:cs="Arial"/>
          <w:sz w:val="22"/>
          <w:szCs w:val="22"/>
        </w:rPr>
        <w:t xml:space="preserve">The Programme Director, and all teaching staff involved in </w:t>
      </w:r>
      <w:r w:rsidRPr="00F02519">
        <w:rPr>
          <w:rFonts w:ascii="Arial" w:hAnsi="Arial" w:cs="Arial"/>
          <w:sz w:val="22"/>
          <w:szCs w:val="22"/>
        </w:rPr>
        <w:t xml:space="preserve">the delivery of the </w:t>
      </w:r>
      <w:r w:rsidR="00F02519">
        <w:rPr>
          <w:rFonts w:ascii="Arial" w:hAnsi="Arial" w:cs="Arial"/>
          <w:sz w:val="22"/>
          <w:szCs w:val="22"/>
        </w:rPr>
        <w:t>programme</w:t>
      </w:r>
      <w:r w:rsidRPr="00F02519">
        <w:rPr>
          <w:rFonts w:ascii="Arial" w:hAnsi="Arial" w:cs="Arial"/>
          <w:sz w:val="22"/>
          <w:szCs w:val="22"/>
        </w:rPr>
        <w:t>.</w:t>
      </w:r>
    </w:p>
    <w:p w14:paraId="0B21DC24" w14:textId="77777777" w:rsidR="002D0B74" w:rsidRDefault="002D0B74" w:rsidP="0070145A">
      <w:pPr>
        <w:ind w:left="363"/>
        <w:rPr>
          <w:rFonts w:ascii="Arial" w:hAnsi="Arial" w:cs="Arial"/>
          <w:sz w:val="22"/>
          <w:szCs w:val="22"/>
        </w:rPr>
      </w:pPr>
    </w:p>
    <w:p w14:paraId="2D0709E0" w14:textId="77777777" w:rsidR="0070145A" w:rsidRDefault="002D0B74" w:rsidP="002D0B74">
      <w:pPr>
        <w:pStyle w:val="Heading5"/>
        <w:ind w:left="363"/>
      </w:pPr>
      <w:r w:rsidRPr="007254C2">
        <w:t>Programme</w:t>
      </w:r>
      <w:r>
        <w:t xml:space="preserve"> Design Team</w:t>
      </w:r>
    </w:p>
    <w:p w14:paraId="0212A414" w14:textId="5C596F28" w:rsidR="002D0B74" w:rsidRPr="0070145A" w:rsidRDefault="002D0B74" w:rsidP="002D0B74">
      <w:pPr>
        <w:ind w:left="363"/>
        <w:rPr>
          <w:rFonts w:ascii="Arial" w:hAnsi="Arial" w:cs="Arial"/>
          <w:sz w:val="22"/>
        </w:rPr>
      </w:pPr>
      <w:r>
        <w:rPr>
          <w:rFonts w:ascii="Arial" w:hAnsi="Arial" w:cs="Arial"/>
          <w:sz w:val="22"/>
        </w:rPr>
        <w:t xml:space="preserve">The Programme Design Team includes the Programme Director and all staff contributing to the </w:t>
      </w:r>
      <w:r w:rsidRPr="00F02519">
        <w:rPr>
          <w:rFonts w:ascii="Arial" w:hAnsi="Arial" w:cs="Arial"/>
          <w:sz w:val="22"/>
        </w:rPr>
        <w:t xml:space="preserve">design of the </w:t>
      </w:r>
      <w:r w:rsidR="00F02519" w:rsidRPr="00F02519">
        <w:rPr>
          <w:rFonts w:ascii="Arial" w:hAnsi="Arial" w:cs="Arial"/>
          <w:sz w:val="22"/>
        </w:rPr>
        <w:t>programme</w:t>
      </w:r>
      <w:r w:rsidRPr="00F02519">
        <w:rPr>
          <w:rFonts w:ascii="Arial" w:hAnsi="Arial" w:cs="Arial"/>
          <w:sz w:val="22"/>
        </w:rPr>
        <w:t xml:space="preserve">.  This would normally include all staff involved in the delivery of the </w:t>
      </w:r>
      <w:r w:rsidR="00F02519" w:rsidRPr="00F02519">
        <w:rPr>
          <w:rFonts w:ascii="Arial" w:hAnsi="Arial" w:cs="Arial"/>
          <w:sz w:val="22"/>
        </w:rPr>
        <w:t>programme</w:t>
      </w:r>
      <w:r w:rsidRPr="00F02519">
        <w:rPr>
          <w:rFonts w:ascii="Arial" w:hAnsi="Arial" w:cs="Arial"/>
          <w:sz w:val="22"/>
        </w:rPr>
        <w:t>.</w:t>
      </w:r>
    </w:p>
    <w:p w14:paraId="202D549B" w14:textId="77777777" w:rsidR="00F274B7" w:rsidRDefault="00F274B7" w:rsidP="00BA2CD9">
      <w:pPr>
        <w:ind w:left="360"/>
        <w:rPr>
          <w:rFonts w:ascii="Arial" w:hAnsi="Arial" w:cs="Arial"/>
          <w:sz w:val="22"/>
        </w:rPr>
      </w:pPr>
    </w:p>
    <w:p w14:paraId="061380C7" w14:textId="77777777" w:rsidR="00D9122C" w:rsidRDefault="00D9122C" w:rsidP="00BA2CD9">
      <w:pPr>
        <w:ind w:left="360"/>
        <w:rPr>
          <w:rFonts w:ascii="Arial" w:hAnsi="Arial" w:cs="Arial"/>
          <w:sz w:val="22"/>
        </w:rPr>
      </w:pPr>
    </w:p>
    <w:p w14:paraId="353FFAD5" w14:textId="77777777" w:rsidR="00D9122C" w:rsidRDefault="00D9122C" w:rsidP="00BA2CD9">
      <w:pPr>
        <w:ind w:left="360"/>
        <w:rPr>
          <w:rFonts w:ascii="Arial" w:hAnsi="Arial" w:cs="Arial"/>
          <w:sz w:val="22"/>
        </w:rPr>
      </w:pPr>
    </w:p>
    <w:p w14:paraId="72867B1E" w14:textId="77777777" w:rsidR="00D9122C" w:rsidRDefault="00D9122C" w:rsidP="00BA2CD9">
      <w:pPr>
        <w:ind w:left="360"/>
        <w:rPr>
          <w:rFonts w:ascii="Arial" w:hAnsi="Arial" w:cs="Arial"/>
          <w:sz w:val="22"/>
        </w:rPr>
      </w:pPr>
    </w:p>
    <w:p w14:paraId="2C2E2184" w14:textId="77777777" w:rsidR="00D9122C" w:rsidRDefault="00D9122C" w:rsidP="00BA2CD9">
      <w:pPr>
        <w:ind w:left="360"/>
        <w:rPr>
          <w:rFonts w:ascii="Arial" w:hAnsi="Arial" w:cs="Arial"/>
          <w:sz w:val="22"/>
        </w:rPr>
      </w:pPr>
    </w:p>
    <w:p w14:paraId="00C882EC" w14:textId="77777777" w:rsidR="00D9122C" w:rsidRDefault="00D9122C" w:rsidP="00BA2CD9">
      <w:pPr>
        <w:ind w:left="360"/>
        <w:rPr>
          <w:rFonts w:ascii="Arial" w:hAnsi="Arial" w:cs="Arial"/>
          <w:sz w:val="22"/>
        </w:rPr>
      </w:pPr>
    </w:p>
    <w:p w14:paraId="27535387" w14:textId="77777777" w:rsidR="00D9122C" w:rsidRDefault="00D9122C" w:rsidP="00BA2CD9">
      <w:pPr>
        <w:ind w:left="360"/>
        <w:rPr>
          <w:rFonts w:ascii="Arial" w:hAnsi="Arial" w:cs="Arial"/>
          <w:sz w:val="22"/>
        </w:rPr>
      </w:pPr>
    </w:p>
    <w:p w14:paraId="42B839EF" w14:textId="77777777" w:rsidR="00D9122C" w:rsidRDefault="00D9122C" w:rsidP="00BA2CD9">
      <w:pPr>
        <w:ind w:left="360"/>
        <w:rPr>
          <w:rFonts w:ascii="Arial" w:hAnsi="Arial" w:cs="Arial"/>
          <w:sz w:val="22"/>
        </w:rPr>
      </w:pPr>
    </w:p>
    <w:p w14:paraId="30936DA3" w14:textId="77777777" w:rsidR="00D9122C" w:rsidRDefault="00D9122C" w:rsidP="00BA2CD9">
      <w:pPr>
        <w:ind w:left="360"/>
        <w:rPr>
          <w:rFonts w:ascii="Arial" w:hAnsi="Arial" w:cs="Arial"/>
          <w:sz w:val="22"/>
        </w:rPr>
      </w:pPr>
    </w:p>
    <w:p w14:paraId="22E1E646" w14:textId="77777777" w:rsidR="00D9122C" w:rsidRDefault="00D9122C" w:rsidP="00BA2CD9">
      <w:pPr>
        <w:ind w:left="360"/>
        <w:rPr>
          <w:rFonts w:ascii="Arial" w:hAnsi="Arial" w:cs="Arial"/>
          <w:sz w:val="22"/>
        </w:rPr>
      </w:pPr>
    </w:p>
    <w:p w14:paraId="4F4BE006" w14:textId="77777777" w:rsidR="00D9122C" w:rsidRDefault="00D9122C" w:rsidP="00BA2CD9">
      <w:pPr>
        <w:ind w:left="360"/>
        <w:rPr>
          <w:rFonts w:ascii="Arial" w:hAnsi="Arial" w:cs="Arial"/>
          <w:sz w:val="22"/>
        </w:rPr>
      </w:pPr>
    </w:p>
    <w:p w14:paraId="2CDE22CB" w14:textId="77777777" w:rsidR="00D9122C" w:rsidRDefault="00D9122C" w:rsidP="00BA2CD9">
      <w:pPr>
        <w:ind w:left="360"/>
        <w:rPr>
          <w:rFonts w:ascii="Arial" w:hAnsi="Arial" w:cs="Arial"/>
          <w:sz w:val="22"/>
        </w:rPr>
      </w:pPr>
    </w:p>
    <w:p w14:paraId="60E98CB4" w14:textId="77777777" w:rsidR="00D9122C" w:rsidRDefault="00D9122C" w:rsidP="00BA2CD9">
      <w:pPr>
        <w:ind w:left="360"/>
        <w:rPr>
          <w:rFonts w:ascii="Arial" w:hAnsi="Arial" w:cs="Arial"/>
          <w:sz w:val="22"/>
        </w:rPr>
      </w:pPr>
    </w:p>
    <w:p w14:paraId="7AC7AFC0" w14:textId="77777777" w:rsidR="00D9122C" w:rsidRDefault="00D9122C" w:rsidP="00BA2CD9">
      <w:pPr>
        <w:ind w:left="360"/>
        <w:rPr>
          <w:rFonts w:ascii="Arial" w:hAnsi="Arial" w:cs="Arial"/>
          <w:sz w:val="22"/>
        </w:rPr>
      </w:pPr>
    </w:p>
    <w:p w14:paraId="59AE5B33" w14:textId="77777777" w:rsidR="00D9122C" w:rsidRDefault="00D9122C" w:rsidP="00BA2CD9">
      <w:pPr>
        <w:ind w:left="360"/>
        <w:rPr>
          <w:rFonts w:ascii="Arial" w:hAnsi="Arial" w:cs="Arial"/>
          <w:sz w:val="22"/>
        </w:rPr>
      </w:pPr>
    </w:p>
    <w:p w14:paraId="10ED9683" w14:textId="77777777" w:rsidR="00D9122C" w:rsidRDefault="00D9122C" w:rsidP="00BA2CD9">
      <w:pPr>
        <w:ind w:left="360"/>
        <w:rPr>
          <w:rFonts w:ascii="Arial" w:hAnsi="Arial" w:cs="Arial"/>
          <w:sz w:val="22"/>
        </w:rPr>
      </w:pPr>
    </w:p>
    <w:p w14:paraId="05B3D10C" w14:textId="77777777" w:rsidR="00D9122C" w:rsidRDefault="00D9122C" w:rsidP="00BA2CD9">
      <w:pPr>
        <w:ind w:left="360"/>
        <w:rPr>
          <w:rFonts w:ascii="Arial" w:hAnsi="Arial" w:cs="Arial"/>
          <w:sz w:val="22"/>
        </w:rPr>
      </w:pPr>
    </w:p>
    <w:p w14:paraId="5E676856" w14:textId="77777777" w:rsidR="00D9122C" w:rsidRDefault="00D9122C" w:rsidP="00BA2CD9">
      <w:pPr>
        <w:ind w:left="360"/>
        <w:rPr>
          <w:rFonts w:ascii="Arial" w:hAnsi="Arial" w:cs="Arial"/>
          <w:sz w:val="22"/>
        </w:rPr>
      </w:pPr>
    </w:p>
    <w:p w14:paraId="401AA72D" w14:textId="77777777" w:rsidR="00D9122C" w:rsidRDefault="00D9122C" w:rsidP="00BA2CD9">
      <w:pPr>
        <w:ind w:left="360"/>
        <w:rPr>
          <w:rFonts w:ascii="Arial" w:hAnsi="Arial" w:cs="Arial"/>
          <w:sz w:val="22"/>
        </w:rPr>
      </w:pPr>
    </w:p>
    <w:p w14:paraId="598C2D75" w14:textId="77777777" w:rsidR="00D9122C" w:rsidRDefault="00D9122C" w:rsidP="00BA2CD9">
      <w:pPr>
        <w:ind w:left="360"/>
        <w:rPr>
          <w:rFonts w:ascii="Arial" w:hAnsi="Arial" w:cs="Arial"/>
          <w:sz w:val="22"/>
        </w:rPr>
      </w:pPr>
    </w:p>
    <w:p w14:paraId="71B8BF9C" w14:textId="77777777" w:rsidR="00D9122C" w:rsidRDefault="00D9122C" w:rsidP="00BA2CD9">
      <w:pPr>
        <w:ind w:left="360"/>
        <w:rPr>
          <w:rFonts w:ascii="Arial" w:hAnsi="Arial" w:cs="Arial"/>
          <w:sz w:val="22"/>
        </w:rPr>
      </w:pPr>
    </w:p>
    <w:p w14:paraId="579BC945" w14:textId="77777777" w:rsidR="00D9122C" w:rsidRDefault="00D9122C" w:rsidP="00BA2CD9">
      <w:pPr>
        <w:ind w:left="360"/>
        <w:rPr>
          <w:rFonts w:ascii="Arial" w:hAnsi="Arial" w:cs="Arial"/>
          <w:sz w:val="22"/>
        </w:rPr>
      </w:pPr>
    </w:p>
    <w:p w14:paraId="0E8530D0" w14:textId="77777777" w:rsidR="00D9122C" w:rsidRDefault="00D9122C" w:rsidP="00BA2CD9">
      <w:pPr>
        <w:ind w:left="360"/>
        <w:rPr>
          <w:rFonts w:ascii="Arial" w:hAnsi="Arial" w:cs="Arial"/>
          <w:sz w:val="22"/>
        </w:rPr>
      </w:pPr>
    </w:p>
    <w:p w14:paraId="26AE5FC0" w14:textId="77777777" w:rsidR="00D9122C" w:rsidRDefault="00D9122C" w:rsidP="00BA2CD9">
      <w:pPr>
        <w:ind w:left="360"/>
        <w:rPr>
          <w:rFonts w:ascii="Arial" w:hAnsi="Arial" w:cs="Arial"/>
          <w:sz w:val="22"/>
        </w:rPr>
      </w:pPr>
    </w:p>
    <w:p w14:paraId="0A9C0778" w14:textId="77777777" w:rsidR="00D9122C" w:rsidRDefault="00D9122C" w:rsidP="00BA2CD9">
      <w:pPr>
        <w:ind w:left="360"/>
        <w:rPr>
          <w:rFonts w:ascii="Arial" w:hAnsi="Arial" w:cs="Arial"/>
          <w:sz w:val="22"/>
        </w:rPr>
      </w:pPr>
    </w:p>
    <w:p w14:paraId="1ED73B58" w14:textId="77777777" w:rsidR="00D9122C" w:rsidRDefault="00D9122C" w:rsidP="00BA2CD9">
      <w:pPr>
        <w:ind w:left="360"/>
        <w:rPr>
          <w:rFonts w:ascii="Arial" w:hAnsi="Arial" w:cs="Arial"/>
          <w:sz w:val="22"/>
        </w:rPr>
      </w:pPr>
    </w:p>
    <w:p w14:paraId="420C7403" w14:textId="77777777" w:rsidR="00D9122C" w:rsidRDefault="00D9122C" w:rsidP="00BA2CD9">
      <w:pPr>
        <w:ind w:left="360"/>
        <w:rPr>
          <w:rFonts w:ascii="Arial" w:hAnsi="Arial" w:cs="Arial"/>
          <w:sz w:val="22"/>
        </w:rPr>
      </w:pPr>
    </w:p>
    <w:p w14:paraId="72CB7725" w14:textId="77777777" w:rsidR="00D9122C" w:rsidRDefault="00D9122C" w:rsidP="00BA2CD9">
      <w:pPr>
        <w:ind w:left="360"/>
        <w:rPr>
          <w:rFonts w:ascii="Arial" w:hAnsi="Arial" w:cs="Arial"/>
          <w:sz w:val="22"/>
        </w:rPr>
      </w:pPr>
    </w:p>
    <w:p w14:paraId="02A6C167" w14:textId="77777777" w:rsidR="00D9122C" w:rsidRDefault="00D9122C" w:rsidP="00BA2CD9">
      <w:pPr>
        <w:ind w:left="360"/>
        <w:rPr>
          <w:rFonts w:ascii="Arial" w:hAnsi="Arial" w:cs="Arial"/>
          <w:sz w:val="22"/>
        </w:rPr>
      </w:pPr>
    </w:p>
    <w:p w14:paraId="525642BD" w14:textId="77777777" w:rsidR="00D9122C" w:rsidRDefault="00D9122C" w:rsidP="00BA2CD9">
      <w:pPr>
        <w:ind w:left="360"/>
        <w:rPr>
          <w:rFonts w:ascii="Arial" w:hAnsi="Arial" w:cs="Arial"/>
          <w:sz w:val="22"/>
        </w:rPr>
      </w:pPr>
    </w:p>
    <w:p w14:paraId="524B40F3" w14:textId="77777777" w:rsidR="00D9122C" w:rsidRDefault="00D9122C" w:rsidP="00BA2CD9">
      <w:pPr>
        <w:ind w:left="360"/>
        <w:rPr>
          <w:rFonts w:ascii="Arial" w:hAnsi="Arial" w:cs="Arial"/>
          <w:sz w:val="22"/>
        </w:rPr>
      </w:pPr>
    </w:p>
    <w:p w14:paraId="2C079786" w14:textId="77777777" w:rsidR="00D9122C" w:rsidRDefault="00D9122C" w:rsidP="00BA2CD9">
      <w:pPr>
        <w:ind w:left="360"/>
        <w:rPr>
          <w:rFonts w:ascii="Arial" w:hAnsi="Arial" w:cs="Arial"/>
          <w:sz w:val="22"/>
        </w:rPr>
      </w:pPr>
    </w:p>
    <w:p w14:paraId="3A4CC313" w14:textId="77777777" w:rsidR="00D9122C" w:rsidRDefault="00D9122C" w:rsidP="00BA2CD9">
      <w:pPr>
        <w:ind w:left="360"/>
        <w:rPr>
          <w:rFonts w:ascii="Arial" w:hAnsi="Arial" w:cs="Arial"/>
          <w:sz w:val="22"/>
        </w:rPr>
      </w:pPr>
    </w:p>
    <w:p w14:paraId="2DE4901D" w14:textId="77777777" w:rsidR="00D9122C" w:rsidRDefault="00D9122C" w:rsidP="00BA2CD9">
      <w:pPr>
        <w:ind w:left="360"/>
        <w:rPr>
          <w:rFonts w:ascii="Arial" w:hAnsi="Arial" w:cs="Arial"/>
          <w:sz w:val="22"/>
        </w:rPr>
      </w:pPr>
    </w:p>
    <w:p w14:paraId="347964B4" w14:textId="77777777" w:rsidR="00D9122C" w:rsidRDefault="00D9122C" w:rsidP="00BA2CD9">
      <w:pPr>
        <w:ind w:left="360"/>
        <w:rPr>
          <w:rFonts w:ascii="Arial" w:hAnsi="Arial" w:cs="Arial"/>
          <w:sz w:val="22"/>
        </w:rPr>
      </w:pPr>
    </w:p>
    <w:p w14:paraId="301921C3" w14:textId="77777777" w:rsidR="00D9122C" w:rsidRDefault="00D9122C" w:rsidP="00BA2CD9">
      <w:pPr>
        <w:ind w:left="360"/>
        <w:rPr>
          <w:rFonts w:ascii="Arial" w:hAnsi="Arial" w:cs="Arial"/>
          <w:sz w:val="22"/>
        </w:rPr>
      </w:pPr>
    </w:p>
    <w:p w14:paraId="4F30FD8C" w14:textId="77777777" w:rsidR="00D9122C" w:rsidRDefault="00D9122C" w:rsidP="00BA2CD9">
      <w:pPr>
        <w:ind w:left="360"/>
        <w:rPr>
          <w:rFonts w:ascii="Arial" w:hAnsi="Arial" w:cs="Arial"/>
          <w:sz w:val="22"/>
        </w:rPr>
      </w:pPr>
    </w:p>
    <w:p w14:paraId="257BB72E" w14:textId="77777777" w:rsidR="00D9122C" w:rsidRDefault="00D9122C" w:rsidP="00BA2CD9">
      <w:pPr>
        <w:ind w:left="360"/>
        <w:rPr>
          <w:rFonts w:ascii="Arial" w:hAnsi="Arial" w:cs="Arial"/>
          <w:sz w:val="22"/>
        </w:rPr>
      </w:pPr>
    </w:p>
    <w:p w14:paraId="162F38F4" w14:textId="6E0A308A" w:rsidR="00D9122C" w:rsidRDefault="00D9122C" w:rsidP="00BA2CD9">
      <w:pPr>
        <w:ind w:left="360"/>
        <w:rPr>
          <w:rFonts w:ascii="Arial" w:hAnsi="Arial" w:cs="Arial"/>
          <w:sz w:val="22"/>
        </w:rPr>
      </w:pPr>
    </w:p>
    <w:p w14:paraId="17F50443" w14:textId="2DB147FF" w:rsidR="00F02519" w:rsidRDefault="00F02519" w:rsidP="00BA2CD9">
      <w:pPr>
        <w:ind w:left="360"/>
        <w:rPr>
          <w:rFonts w:ascii="Arial" w:hAnsi="Arial" w:cs="Arial"/>
          <w:sz w:val="22"/>
        </w:rPr>
      </w:pPr>
    </w:p>
    <w:p w14:paraId="0523CA52" w14:textId="4915669C" w:rsidR="00F02519" w:rsidRDefault="00F02519" w:rsidP="00BA2CD9">
      <w:pPr>
        <w:ind w:left="360"/>
        <w:rPr>
          <w:rFonts w:ascii="Arial" w:hAnsi="Arial" w:cs="Arial"/>
          <w:sz w:val="22"/>
        </w:rPr>
      </w:pPr>
    </w:p>
    <w:p w14:paraId="550E38B3" w14:textId="1DA2168D" w:rsidR="00F02519" w:rsidRDefault="00F02519" w:rsidP="00BA2CD9">
      <w:pPr>
        <w:ind w:left="360"/>
        <w:rPr>
          <w:rFonts w:ascii="Arial" w:hAnsi="Arial" w:cs="Arial"/>
          <w:sz w:val="22"/>
        </w:rPr>
      </w:pPr>
    </w:p>
    <w:p w14:paraId="6E47EBCC" w14:textId="582DE360" w:rsidR="00F02519" w:rsidRDefault="00F02519" w:rsidP="00BA2CD9">
      <w:pPr>
        <w:ind w:left="360"/>
        <w:rPr>
          <w:rFonts w:ascii="Arial" w:hAnsi="Arial" w:cs="Arial"/>
          <w:sz w:val="22"/>
        </w:rPr>
      </w:pPr>
    </w:p>
    <w:p w14:paraId="7378B3DC" w14:textId="789904E4" w:rsidR="00F02519" w:rsidRDefault="00F02519" w:rsidP="00BA2CD9">
      <w:pPr>
        <w:ind w:left="360"/>
        <w:rPr>
          <w:rFonts w:ascii="Arial" w:hAnsi="Arial" w:cs="Arial"/>
          <w:sz w:val="22"/>
        </w:rPr>
      </w:pPr>
    </w:p>
    <w:p w14:paraId="215D9657" w14:textId="1E5D56A8" w:rsidR="00F02519" w:rsidRDefault="00F02519" w:rsidP="00BA2CD9">
      <w:pPr>
        <w:ind w:left="360"/>
        <w:rPr>
          <w:rFonts w:ascii="Arial" w:hAnsi="Arial" w:cs="Arial"/>
          <w:sz w:val="22"/>
        </w:rPr>
      </w:pPr>
    </w:p>
    <w:p w14:paraId="7DD236B5" w14:textId="77777777" w:rsidR="00F02519" w:rsidRDefault="00F02519" w:rsidP="00BA2CD9">
      <w:pPr>
        <w:ind w:left="360"/>
        <w:rPr>
          <w:rFonts w:ascii="Arial" w:hAnsi="Arial" w:cs="Arial"/>
          <w:sz w:val="22"/>
        </w:rPr>
      </w:pPr>
    </w:p>
    <w:p w14:paraId="2CA8A8EE" w14:textId="5124DC75" w:rsidR="00D9122C" w:rsidRDefault="00D9122C" w:rsidP="00BA2CD9">
      <w:pPr>
        <w:ind w:left="360"/>
        <w:rPr>
          <w:rFonts w:ascii="Arial" w:hAnsi="Arial" w:cs="Arial"/>
          <w:sz w:val="22"/>
        </w:rPr>
      </w:pPr>
    </w:p>
    <w:p w14:paraId="0E2A681F" w14:textId="77777777" w:rsidR="0096520D" w:rsidRDefault="0096520D" w:rsidP="00BA2CD9">
      <w:pPr>
        <w:ind w:left="360"/>
        <w:rPr>
          <w:rFonts w:ascii="Arial" w:hAnsi="Arial" w:cs="Arial"/>
          <w:sz w:val="22"/>
        </w:rPr>
      </w:pPr>
    </w:p>
    <w:p w14:paraId="5D658674" w14:textId="77777777" w:rsidR="00D9122C" w:rsidRDefault="00D9122C" w:rsidP="00BA2CD9">
      <w:pPr>
        <w:ind w:left="360"/>
        <w:rPr>
          <w:rFonts w:ascii="Arial" w:hAnsi="Arial" w:cs="Arial"/>
          <w:sz w:val="22"/>
        </w:rPr>
      </w:pPr>
    </w:p>
    <w:p w14:paraId="1AE401BC" w14:textId="77777777" w:rsidR="00D9122C" w:rsidRDefault="00D9122C" w:rsidP="00BA2CD9">
      <w:pPr>
        <w:ind w:left="360"/>
        <w:rPr>
          <w:rFonts w:ascii="Arial" w:hAnsi="Arial" w:cs="Arial"/>
          <w:sz w:val="22"/>
        </w:rPr>
      </w:pPr>
    </w:p>
    <w:p w14:paraId="38234ADC" w14:textId="77777777" w:rsidR="00D9122C" w:rsidRDefault="00D9122C" w:rsidP="00BA2CD9">
      <w:pPr>
        <w:ind w:left="360"/>
        <w:rPr>
          <w:rFonts w:ascii="Arial" w:hAnsi="Arial" w:cs="Arial"/>
          <w:sz w:val="22"/>
        </w:rPr>
      </w:pPr>
    </w:p>
    <w:p w14:paraId="3CFBB14A" w14:textId="77777777" w:rsidR="00FD6068" w:rsidRDefault="00FD6068" w:rsidP="00FD6068">
      <w:pPr>
        <w:pStyle w:val="Heading2"/>
        <w:ind w:left="720"/>
      </w:pPr>
      <w:r>
        <w:t>Appendix 2: Definitions</w:t>
      </w:r>
    </w:p>
    <w:p w14:paraId="1ECD35C8" w14:textId="77777777" w:rsidR="00FD6068" w:rsidRDefault="00FD6068" w:rsidP="00FD6068"/>
    <w:p w14:paraId="41950196" w14:textId="77777777" w:rsidR="00FD6068" w:rsidRPr="00E908CB" w:rsidRDefault="00FD6068" w:rsidP="00FD6068">
      <w:pPr>
        <w:pStyle w:val="ListParagraph"/>
        <w:numPr>
          <w:ilvl w:val="0"/>
          <w:numId w:val="9"/>
        </w:numPr>
      </w:pPr>
      <w:r w:rsidRPr="00B83239">
        <w:rPr>
          <w:rFonts w:ascii="Arial" w:hAnsi="Arial" w:cs="Arial"/>
          <w:b/>
          <w:sz w:val="22"/>
          <w:szCs w:val="22"/>
        </w:rPr>
        <w:t>Office for Students (</w:t>
      </w:r>
      <w:proofErr w:type="spellStart"/>
      <w:r w:rsidRPr="00B83239">
        <w:rPr>
          <w:rFonts w:ascii="Arial" w:hAnsi="Arial" w:cs="Arial"/>
          <w:b/>
          <w:sz w:val="22"/>
          <w:szCs w:val="22"/>
        </w:rPr>
        <w:t>OfS</w:t>
      </w:r>
      <w:proofErr w:type="spellEnd"/>
      <w:r w:rsidRPr="00B83239">
        <w:rPr>
          <w:rFonts w:ascii="Arial" w:hAnsi="Arial" w:cs="Arial"/>
          <w:b/>
          <w:sz w:val="22"/>
          <w:szCs w:val="22"/>
        </w:rPr>
        <w:t>)</w:t>
      </w:r>
      <w:r>
        <w:t xml:space="preserve">: </w:t>
      </w:r>
      <w:r w:rsidRPr="005B4B1C">
        <w:rPr>
          <w:rFonts w:ascii="Arial" w:hAnsi="Arial" w:cs="Arial"/>
          <w:sz w:val="22"/>
        </w:rPr>
        <w:t>Independent regulator of Higher Education in England</w:t>
      </w:r>
    </w:p>
    <w:p w14:paraId="0C6ABFB9" w14:textId="77777777" w:rsidR="00FD6068" w:rsidRDefault="00FD6068" w:rsidP="00FD6068"/>
    <w:p w14:paraId="7649C2B8" w14:textId="77777777" w:rsidR="00FD6068" w:rsidRDefault="00FD6068" w:rsidP="00FD6068">
      <w:pPr>
        <w:pStyle w:val="ListParagraph"/>
        <w:numPr>
          <w:ilvl w:val="0"/>
          <w:numId w:val="9"/>
        </w:numPr>
        <w:rPr>
          <w:rFonts w:ascii="Arial" w:hAnsi="Arial" w:cs="Arial"/>
          <w:sz w:val="22"/>
        </w:rPr>
      </w:pPr>
      <w:r w:rsidRPr="00193AFA">
        <w:rPr>
          <w:rFonts w:ascii="Arial" w:hAnsi="Arial" w:cs="Arial"/>
          <w:b/>
          <w:sz w:val="22"/>
        </w:rPr>
        <w:t>Competition Markets Authority</w:t>
      </w:r>
      <w:r>
        <w:rPr>
          <w:rFonts w:ascii="Arial" w:hAnsi="Arial" w:cs="Arial"/>
          <w:sz w:val="22"/>
        </w:rPr>
        <w:t>: A “…unified competition and consumer authority which took over many of the functions formerly performed by the Competition Commission and the OFT.  The CMA works to promote competition (both within and outside the UK) for the benefit of consumers.” (defined by the CMA in “</w:t>
      </w:r>
      <w:hyperlink r:id="rId9" w:history="1">
        <w:r w:rsidRPr="00193AFA">
          <w:rPr>
            <w:rStyle w:val="Hyperlink"/>
            <w:rFonts w:ascii="Arial" w:hAnsi="Arial" w:cs="Arial"/>
            <w:sz w:val="22"/>
          </w:rPr>
          <w:t>UK Higher Education Providers – advice on consumer protection law</w:t>
        </w:r>
      </w:hyperlink>
      <w:r>
        <w:rPr>
          <w:rFonts w:ascii="Arial" w:hAnsi="Arial" w:cs="Arial"/>
          <w:sz w:val="22"/>
        </w:rPr>
        <w:t>”)</w:t>
      </w:r>
    </w:p>
    <w:p w14:paraId="06BFF4A0" w14:textId="77777777" w:rsidR="00FD6068" w:rsidRPr="00356AB3" w:rsidRDefault="00FD6068" w:rsidP="00FD6068">
      <w:pPr>
        <w:pStyle w:val="ListParagraph"/>
        <w:rPr>
          <w:rFonts w:ascii="Arial" w:hAnsi="Arial" w:cs="Arial"/>
          <w:sz w:val="22"/>
        </w:rPr>
      </w:pPr>
    </w:p>
    <w:p w14:paraId="0E1B24A0" w14:textId="77777777" w:rsidR="00FD6068" w:rsidRPr="003051D3" w:rsidRDefault="00FD6068" w:rsidP="00FD6068">
      <w:pPr>
        <w:pStyle w:val="ListParagraph"/>
        <w:numPr>
          <w:ilvl w:val="0"/>
          <w:numId w:val="9"/>
        </w:numPr>
        <w:rPr>
          <w:rFonts w:ascii="Arial" w:hAnsi="Arial" w:cs="Arial"/>
          <w:sz w:val="22"/>
          <w:szCs w:val="22"/>
        </w:rPr>
      </w:pPr>
      <w:r w:rsidRPr="00DB0916">
        <w:rPr>
          <w:rFonts w:ascii="Arial" w:hAnsi="Arial" w:cs="Arial"/>
          <w:b/>
          <w:sz w:val="22"/>
        </w:rPr>
        <w:t>Collaborative</w:t>
      </w:r>
      <w:r>
        <w:rPr>
          <w:rFonts w:ascii="Arial" w:hAnsi="Arial" w:cs="Arial"/>
          <w:sz w:val="22"/>
        </w:rPr>
        <w:t xml:space="preserve">: </w:t>
      </w:r>
      <w:r w:rsidRPr="001C7C97">
        <w:rPr>
          <w:rFonts w:ascii="Arial" w:hAnsi="Arial" w:cs="Arial"/>
          <w:sz w:val="22"/>
          <w:szCs w:val="22"/>
        </w:rPr>
        <w:t xml:space="preserve">Collaborative provision </w:t>
      </w:r>
      <w:r w:rsidRPr="001C7C97">
        <w:rPr>
          <w:rFonts w:ascii="Arial" w:hAnsi="Arial" w:cs="Arial"/>
          <w:color w:val="000000"/>
          <w:sz w:val="22"/>
          <w:szCs w:val="22"/>
          <w:shd w:val="clear" w:color="auto" w:fill="FFFFFF"/>
        </w:rPr>
        <w:t xml:space="preserve">encompasses all learning opportunities which lead or contribute to the award of academic credit or a qualification that are delivered, </w:t>
      </w:r>
      <w:proofErr w:type="gramStart"/>
      <w:r w:rsidRPr="001C7C97">
        <w:rPr>
          <w:rFonts w:ascii="Arial" w:hAnsi="Arial" w:cs="Arial"/>
          <w:color w:val="000000"/>
          <w:sz w:val="22"/>
          <w:szCs w:val="22"/>
          <w:shd w:val="clear" w:color="auto" w:fill="FFFFFF"/>
        </w:rPr>
        <w:t>assessed</w:t>
      </w:r>
      <w:proofErr w:type="gramEnd"/>
      <w:r w:rsidRPr="001C7C97">
        <w:rPr>
          <w:rFonts w:ascii="Arial" w:hAnsi="Arial" w:cs="Arial"/>
          <w:color w:val="000000"/>
          <w:sz w:val="22"/>
          <w:szCs w:val="22"/>
          <w:shd w:val="clear" w:color="auto" w:fill="FFFFFF"/>
        </w:rPr>
        <w:t xml:space="preserve"> or supported through an arrangement with one or more organisations other than the degree-awarding body.</w:t>
      </w:r>
    </w:p>
    <w:p w14:paraId="4258D77B" w14:textId="77777777" w:rsidR="00FD6068" w:rsidRPr="003051D3" w:rsidRDefault="00FD6068" w:rsidP="00FD6068">
      <w:pPr>
        <w:pStyle w:val="ListParagraph"/>
        <w:rPr>
          <w:rFonts w:ascii="Arial" w:hAnsi="Arial" w:cs="Arial"/>
          <w:sz w:val="22"/>
          <w:szCs w:val="22"/>
        </w:rPr>
      </w:pPr>
    </w:p>
    <w:p w14:paraId="0064FB2D" w14:textId="6AEB31ED" w:rsidR="00FD6068" w:rsidRPr="002C1332" w:rsidRDefault="00FD6068" w:rsidP="00D203D6">
      <w:pPr>
        <w:pStyle w:val="ListParagraph"/>
        <w:numPr>
          <w:ilvl w:val="0"/>
          <w:numId w:val="9"/>
        </w:numPr>
        <w:rPr>
          <w:rFonts w:ascii="Arial" w:hAnsi="Arial" w:cs="Arial"/>
          <w:sz w:val="22"/>
        </w:rPr>
      </w:pPr>
      <w:r w:rsidRPr="002C1332">
        <w:rPr>
          <w:rFonts w:ascii="Arial" w:hAnsi="Arial" w:cs="Arial"/>
          <w:b/>
          <w:sz w:val="22"/>
          <w:szCs w:val="22"/>
        </w:rPr>
        <w:t>Material Information:</w:t>
      </w:r>
      <w:r w:rsidR="002D26A6" w:rsidRPr="002C1332">
        <w:rPr>
          <w:rFonts w:ascii="Arial" w:hAnsi="Arial" w:cs="Arial"/>
          <w:b/>
          <w:sz w:val="22"/>
          <w:szCs w:val="22"/>
        </w:rPr>
        <w:t xml:space="preserve"> </w:t>
      </w:r>
      <w:r w:rsidR="002D26A6" w:rsidRPr="002C1332">
        <w:rPr>
          <w:rFonts w:ascii="Arial" w:hAnsi="Arial" w:cs="Arial"/>
          <w:sz w:val="22"/>
          <w:szCs w:val="22"/>
        </w:rPr>
        <w:t xml:space="preserve">these are changes to information which impacts on the student experience, </w:t>
      </w:r>
      <w:proofErr w:type="gramStart"/>
      <w:r w:rsidR="002D26A6" w:rsidRPr="002C1332">
        <w:rPr>
          <w:rFonts w:ascii="Arial" w:hAnsi="Arial" w:cs="Arial"/>
          <w:sz w:val="22"/>
          <w:szCs w:val="22"/>
        </w:rPr>
        <w:t>in particular where</w:t>
      </w:r>
      <w:proofErr w:type="gramEnd"/>
      <w:r w:rsidR="002D26A6" w:rsidRPr="002C1332">
        <w:rPr>
          <w:rFonts w:ascii="Arial" w:hAnsi="Arial" w:cs="Arial"/>
          <w:sz w:val="22"/>
          <w:szCs w:val="22"/>
        </w:rPr>
        <w:t xml:space="preserve"> the delivered experience is different to the expectations based on publicised information.  </w:t>
      </w:r>
    </w:p>
    <w:p w14:paraId="540A0A03" w14:textId="77777777" w:rsidR="002C1332" w:rsidRPr="002C1332" w:rsidRDefault="002C1332" w:rsidP="002C1332">
      <w:pPr>
        <w:pStyle w:val="ListParagraph"/>
        <w:rPr>
          <w:rFonts w:ascii="Arial" w:hAnsi="Arial" w:cs="Arial"/>
          <w:sz w:val="22"/>
        </w:rPr>
      </w:pPr>
    </w:p>
    <w:p w14:paraId="43D7E0F9" w14:textId="56A1848B" w:rsidR="00FD6068" w:rsidRDefault="00BF7827" w:rsidP="00FD6068">
      <w:pPr>
        <w:pStyle w:val="ListParagraph"/>
        <w:numPr>
          <w:ilvl w:val="0"/>
          <w:numId w:val="8"/>
        </w:numPr>
        <w:rPr>
          <w:rFonts w:ascii="Arial" w:hAnsi="Arial" w:cs="Arial"/>
          <w:sz w:val="22"/>
          <w:szCs w:val="22"/>
        </w:rPr>
      </w:pPr>
      <w:r>
        <w:rPr>
          <w:rFonts w:ascii="Arial" w:hAnsi="Arial" w:cs="Arial"/>
          <w:b/>
          <w:sz w:val="22"/>
          <w:szCs w:val="22"/>
        </w:rPr>
        <w:t>Programme</w:t>
      </w:r>
      <w:r w:rsidR="00FD6068" w:rsidRPr="00DD7FA5">
        <w:rPr>
          <w:rFonts w:ascii="Arial" w:hAnsi="Arial" w:cs="Arial"/>
          <w:b/>
          <w:sz w:val="22"/>
          <w:szCs w:val="22"/>
        </w:rPr>
        <w:t xml:space="preserve"> Specification</w:t>
      </w:r>
      <w:r w:rsidR="00FD6068">
        <w:rPr>
          <w:rFonts w:ascii="Arial" w:hAnsi="Arial" w:cs="Arial"/>
          <w:sz w:val="22"/>
          <w:szCs w:val="22"/>
        </w:rPr>
        <w:t>: Significant element of the proposal documentation and is particularly important in relation to the requirements of consumer law as advised by the Competitions and Markets Authority (CMA) because it contains much of the ‘material information’ that students use to choose their degrees.  Consequently, the CMA will regard the specification as information that underpins a potential students’ ‘purchasing decision’ and the expectation is that it is always an accurate description of the framework.</w:t>
      </w:r>
    </w:p>
    <w:p w14:paraId="4BDE7A69" w14:textId="77777777" w:rsidR="00FD6068" w:rsidRDefault="00FD6068" w:rsidP="00FD6068">
      <w:pPr>
        <w:pStyle w:val="ListParagraph"/>
        <w:rPr>
          <w:rFonts w:ascii="Arial" w:hAnsi="Arial" w:cs="Arial"/>
          <w:sz w:val="22"/>
          <w:szCs w:val="22"/>
        </w:rPr>
      </w:pPr>
    </w:p>
    <w:p w14:paraId="310AF2B3" w14:textId="77777777" w:rsidR="00FD6068" w:rsidRDefault="00FD6068" w:rsidP="00FD6068">
      <w:pPr>
        <w:pStyle w:val="ListParagraph"/>
        <w:numPr>
          <w:ilvl w:val="0"/>
          <w:numId w:val="8"/>
        </w:numPr>
        <w:rPr>
          <w:rFonts w:ascii="Arial" w:hAnsi="Arial" w:cs="Arial"/>
          <w:sz w:val="22"/>
          <w:szCs w:val="22"/>
        </w:rPr>
      </w:pPr>
      <w:r w:rsidRPr="00B90A01">
        <w:rPr>
          <w:rFonts w:ascii="Arial" w:hAnsi="Arial" w:cs="Arial"/>
          <w:b/>
          <w:sz w:val="22"/>
          <w:szCs w:val="22"/>
        </w:rPr>
        <w:t>Module Specifications</w:t>
      </w:r>
      <w:r>
        <w:rPr>
          <w:rFonts w:ascii="Arial" w:hAnsi="Arial" w:cs="Arial"/>
          <w:sz w:val="22"/>
          <w:szCs w:val="22"/>
        </w:rPr>
        <w:t>: Significant element of the proposal documentation and can either be new modules or existing ones which have been modified/adapted for the new programme.  Modules should be written to show how they support the students’ achievement of the intended Learning Outcomes at the programme level.</w:t>
      </w:r>
    </w:p>
    <w:p w14:paraId="0C0D8DBB" w14:textId="77777777" w:rsidR="00FD6068" w:rsidRPr="001E3CA2" w:rsidRDefault="00FD6068" w:rsidP="00FD6068">
      <w:pPr>
        <w:pStyle w:val="ListParagraph"/>
        <w:rPr>
          <w:rFonts w:ascii="Arial" w:hAnsi="Arial" w:cs="Arial"/>
          <w:sz w:val="22"/>
          <w:szCs w:val="22"/>
        </w:rPr>
      </w:pPr>
    </w:p>
    <w:p w14:paraId="7F02E418" w14:textId="77777777" w:rsidR="00FD6068" w:rsidRPr="00CB4676" w:rsidRDefault="00FD6068" w:rsidP="00FD6068">
      <w:pPr>
        <w:pStyle w:val="ListParagraph"/>
        <w:rPr>
          <w:rFonts w:ascii="Arial" w:hAnsi="Arial" w:cs="Arial"/>
          <w:b/>
          <w:sz w:val="22"/>
          <w:szCs w:val="22"/>
        </w:rPr>
      </w:pPr>
    </w:p>
    <w:p w14:paraId="613C08CB" w14:textId="573B620E" w:rsidR="00FD6068" w:rsidRDefault="0001645A" w:rsidP="00FD6068">
      <w:pPr>
        <w:pStyle w:val="ListParagraph"/>
        <w:numPr>
          <w:ilvl w:val="0"/>
          <w:numId w:val="8"/>
        </w:numPr>
        <w:rPr>
          <w:rFonts w:ascii="Arial" w:hAnsi="Arial" w:cs="Arial"/>
          <w:sz w:val="22"/>
          <w:szCs w:val="22"/>
        </w:rPr>
      </w:pPr>
      <w:r>
        <w:rPr>
          <w:rFonts w:ascii="Arial" w:hAnsi="Arial" w:cs="Arial"/>
          <w:b/>
          <w:sz w:val="22"/>
          <w:szCs w:val="22"/>
        </w:rPr>
        <w:t>College</w:t>
      </w:r>
      <w:r w:rsidR="00FD6068" w:rsidRPr="00353BC3">
        <w:rPr>
          <w:rFonts w:ascii="Arial" w:hAnsi="Arial" w:cs="Arial"/>
          <w:b/>
          <w:sz w:val="22"/>
          <w:szCs w:val="22"/>
        </w:rPr>
        <w:t xml:space="preserve"> LTC</w:t>
      </w:r>
      <w:r w:rsidR="00FD6068">
        <w:rPr>
          <w:rFonts w:ascii="Arial" w:hAnsi="Arial" w:cs="Arial"/>
          <w:sz w:val="22"/>
          <w:szCs w:val="22"/>
        </w:rPr>
        <w:t>: read ‘</w:t>
      </w:r>
      <w:r>
        <w:rPr>
          <w:rFonts w:ascii="Arial" w:hAnsi="Arial" w:cs="Arial"/>
          <w:sz w:val="22"/>
          <w:szCs w:val="22"/>
        </w:rPr>
        <w:t>College</w:t>
      </w:r>
      <w:r w:rsidR="00FD6068">
        <w:rPr>
          <w:rFonts w:ascii="Arial" w:hAnsi="Arial" w:cs="Arial"/>
          <w:sz w:val="22"/>
          <w:szCs w:val="22"/>
        </w:rPr>
        <w:t xml:space="preserve"> LTC’ as </w:t>
      </w:r>
      <w:r>
        <w:rPr>
          <w:rFonts w:ascii="Arial" w:hAnsi="Arial" w:cs="Arial"/>
          <w:sz w:val="22"/>
          <w:szCs w:val="22"/>
        </w:rPr>
        <w:t>College</w:t>
      </w:r>
      <w:r w:rsidR="00FD6068">
        <w:rPr>
          <w:rFonts w:ascii="Arial" w:hAnsi="Arial" w:cs="Arial"/>
          <w:sz w:val="22"/>
          <w:szCs w:val="22"/>
        </w:rPr>
        <w:t xml:space="preserve"> LTC or any other body to whom LTC has delegated responsibility of considering Programme Approval documentation to.</w:t>
      </w:r>
    </w:p>
    <w:p w14:paraId="572A2FD5" w14:textId="77777777" w:rsidR="00FD6068" w:rsidRPr="00353BC3" w:rsidRDefault="00FD6068" w:rsidP="00FD6068">
      <w:pPr>
        <w:pStyle w:val="ListParagraph"/>
        <w:rPr>
          <w:rFonts w:ascii="Arial" w:hAnsi="Arial" w:cs="Arial"/>
          <w:sz w:val="22"/>
          <w:szCs w:val="22"/>
        </w:rPr>
      </w:pPr>
    </w:p>
    <w:p w14:paraId="0879E14A" w14:textId="37F2EF93" w:rsidR="00FD6068" w:rsidRPr="00353BC3" w:rsidRDefault="00FD6068" w:rsidP="00FD6068">
      <w:pPr>
        <w:pStyle w:val="ListParagraph"/>
        <w:numPr>
          <w:ilvl w:val="0"/>
          <w:numId w:val="8"/>
        </w:numPr>
        <w:rPr>
          <w:rFonts w:ascii="Arial" w:hAnsi="Arial" w:cs="Arial"/>
          <w:sz w:val="22"/>
          <w:szCs w:val="22"/>
        </w:rPr>
      </w:pPr>
      <w:r w:rsidRPr="00353BC3">
        <w:rPr>
          <w:rFonts w:ascii="Arial" w:hAnsi="Arial" w:cs="Arial"/>
          <w:b/>
          <w:sz w:val="22"/>
          <w:szCs w:val="22"/>
        </w:rPr>
        <w:t>Quality Manager:</w:t>
      </w:r>
      <w:r>
        <w:rPr>
          <w:rFonts w:ascii="Arial" w:hAnsi="Arial" w:cs="Arial"/>
          <w:sz w:val="22"/>
          <w:szCs w:val="22"/>
        </w:rPr>
        <w:t xml:space="preserve"> this could be the Quality Officer, Programme Manager etc. who </w:t>
      </w:r>
      <w:proofErr w:type="gramStart"/>
      <w:r>
        <w:rPr>
          <w:rFonts w:ascii="Arial" w:hAnsi="Arial" w:cs="Arial"/>
          <w:sz w:val="22"/>
          <w:szCs w:val="22"/>
        </w:rPr>
        <w:t>has involvement</w:t>
      </w:r>
      <w:proofErr w:type="gramEnd"/>
      <w:r>
        <w:rPr>
          <w:rFonts w:ascii="Arial" w:hAnsi="Arial" w:cs="Arial"/>
          <w:sz w:val="22"/>
          <w:szCs w:val="22"/>
        </w:rPr>
        <w:t xml:space="preserve"> with the Programme Approval process within the </w:t>
      </w:r>
      <w:r w:rsidR="00F92C68">
        <w:rPr>
          <w:rFonts w:ascii="Arial" w:hAnsi="Arial" w:cs="Arial"/>
          <w:sz w:val="22"/>
          <w:szCs w:val="22"/>
        </w:rPr>
        <w:t>College</w:t>
      </w:r>
      <w:r>
        <w:rPr>
          <w:rFonts w:ascii="Arial" w:hAnsi="Arial" w:cs="Arial"/>
          <w:sz w:val="22"/>
          <w:szCs w:val="22"/>
        </w:rPr>
        <w:t>.</w:t>
      </w:r>
    </w:p>
    <w:p w14:paraId="46C47E5E" w14:textId="77777777" w:rsidR="00FD6068" w:rsidRDefault="00FD6068" w:rsidP="00FD6068">
      <w:pPr>
        <w:rPr>
          <w:rFonts w:ascii="Arial" w:hAnsi="Arial" w:cs="Arial"/>
          <w:sz w:val="22"/>
          <w:szCs w:val="22"/>
        </w:rPr>
      </w:pPr>
    </w:p>
    <w:p w14:paraId="7B30B59C" w14:textId="77777777" w:rsidR="001906BD" w:rsidRDefault="001906BD" w:rsidP="00C41630">
      <w:pPr>
        <w:pStyle w:val="Heading2"/>
        <w:ind w:left="720"/>
      </w:pPr>
    </w:p>
    <w:p w14:paraId="16B41D3B" w14:textId="77777777" w:rsidR="00FD6068" w:rsidRDefault="00FD6068" w:rsidP="00FD6068"/>
    <w:p w14:paraId="16D22825" w14:textId="77777777" w:rsidR="00FD6068" w:rsidRDefault="00FD6068" w:rsidP="00FD6068"/>
    <w:p w14:paraId="175AC067" w14:textId="77777777" w:rsidR="00FD6068" w:rsidRDefault="00FD6068" w:rsidP="00FD6068"/>
    <w:p w14:paraId="0F93E24C" w14:textId="77777777" w:rsidR="002B0760" w:rsidRDefault="002B0760" w:rsidP="00FD6068"/>
    <w:p w14:paraId="375D3DE6" w14:textId="77777777" w:rsidR="002B0760" w:rsidRDefault="002B0760" w:rsidP="00FD6068"/>
    <w:p w14:paraId="0F1C748D" w14:textId="77777777" w:rsidR="002B0760" w:rsidRDefault="002B0760" w:rsidP="00FD6068"/>
    <w:p w14:paraId="51B01073" w14:textId="77777777" w:rsidR="002B0760" w:rsidRDefault="002B0760" w:rsidP="00FD6068"/>
    <w:p w14:paraId="6A73F3B3" w14:textId="77777777" w:rsidR="002B0760" w:rsidRDefault="002B0760" w:rsidP="00FD6068"/>
    <w:p w14:paraId="7D5917C1" w14:textId="77777777" w:rsidR="002B0760" w:rsidRDefault="002B0760" w:rsidP="00FD6068"/>
    <w:p w14:paraId="5DF13F5F" w14:textId="77777777" w:rsidR="002B0760" w:rsidRDefault="002B0760" w:rsidP="00FD6068"/>
    <w:p w14:paraId="0B190DE2" w14:textId="77777777" w:rsidR="002B0760" w:rsidRDefault="002B0760" w:rsidP="00FD6068"/>
    <w:p w14:paraId="5B365FEE" w14:textId="77777777" w:rsidR="002B0760" w:rsidRDefault="002B0760" w:rsidP="00FD6068"/>
    <w:p w14:paraId="500B1C94" w14:textId="77777777" w:rsidR="002B0760" w:rsidRDefault="002B0760" w:rsidP="00FD6068"/>
    <w:p w14:paraId="555441EA" w14:textId="77777777" w:rsidR="002B0760" w:rsidRDefault="002B0760" w:rsidP="00FD6068"/>
    <w:p w14:paraId="0401895E" w14:textId="77777777" w:rsidR="00FD6068" w:rsidRDefault="00FD6068" w:rsidP="00FD6068">
      <w:pPr>
        <w:pStyle w:val="Heading2"/>
      </w:pPr>
      <w:r>
        <w:t>Appendix 3: Related Regulations, Statutes and Related Policies</w:t>
      </w:r>
    </w:p>
    <w:p w14:paraId="49FF882E" w14:textId="77777777" w:rsidR="00FD6068" w:rsidRDefault="00FD6068" w:rsidP="00FD6068"/>
    <w:p w14:paraId="6B182CEB" w14:textId="77777777" w:rsidR="00FD6068" w:rsidRPr="005968E3" w:rsidRDefault="00FD6068" w:rsidP="00FD6068">
      <w:pPr>
        <w:ind w:left="360"/>
        <w:rPr>
          <w:rFonts w:ascii="Arial" w:hAnsi="Arial" w:cs="Arial"/>
          <w:sz w:val="22"/>
          <w:szCs w:val="22"/>
        </w:rPr>
      </w:pPr>
    </w:p>
    <w:p w14:paraId="198015E8" w14:textId="77777777" w:rsidR="00FD6068" w:rsidRPr="00F3443D" w:rsidRDefault="00FD6068" w:rsidP="00FD6068">
      <w:pPr>
        <w:pStyle w:val="ListParagraph"/>
        <w:numPr>
          <w:ilvl w:val="0"/>
          <w:numId w:val="4"/>
        </w:numPr>
        <w:rPr>
          <w:rStyle w:val="Hyperlink"/>
          <w:rFonts w:ascii="Arial" w:hAnsi="Arial" w:cs="Arial"/>
          <w:color w:val="auto"/>
          <w:sz w:val="22"/>
          <w:szCs w:val="22"/>
          <w:u w:val="none"/>
        </w:rPr>
      </w:pPr>
      <w:r>
        <w:rPr>
          <w:rFonts w:ascii="Arial" w:hAnsi="Arial" w:cs="Arial"/>
          <w:sz w:val="22"/>
          <w:szCs w:val="22"/>
        </w:rPr>
        <w:t xml:space="preserve">UK Quality Code: </w:t>
      </w:r>
      <w:hyperlink r:id="rId10" w:history="1">
        <w:r w:rsidRPr="00893447">
          <w:rPr>
            <w:rStyle w:val="Hyperlink"/>
            <w:rFonts w:ascii="Arial" w:hAnsi="Arial" w:cs="Arial"/>
            <w:sz w:val="22"/>
            <w:szCs w:val="22"/>
          </w:rPr>
          <w:t>Framework for Higher Education Qualifications</w:t>
        </w:r>
      </w:hyperlink>
      <w:r>
        <w:rPr>
          <w:rStyle w:val="Hyperlink"/>
          <w:rFonts w:ascii="Arial" w:hAnsi="Arial" w:cs="Arial"/>
          <w:sz w:val="22"/>
          <w:szCs w:val="22"/>
        </w:rPr>
        <w:t xml:space="preserve"> </w:t>
      </w:r>
    </w:p>
    <w:p w14:paraId="61D5135C" w14:textId="77777777" w:rsidR="00FD6068" w:rsidRPr="003051D3" w:rsidRDefault="00FD6068" w:rsidP="00FD6068">
      <w:pPr>
        <w:rPr>
          <w:rStyle w:val="Hyperlink"/>
          <w:rFonts w:ascii="Arial" w:hAnsi="Arial" w:cs="Arial"/>
          <w:color w:val="auto"/>
          <w:sz w:val="22"/>
          <w:szCs w:val="22"/>
          <w:u w:val="none"/>
        </w:rPr>
      </w:pPr>
    </w:p>
    <w:p w14:paraId="4654A576" w14:textId="77777777" w:rsidR="00FD6068" w:rsidRDefault="001F763C" w:rsidP="00FD6068">
      <w:pPr>
        <w:pStyle w:val="ListParagraph"/>
        <w:numPr>
          <w:ilvl w:val="0"/>
          <w:numId w:val="4"/>
        </w:numPr>
        <w:rPr>
          <w:rStyle w:val="Hyperlink"/>
          <w:rFonts w:ascii="Arial" w:hAnsi="Arial" w:cs="Arial"/>
          <w:color w:val="auto"/>
          <w:sz w:val="22"/>
          <w:szCs w:val="22"/>
          <w:u w:val="none"/>
        </w:rPr>
      </w:pPr>
      <w:hyperlink r:id="rId11" w:history="1">
        <w:r w:rsidR="00FD6068" w:rsidRPr="002B64B4">
          <w:rPr>
            <w:rStyle w:val="Hyperlink"/>
            <w:rFonts w:ascii="Arial" w:hAnsi="Arial" w:cs="Arial"/>
            <w:sz w:val="22"/>
            <w:szCs w:val="22"/>
          </w:rPr>
          <w:t>UK Quality Code for Higher Education</w:t>
        </w:r>
      </w:hyperlink>
      <w:r w:rsidR="00FD6068">
        <w:rPr>
          <w:rStyle w:val="Hyperlink"/>
          <w:rFonts w:ascii="Arial" w:hAnsi="Arial" w:cs="Arial"/>
          <w:color w:val="auto"/>
          <w:sz w:val="22"/>
          <w:szCs w:val="22"/>
          <w:u w:val="none"/>
        </w:rPr>
        <w:t>;</w:t>
      </w:r>
    </w:p>
    <w:p w14:paraId="385C6F11" w14:textId="77777777" w:rsidR="00FD6068" w:rsidRPr="00F3443D" w:rsidRDefault="00FD6068" w:rsidP="00FD6068">
      <w:pPr>
        <w:rPr>
          <w:rStyle w:val="Hyperlink"/>
          <w:rFonts w:ascii="Arial" w:hAnsi="Arial" w:cs="Arial"/>
          <w:color w:val="auto"/>
          <w:sz w:val="22"/>
          <w:szCs w:val="22"/>
          <w:u w:val="none"/>
        </w:rPr>
      </w:pPr>
    </w:p>
    <w:p w14:paraId="4D1DB8CA" w14:textId="77777777" w:rsidR="00FD6068" w:rsidRPr="00DC4D9A" w:rsidRDefault="001F763C" w:rsidP="00FD6068">
      <w:pPr>
        <w:pStyle w:val="ListParagraph"/>
        <w:numPr>
          <w:ilvl w:val="0"/>
          <w:numId w:val="4"/>
        </w:numPr>
        <w:rPr>
          <w:rStyle w:val="Hyperlink"/>
          <w:rFonts w:ascii="Arial" w:hAnsi="Arial" w:cs="Arial"/>
          <w:color w:val="auto"/>
          <w:sz w:val="22"/>
          <w:szCs w:val="22"/>
          <w:u w:val="none"/>
        </w:rPr>
      </w:pPr>
      <w:hyperlink r:id="rId12" w:history="1">
        <w:r w:rsidR="00FD6068" w:rsidRPr="009514E2">
          <w:rPr>
            <w:rStyle w:val="Hyperlink"/>
            <w:rFonts w:ascii="Arial" w:hAnsi="Arial" w:cs="Arial"/>
            <w:sz w:val="22"/>
            <w:szCs w:val="22"/>
          </w:rPr>
          <w:t>Forward 2020: A Strategy for Aston University</w:t>
        </w:r>
      </w:hyperlink>
    </w:p>
    <w:p w14:paraId="08470084" w14:textId="77777777" w:rsidR="00FD6068" w:rsidRPr="00DC4D9A" w:rsidRDefault="00FD6068" w:rsidP="00FD6068">
      <w:pPr>
        <w:pStyle w:val="ListParagraph"/>
        <w:rPr>
          <w:rStyle w:val="Hyperlink"/>
          <w:rFonts w:ascii="Arial" w:hAnsi="Arial" w:cs="Arial"/>
          <w:color w:val="auto"/>
          <w:sz w:val="22"/>
          <w:szCs w:val="22"/>
          <w:u w:val="none"/>
        </w:rPr>
      </w:pPr>
    </w:p>
    <w:p w14:paraId="26EB8758" w14:textId="77777777" w:rsidR="00FD6068" w:rsidRPr="00CE47D6" w:rsidRDefault="00FD6068" w:rsidP="00FD6068">
      <w:pPr>
        <w:pStyle w:val="ListParagraph"/>
        <w:numPr>
          <w:ilvl w:val="0"/>
          <w:numId w:val="4"/>
        </w:numPr>
        <w:rPr>
          <w:rStyle w:val="Hyperlink"/>
          <w:rFonts w:ascii="Arial" w:hAnsi="Arial" w:cs="Arial"/>
          <w:color w:val="auto"/>
          <w:sz w:val="22"/>
          <w:szCs w:val="22"/>
          <w:u w:val="none"/>
        </w:rPr>
      </w:pPr>
      <w:r w:rsidRPr="00CE47D6">
        <w:rPr>
          <w:rFonts w:ascii="Arial" w:hAnsi="Arial" w:cs="Arial"/>
          <w:sz w:val="22"/>
          <w:szCs w:val="22"/>
        </w:rPr>
        <w:t xml:space="preserve">University </w:t>
      </w:r>
      <w:hyperlink r:id="rId13" w:history="1">
        <w:r w:rsidRPr="00CE47D6">
          <w:rPr>
            <w:rStyle w:val="Hyperlink"/>
            <w:rFonts w:ascii="Arial" w:hAnsi="Arial" w:cs="Arial"/>
            <w:sz w:val="22"/>
            <w:szCs w:val="22"/>
          </w:rPr>
          <w:t>Access and Participation Plan</w:t>
        </w:r>
      </w:hyperlink>
    </w:p>
    <w:p w14:paraId="34B40812" w14:textId="77777777" w:rsidR="00FD6068" w:rsidRPr="00CE47D6" w:rsidRDefault="00FD6068" w:rsidP="00FD6068">
      <w:pPr>
        <w:pStyle w:val="ListParagraph"/>
        <w:rPr>
          <w:rStyle w:val="Hyperlink"/>
          <w:rFonts w:ascii="Arial" w:hAnsi="Arial" w:cs="Arial"/>
          <w:color w:val="auto"/>
          <w:sz w:val="22"/>
          <w:szCs w:val="22"/>
          <w:u w:val="none"/>
        </w:rPr>
      </w:pPr>
    </w:p>
    <w:p w14:paraId="79A670DA" w14:textId="77777777" w:rsidR="00FD6068" w:rsidRPr="00CE47D6" w:rsidRDefault="00FD6068" w:rsidP="00FD6068">
      <w:pPr>
        <w:pStyle w:val="ListParagraph"/>
        <w:numPr>
          <w:ilvl w:val="0"/>
          <w:numId w:val="4"/>
        </w:numPr>
        <w:rPr>
          <w:rStyle w:val="Hyperlink"/>
          <w:rFonts w:ascii="Arial" w:hAnsi="Arial" w:cs="Arial"/>
          <w:color w:val="auto"/>
          <w:sz w:val="22"/>
          <w:szCs w:val="22"/>
          <w:u w:val="none"/>
        </w:rPr>
      </w:pPr>
      <w:r w:rsidRPr="00CE47D6">
        <w:rPr>
          <w:rStyle w:val="Hyperlink"/>
          <w:rFonts w:ascii="Arial" w:hAnsi="Arial" w:cs="Arial"/>
          <w:color w:val="auto"/>
          <w:sz w:val="22"/>
          <w:szCs w:val="22"/>
          <w:u w:val="none"/>
        </w:rPr>
        <w:t xml:space="preserve">University </w:t>
      </w:r>
      <w:hyperlink r:id="rId14" w:history="1">
        <w:r w:rsidRPr="00CE47D6">
          <w:rPr>
            <w:rStyle w:val="Hyperlink"/>
            <w:rFonts w:ascii="Arial" w:hAnsi="Arial" w:cs="Arial"/>
            <w:sz w:val="22"/>
            <w:szCs w:val="22"/>
          </w:rPr>
          <w:t>Student Protection Plan</w:t>
        </w:r>
      </w:hyperlink>
    </w:p>
    <w:p w14:paraId="014464FE" w14:textId="77777777" w:rsidR="00FD6068" w:rsidRPr="00F3443D" w:rsidRDefault="00FD6068" w:rsidP="00FD6068">
      <w:pPr>
        <w:rPr>
          <w:rStyle w:val="Hyperlink"/>
          <w:rFonts w:ascii="Arial" w:hAnsi="Arial" w:cs="Arial"/>
          <w:color w:val="auto"/>
          <w:sz w:val="22"/>
          <w:szCs w:val="22"/>
          <w:u w:val="none"/>
        </w:rPr>
      </w:pPr>
    </w:p>
    <w:p w14:paraId="37E31940" w14:textId="77777777" w:rsidR="00FD6068" w:rsidRDefault="001F763C" w:rsidP="00FD6068">
      <w:pPr>
        <w:pStyle w:val="ListParagraph"/>
        <w:numPr>
          <w:ilvl w:val="0"/>
          <w:numId w:val="4"/>
        </w:numPr>
        <w:rPr>
          <w:rFonts w:ascii="Arial" w:hAnsi="Arial" w:cs="Arial"/>
          <w:sz w:val="22"/>
          <w:szCs w:val="22"/>
        </w:rPr>
      </w:pPr>
      <w:hyperlink r:id="rId15" w:history="1">
        <w:r w:rsidR="00FD6068" w:rsidRPr="00F3443D">
          <w:rPr>
            <w:rStyle w:val="Hyperlink"/>
            <w:rFonts w:ascii="Arial" w:hAnsi="Arial" w:cs="Arial"/>
            <w:sz w:val="22"/>
            <w:szCs w:val="22"/>
          </w:rPr>
          <w:t>Legislation.gov.uk</w:t>
        </w:r>
      </w:hyperlink>
      <w:r w:rsidR="00FD6068" w:rsidRPr="00F3443D">
        <w:rPr>
          <w:rStyle w:val="Hyperlink"/>
          <w:rFonts w:ascii="Arial" w:hAnsi="Arial" w:cs="Arial"/>
          <w:color w:val="auto"/>
          <w:sz w:val="22"/>
          <w:szCs w:val="22"/>
          <w:u w:val="none"/>
        </w:rPr>
        <w:t xml:space="preserve"> for </w:t>
      </w:r>
      <w:r w:rsidR="00FD6068">
        <w:rPr>
          <w:rFonts w:ascii="Arial" w:hAnsi="Arial" w:cs="Arial"/>
          <w:sz w:val="22"/>
          <w:szCs w:val="22"/>
        </w:rPr>
        <w:t>statutory requirements, such as those relating to special educational needs, disability, equal opportunities and diversity, health and safety</w:t>
      </w:r>
    </w:p>
    <w:p w14:paraId="1E4C6FD7" w14:textId="77777777" w:rsidR="00FD6068" w:rsidRPr="00227708" w:rsidRDefault="00FD6068" w:rsidP="00FD6068">
      <w:pPr>
        <w:pStyle w:val="ListParagraph"/>
        <w:rPr>
          <w:rFonts w:ascii="Arial" w:hAnsi="Arial" w:cs="Arial"/>
          <w:sz w:val="22"/>
          <w:szCs w:val="22"/>
        </w:rPr>
      </w:pPr>
    </w:p>
    <w:p w14:paraId="2F18C29F" w14:textId="1DA9E343" w:rsidR="00FD6068" w:rsidRDefault="001F763C" w:rsidP="00E70FA3">
      <w:pPr>
        <w:pStyle w:val="ListParagraph"/>
        <w:numPr>
          <w:ilvl w:val="0"/>
          <w:numId w:val="4"/>
        </w:numPr>
        <w:rPr>
          <w:rFonts w:ascii="Arial" w:hAnsi="Arial" w:cs="Arial"/>
          <w:sz w:val="22"/>
          <w:szCs w:val="22"/>
        </w:rPr>
      </w:pPr>
      <w:hyperlink r:id="rId16" w:history="1">
        <w:r w:rsidR="00FD6068" w:rsidRPr="00F92C68">
          <w:rPr>
            <w:rStyle w:val="Hyperlink"/>
            <w:rFonts w:ascii="Arial" w:hAnsi="Arial" w:cs="Arial"/>
            <w:sz w:val="22"/>
            <w:szCs w:val="22"/>
          </w:rPr>
          <w:t>Regulations</w:t>
        </w:r>
      </w:hyperlink>
      <w:r w:rsidR="00FD6068" w:rsidRPr="00F92C68">
        <w:rPr>
          <w:rFonts w:ascii="Arial" w:hAnsi="Arial" w:cs="Arial"/>
          <w:sz w:val="22"/>
          <w:szCs w:val="22"/>
        </w:rPr>
        <w:t xml:space="preserve"> of the University</w:t>
      </w:r>
    </w:p>
    <w:p w14:paraId="19803E69" w14:textId="77777777" w:rsidR="00F92C68" w:rsidRPr="00F92C68" w:rsidRDefault="00F92C68" w:rsidP="00F92C68">
      <w:pPr>
        <w:rPr>
          <w:rFonts w:ascii="Arial" w:hAnsi="Arial" w:cs="Arial"/>
          <w:sz w:val="22"/>
          <w:szCs w:val="22"/>
        </w:rPr>
      </w:pPr>
    </w:p>
    <w:p w14:paraId="63EF0F2C" w14:textId="77777777" w:rsidR="00FD6068" w:rsidRPr="00CE47D6" w:rsidRDefault="001F763C" w:rsidP="00FD6068">
      <w:pPr>
        <w:pStyle w:val="ListParagraph"/>
        <w:numPr>
          <w:ilvl w:val="0"/>
          <w:numId w:val="4"/>
        </w:numPr>
        <w:rPr>
          <w:rFonts w:ascii="Arial" w:hAnsi="Arial" w:cs="Arial"/>
          <w:sz w:val="22"/>
          <w:szCs w:val="22"/>
        </w:rPr>
      </w:pPr>
      <w:hyperlink r:id="rId17" w:history="1">
        <w:r w:rsidR="00FD6068" w:rsidRPr="00CE47D6">
          <w:rPr>
            <w:rStyle w:val="Hyperlink"/>
            <w:rFonts w:ascii="Arial" w:hAnsi="Arial" w:cs="Arial"/>
            <w:sz w:val="22"/>
            <w:szCs w:val="22"/>
          </w:rPr>
          <w:t>Office for students: CMA</w:t>
        </w:r>
      </w:hyperlink>
    </w:p>
    <w:p w14:paraId="6525FAC7" w14:textId="77777777" w:rsidR="00FD6068" w:rsidRPr="00CE47D6" w:rsidRDefault="00FD6068" w:rsidP="00FD6068">
      <w:pPr>
        <w:pStyle w:val="ListParagraph"/>
        <w:rPr>
          <w:rFonts w:ascii="Arial" w:hAnsi="Arial" w:cs="Arial"/>
          <w:sz w:val="22"/>
          <w:szCs w:val="22"/>
        </w:rPr>
      </w:pPr>
    </w:p>
    <w:p w14:paraId="7D127E6E" w14:textId="77777777" w:rsidR="00FD6068" w:rsidRPr="00CE47D6" w:rsidRDefault="001F763C" w:rsidP="00FD6068">
      <w:pPr>
        <w:pStyle w:val="ListParagraph"/>
        <w:numPr>
          <w:ilvl w:val="0"/>
          <w:numId w:val="4"/>
        </w:numPr>
        <w:rPr>
          <w:rFonts w:ascii="Arial" w:hAnsi="Arial" w:cs="Arial"/>
          <w:sz w:val="22"/>
          <w:szCs w:val="22"/>
        </w:rPr>
      </w:pPr>
      <w:hyperlink r:id="rId18" w:history="1">
        <w:r w:rsidR="00FD6068" w:rsidRPr="00CE47D6">
          <w:rPr>
            <w:rStyle w:val="Hyperlink"/>
            <w:rFonts w:ascii="Arial" w:hAnsi="Arial" w:cs="Arial"/>
            <w:sz w:val="22"/>
            <w:szCs w:val="22"/>
          </w:rPr>
          <w:t>Higher Education: consumer law advice for providers</w:t>
        </w:r>
      </w:hyperlink>
    </w:p>
    <w:p w14:paraId="49892F81" w14:textId="77777777" w:rsidR="00FD6068" w:rsidRPr="003C751E" w:rsidRDefault="00FD6068" w:rsidP="00FD6068">
      <w:pPr>
        <w:pStyle w:val="ListParagraph"/>
        <w:rPr>
          <w:rFonts w:ascii="Arial" w:hAnsi="Arial" w:cs="Arial"/>
          <w:sz w:val="22"/>
          <w:szCs w:val="22"/>
        </w:rPr>
      </w:pPr>
    </w:p>
    <w:p w14:paraId="2EF05748" w14:textId="73C834ED" w:rsidR="00FD6068" w:rsidRPr="004A6F81" w:rsidRDefault="001F763C" w:rsidP="00FD6068">
      <w:pPr>
        <w:pStyle w:val="ListParagraph"/>
        <w:numPr>
          <w:ilvl w:val="0"/>
          <w:numId w:val="4"/>
        </w:numPr>
        <w:rPr>
          <w:rStyle w:val="Hyperlink"/>
          <w:rFonts w:ascii="Arial" w:hAnsi="Arial" w:cs="Arial"/>
          <w:color w:val="auto"/>
          <w:sz w:val="22"/>
          <w:szCs w:val="22"/>
          <w:u w:val="none"/>
        </w:rPr>
      </w:pPr>
      <w:hyperlink r:id="rId19" w:history="1">
        <w:r w:rsidR="00FD6068" w:rsidRPr="003C751E">
          <w:rPr>
            <w:rStyle w:val="Hyperlink"/>
            <w:rFonts w:ascii="Arial" w:hAnsi="Arial" w:cs="Arial"/>
            <w:sz w:val="22"/>
            <w:szCs w:val="22"/>
          </w:rPr>
          <w:t>Collaborative Guidelines</w:t>
        </w:r>
      </w:hyperlink>
    </w:p>
    <w:p w14:paraId="2DF710FC" w14:textId="77777777" w:rsidR="004A6F81" w:rsidRPr="004A6F81" w:rsidRDefault="004A6F81" w:rsidP="004A6F81">
      <w:pPr>
        <w:pStyle w:val="ListParagraph"/>
        <w:rPr>
          <w:rFonts w:ascii="Arial" w:hAnsi="Arial" w:cs="Arial"/>
          <w:sz w:val="22"/>
          <w:szCs w:val="22"/>
        </w:rPr>
      </w:pPr>
    </w:p>
    <w:p w14:paraId="62A34E13" w14:textId="42D5AD63" w:rsidR="004A6F81" w:rsidRDefault="001F763C" w:rsidP="00FD6068">
      <w:pPr>
        <w:pStyle w:val="ListParagraph"/>
        <w:numPr>
          <w:ilvl w:val="0"/>
          <w:numId w:val="4"/>
        </w:numPr>
        <w:rPr>
          <w:rFonts w:ascii="Arial" w:hAnsi="Arial" w:cs="Arial"/>
          <w:sz w:val="22"/>
          <w:szCs w:val="22"/>
        </w:rPr>
      </w:pPr>
      <w:hyperlink r:id="rId20" w:history="1">
        <w:r w:rsidR="004A6F81" w:rsidRPr="002E4147">
          <w:rPr>
            <w:rStyle w:val="Hyperlink"/>
            <w:rFonts w:ascii="Arial" w:hAnsi="Arial" w:cs="Arial"/>
            <w:sz w:val="22"/>
            <w:szCs w:val="22"/>
          </w:rPr>
          <w:t>Modification</w:t>
        </w:r>
        <w:r w:rsidR="00EC4A4F" w:rsidRPr="002E4147">
          <w:rPr>
            <w:rStyle w:val="Hyperlink"/>
            <w:rFonts w:ascii="Arial" w:hAnsi="Arial" w:cs="Arial"/>
            <w:sz w:val="22"/>
            <w:szCs w:val="22"/>
          </w:rPr>
          <w:t xml:space="preserve"> of Programmes process document</w:t>
        </w:r>
      </w:hyperlink>
    </w:p>
    <w:p w14:paraId="555142D1" w14:textId="77777777" w:rsidR="00FD6068" w:rsidRPr="00131FF5" w:rsidRDefault="00FD6068" w:rsidP="00FD6068">
      <w:pPr>
        <w:pStyle w:val="ListParagraph"/>
        <w:rPr>
          <w:rFonts w:ascii="Arial" w:hAnsi="Arial" w:cs="Arial"/>
          <w:sz w:val="22"/>
          <w:szCs w:val="22"/>
        </w:rPr>
      </w:pPr>
    </w:p>
    <w:p w14:paraId="297D27B7" w14:textId="77777777" w:rsidR="00FD6068" w:rsidRDefault="00FD6068" w:rsidP="00FD6068">
      <w:pPr>
        <w:rPr>
          <w:rFonts w:ascii="Arial" w:hAnsi="Arial" w:cs="Arial"/>
          <w:sz w:val="22"/>
          <w:szCs w:val="22"/>
        </w:rPr>
      </w:pPr>
    </w:p>
    <w:p w14:paraId="116C3DB4" w14:textId="77777777" w:rsidR="00FD6068" w:rsidRDefault="00FD6068" w:rsidP="00FD6068">
      <w:pPr>
        <w:rPr>
          <w:rFonts w:ascii="Arial" w:hAnsi="Arial" w:cs="Arial"/>
          <w:sz w:val="22"/>
          <w:szCs w:val="22"/>
        </w:rPr>
      </w:pPr>
    </w:p>
    <w:p w14:paraId="0087DF50" w14:textId="77777777" w:rsidR="00FD6068" w:rsidRDefault="00FD6068" w:rsidP="00FD6068">
      <w:pPr>
        <w:rPr>
          <w:rFonts w:ascii="Arial" w:hAnsi="Arial" w:cs="Arial"/>
          <w:sz w:val="22"/>
          <w:szCs w:val="22"/>
        </w:rPr>
      </w:pPr>
    </w:p>
    <w:p w14:paraId="778EBE06" w14:textId="77777777" w:rsidR="00FD6068" w:rsidRDefault="00FD6068" w:rsidP="00FD6068">
      <w:pPr>
        <w:rPr>
          <w:rFonts w:ascii="Arial" w:hAnsi="Arial" w:cs="Arial"/>
          <w:sz w:val="22"/>
          <w:szCs w:val="22"/>
        </w:rPr>
      </w:pPr>
    </w:p>
    <w:p w14:paraId="3A1CF4B3" w14:textId="77777777" w:rsidR="00FD6068" w:rsidRDefault="00FD6068" w:rsidP="00FD6068">
      <w:pPr>
        <w:rPr>
          <w:rFonts w:ascii="Arial" w:hAnsi="Arial" w:cs="Arial"/>
          <w:sz w:val="22"/>
          <w:szCs w:val="22"/>
        </w:rPr>
      </w:pPr>
    </w:p>
    <w:p w14:paraId="03E45A76" w14:textId="77777777" w:rsidR="00FD6068" w:rsidRDefault="00FD6068" w:rsidP="00FD6068">
      <w:pPr>
        <w:rPr>
          <w:rFonts w:ascii="Arial" w:hAnsi="Arial" w:cs="Arial"/>
          <w:sz w:val="22"/>
          <w:szCs w:val="22"/>
        </w:rPr>
      </w:pPr>
    </w:p>
    <w:p w14:paraId="6A6F15C4" w14:textId="77777777" w:rsidR="00FD6068" w:rsidRDefault="00FD6068" w:rsidP="00FD6068">
      <w:pPr>
        <w:rPr>
          <w:rFonts w:ascii="Arial" w:hAnsi="Arial" w:cs="Arial"/>
          <w:sz w:val="22"/>
          <w:szCs w:val="22"/>
        </w:rPr>
      </w:pPr>
    </w:p>
    <w:p w14:paraId="42A2E32F" w14:textId="77777777" w:rsidR="00FD6068" w:rsidRDefault="00FD6068" w:rsidP="00FD6068">
      <w:pPr>
        <w:rPr>
          <w:rFonts w:ascii="Arial" w:hAnsi="Arial" w:cs="Arial"/>
          <w:sz w:val="22"/>
          <w:szCs w:val="22"/>
        </w:rPr>
      </w:pPr>
    </w:p>
    <w:p w14:paraId="7DF259E3" w14:textId="77777777" w:rsidR="00FD6068" w:rsidRDefault="00FD6068" w:rsidP="00FD6068">
      <w:pPr>
        <w:rPr>
          <w:rFonts w:ascii="Arial" w:hAnsi="Arial" w:cs="Arial"/>
          <w:sz w:val="22"/>
          <w:szCs w:val="22"/>
        </w:rPr>
      </w:pPr>
    </w:p>
    <w:p w14:paraId="556F552C" w14:textId="77777777" w:rsidR="00FD6068" w:rsidRDefault="00FD6068" w:rsidP="00FD6068">
      <w:pPr>
        <w:rPr>
          <w:rFonts w:ascii="Arial" w:hAnsi="Arial" w:cs="Arial"/>
          <w:sz w:val="22"/>
          <w:szCs w:val="22"/>
        </w:rPr>
      </w:pPr>
    </w:p>
    <w:p w14:paraId="2B234EA1" w14:textId="77777777" w:rsidR="00FD6068" w:rsidRDefault="00FD6068" w:rsidP="00FD6068">
      <w:pPr>
        <w:rPr>
          <w:rFonts w:ascii="Arial" w:hAnsi="Arial" w:cs="Arial"/>
          <w:sz w:val="22"/>
          <w:szCs w:val="22"/>
        </w:rPr>
      </w:pPr>
    </w:p>
    <w:p w14:paraId="048C4192" w14:textId="77777777" w:rsidR="00FD6068" w:rsidRDefault="00FD6068" w:rsidP="00FD6068">
      <w:pPr>
        <w:rPr>
          <w:rFonts w:ascii="Arial" w:hAnsi="Arial" w:cs="Arial"/>
          <w:sz w:val="22"/>
          <w:szCs w:val="22"/>
        </w:rPr>
      </w:pPr>
    </w:p>
    <w:p w14:paraId="13BC31AB" w14:textId="77777777" w:rsidR="00FD6068" w:rsidRDefault="00FD6068" w:rsidP="00FD6068">
      <w:pPr>
        <w:rPr>
          <w:rFonts w:ascii="Arial" w:hAnsi="Arial" w:cs="Arial"/>
          <w:sz w:val="22"/>
          <w:szCs w:val="22"/>
        </w:rPr>
      </w:pPr>
    </w:p>
    <w:p w14:paraId="35CA265E" w14:textId="77777777" w:rsidR="00FD6068" w:rsidRDefault="00FD6068" w:rsidP="00FD6068">
      <w:pPr>
        <w:rPr>
          <w:rFonts w:ascii="Arial" w:hAnsi="Arial" w:cs="Arial"/>
          <w:sz w:val="22"/>
          <w:szCs w:val="22"/>
        </w:rPr>
      </w:pPr>
    </w:p>
    <w:p w14:paraId="272EB54C" w14:textId="77777777" w:rsidR="00FD6068" w:rsidRDefault="00FD6068" w:rsidP="00FD6068">
      <w:pPr>
        <w:rPr>
          <w:rFonts w:ascii="Arial" w:hAnsi="Arial" w:cs="Arial"/>
          <w:sz w:val="22"/>
          <w:szCs w:val="22"/>
        </w:rPr>
      </w:pPr>
    </w:p>
    <w:p w14:paraId="45EDF395" w14:textId="77777777" w:rsidR="00FD6068" w:rsidRDefault="00FD6068" w:rsidP="00FD6068">
      <w:pPr>
        <w:rPr>
          <w:rFonts w:ascii="Arial" w:hAnsi="Arial" w:cs="Arial"/>
          <w:sz w:val="22"/>
          <w:szCs w:val="22"/>
        </w:rPr>
      </w:pPr>
    </w:p>
    <w:p w14:paraId="54A68633" w14:textId="77777777" w:rsidR="00FD6068" w:rsidRDefault="00FD6068" w:rsidP="00FD6068">
      <w:pPr>
        <w:rPr>
          <w:rFonts w:ascii="Arial" w:hAnsi="Arial" w:cs="Arial"/>
          <w:sz w:val="22"/>
          <w:szCs w:val="22"/>
        </w:rPr>
      </w:pPr>
    </w:p>
    <w:p w14:paraId="13774206" w14:textId="77777777" w:rsidR="00FD6068" w:rsidRDefault="00FD6068" w:rsidP="00FD6068">
      <w:pPr>
        <w:rPr>
          <w:rFonts w:ascii="Arial" w:hAnsi="Arial" w:cs="Arial"/>
          <w:sz w:val="22"/>
          <w:szCs w:val="22"/>
        </w:rPr>
      </w:pPr>
    </w:p>
    <w:p w14:paraId="612C9E72" w14:textId="77777777" w:rsidR="00FD6068" w:rsidRDefault="00FD6068" w:rsidP="00FD6068">
      <w:pPr>
        <w:rPr>
          <w:rFonts w:ascii="Arial" w:hAnsi="Arial" w:cs="Arial"/>
          <w:sz w:val="22"/>
          <w:szCs w:val="22"/>
        </w:rPr>
      </w:pPr>
    </w:p>
    <w:p w14:paraId="07C75315" w14:textId="77777777" w:rsidR="00FD6068" w:rsidRDefault="00FD6068" w:rsidP="00FD6068">
      <w:pPr>
        <w:rPr>
          <w:rFonts w:ascii="Arial" w:hAnsi="Arial" w:cs="Arial"/>
          <w:sz w:val="22"/>
          <w:szCs w:val="22"/>
        </w:rPr>
      </w:pPr>
    </w:p>
    <w:p w14:paraId="04CB140A" w14:textId="77777777" w:rsidR="00FD6068" w:rsidRDefault="00FD6068" w:rsidP="00FD6068">
      <w:pPr>
        <w:rPr>
          <w:rFonts w:ascii="Arial" w:hAnsi="Arial" w:cs="Arial"/>
          <w:sz w:val="22"/>
          <w:szCs w:val="22"/>
        </w:rPr>
      </w:pPr>
    </w:p>
    <w:p w14:paraId="7DCC7B14" w14:textId="77777777" w:rsidR="00FD6068" w:rsidRDefault="00FD6068" w:rsidP="00FD6068">
      <w:pPr>
        <w:rPr>
          <w:rFonts w:ascii="Arial" w:hAnsi="Arial" w:cs="Arial"/>
          <w:sz w:val="22"/>
          <w:szCs w:val="22"/>
        </w:rPr>
      </w:pPr>
    </w:p>
    <w:p w14:paraId="289A97FE" w14:textId="77777777" w:rsidR="00FD6068" w:rsidRDefault="00FD6068" w:rsidP="00FD6068">
      <w:pPr>
        <w:rPr>
          <w:rFonts w:ascii="Arial" w:hAnsi="Arial" w:cs="Arial"/>
          <w:sz w:val="22"/>
          <w:szCs w:val="22"/>
        </w:rPr>
      </w:pPr>
    </w:p>
    <w:p w14:paraId="4DC5AA23" w14:textId="77777777" w:rsidR="00FD6068" w:rsidRDefault="00FD6068" w:rsidP="00FD6068">
      <w:pPr>
        <w:rPr>
          <w:rFonts w:ascii="Arial" w:hAnsi="Arial" w:cs="Arial"/>
          <w:sz w:val="22"/>
          <w:szCs w:val="22"/>
        </w:rPr>
      </w:pPr>
    </w:p>
    <w:p w14:paraId="331CE9C4" w14:textId="77777777" w:rsidR="00FD6068" w:rsidRDefault="00FD6068" w:rsidP="00FD6068">
      <w:pPr>
        <w:rPr>
          <w:rFonts w:ascii="Arial" w:hAnsi="Arial" w:cs="Arial"/>
          <w:sz w:val="22"/>
          <w:szCs w:val="22"/>
        </w:rPr>
      </w:pPr>
    </w:p>
    <w:p w14:paraId="7740D100" w14:textId="77777777" w:rsidR="00FD6068" w:rsidRDefault="00FD6068" w:rsidP="00FD6068">
      <w:pPr>
        <w:rPr>
          <w:rFonts w:ascii="Arial" w:hAnsi="Arial" w:cs="Arial"/>
          <w:sz w:val="22"/>
          <w:szCs w:val="22"/>
        </w:rPr>
      </w:pPr>
    </w:p>
    <w:p w14:paraId="0C9EF42D" w14:textId="77777777" w:rsidR="00FD6068" w:rsidRDefault="00FD6068" w:rsidP="00FD6068">
      <w:pPr>
        <w:rPr>
          <w:rFonts w:ascii="Arial" w:hAnsi="Arial" w:cs="Arial"/>
          <w:sz w:val="22"/>
          <w:szCs w:val="22"/>
        </w:rPr>
      </w:pPr>
    </w:p>
    <w:p w14:paraId="4F20F0DF" w14:textId="3C680CC2" w:rsidR="00815006" w:rsidRDefault="00815006" w:rsidP="00384F3A">
      <w:pPr>
        <w:pStyle w:val="Heading2"/>
        <w:sectPr w:rsidR="00815006" w:rsidSect="00345B9B">
          <w:headerReference w:type="default" r:id="rId21"/>
          <w:footerReference w:type="default" r:id="rId22"/>
          <w:pgSz w:w="11900" w:h="16840"/>
          <w:pgMar w:top="1134" w:right="1077" w:bottom="1134" w:left="1077" w:header="709" w:footer="709" w:gutter="0"/>
          <w:cols w:space="708"/>
          <w:docGrid w:linePitch="360"/>
        </w:sectPr>
      </w:pPr>
      <w:bookmarkStart w:id="0" w:name="_Appendix_4:_Process"/>
      <w:bookmarkStart w:id="1" w:name="_Appendix_4:_Step"/>
      <w:bookmarkStart w:id="2" w:name="_Appendix_4:_Modification"/>
      <w:bookmarkStart w:id="3" w:name="_Appendix_5:_Step"/>
      <w:bookmarkEnd w:id="0"/>
      <w:bookmarkEnd w:id="1"/>
      <w:bookmarkEnd w:id="2"/>
      <w:bookmarkEnd w:id="3"/>
    </w:p>
    <w:p w14:paraId="211CA689" w14:textId="0CC75523" w:rsidR="00384F3A" w:rsidRDefault="00AE450A" w:rsidP="00384F3A">
      <w:pPr>
        <w:pStyle w:val="Heading2"/>
      </w:pPr>
      <w:r>
        <w:t>Append</w:t>
      </w:r>
      <w:r w:rsidR="00384F3A">
        <w:t xml:space="preserve">ix </w:t>
      </w:r>
      <w:r w:rsidR="00A43F03">
        <w:t>4</w:t>
      </w:r>
      <w:r w:rsidR="00384F3A">
        <w:t xml:space="preserve">: </w:t>
      </w:r>
      <w:r w:rsidR="004C56D2">
        <w:t xml:space="preserve">Quick Overview of Consultation </w:t>
      </w:r>
      <w:r w:rsidR="00384F3A">
        <w:t>Process</w:t>
      </w:r>
      <w:r w:rsidR="00A43F03">
        <w:t xml:space="preserve">: </w:t>
      </w:r>
    </w:p>
    <w:p w14:paraId="632DA079" w14:textId="77777777" w:rsidR="00384F3A" w:rsidRDefault="00384F3A" w:rsidP="00384F3A"/>
    <w:p w14:paraId="68721F77" w14:textId="77777777" w:rsidR="00384F3A" w:rsidRDefault="00384F3A" w:rsidP="00384F3A"/>
    <w:tbl>
      <w:tblPr>
        <w:tblStyle w:val="TableGrid"/>
        <w:tblW w:w="14454" w:type="dxa"/>
        <w:tblLook w:val="04A0" w:firstRow="1" w:lastRow="0" w:firstColumn="1" w:lastColumn="0" w:noHBand="0" w:noVBand="1"/>
      </w:tblPr>
      <w:tblGrid>
        <w:gridCol w:w="1413"/>
        <w:gridCol w:w="6946"/>
        <w:gridCol w:w="6095"/>
      </w:tblGrid>
      <w:tr w:rsidR="001F48A5" w:rsidRPr="008D26B7" w14:paraId="1378D69D" w14:textId="77777777" w:rsidTr="000E386F">
        <w:tc>
          <w:tcPr>
            <w:tcW w:w="1413" w:type="dxa"/>
          </w:tcPr>
          <w:p w14:paraId="20314406" w14:textId="77777777" w:rsidR="001F48A5" w:rsidRPr="008D26B7" w:rsidRDefault="001F48A5" w:rsidP="000E386F">
            <w:pPr>
              <w:rPr>
                <w:rFonts w:ascii="Arial" w:hAnsi="Arial" w:cs="Arial"/>
                <w:b/>
              </w:rPr>
            </w:pPr>
          </w:p>
        </w:tc>
        <w:tc>
          <w:tcPr>
            <w:tcW w:w="6946" w:type="dxa"/>
          </w:tcPr>
          <w:p w14:paraId="1D0B5BF8" w14:textId="77777777" w:rsidR="001F48A5" w:rsidRPr="008D26B7" w:rsidRDefault="001F48A5" w:rsidP="000E386F">
            <w:pPr>
              <w:rPr>
                <w:rFonts w:ascii="Arial" w:hAnsi="Arial" w:cs="Arial"/>
                <w:b/>
              </w:rPr>
            </w:pPr>
            <w:r w:rsidRPr="008D26B7">
              <w:rPr>
                <w:rFonts w:ascii="Arial" w:hAnsi="Arial" w:cs="Arial"/>
                <w:b/>
              </w:rPr>
              <w:t>Example of Material Change</w:t>
            </w:r>
          </w:p>
        </w:tc>
        <w:tc>
          <w:tcPr>
            <w:tcW w:w="6095" w:type="dxa"/>
          </w:tcPr>
          <w:p w14:paraId="57D3FF00" w14:textId="77777777" w:rsidR="001F48A5" w:rsidRPr="008D26B7" w:rsidRDefault="001F48A5" w:rsidP="000E386F">
            <w:pPr>
              <w:rPr>
                <w:rFonts w:ascii="Arial" w:hAnsi="Arial" w:cs="Arial"/>
                <w:b/>
              </w:rPr>
            </w:pPr>
            <w:r w:rsidRPr="008D26B7">
              <w:rPr>
                <w:rFonts w:ascii="Arial" w:hAnsi="Arial" w:cs="Arial"/>
                <w:b/>
              </w:rPr>
              <w:t>Required outcome to accept change</w:t>
            </w:r>
          </w:p>
          <w:p w14:paraId="7AEA8EE5" w14:textId="77777777" w:rsidR="001F48A5" w:rsidRPr="008D26B7" w:rsidRDefault="001F48A5" w:rsidP="000E386F">
            <w:pPr>
              <w:rPr>
                <w:rFonts w:ascii="Arial" w:hAnsi="Arial" w:cs="Arial"/>
                <w:b/>
              </w:rPr>
            </w:pPr>
          </w:p>
        </w:tc>
      </w:tr>
      <w:tr w:rsidR="001F48A5" w:rsidRPr="008D26B7" w14:paraId="275B57AD" w14:textId="77777777" w:rsidTr="000E386F">
        <w:trPr>
          <w:trHeight w:val="1206"/>
        </w:trPr>
        <w:tc>
          <w:tcPr>
            <w:tcW w:w="1413" w:type="dxa"/>
            <w:vMerge w:val="restart"/>
            <w:vAlign w:val="center"/>
          </w:tcPr>
          <w:p w14:paraId="1DCDFC69" w14:textId="77777777" w:rsidR="001F48A5" w:rsidRPr="008D26B7" w:rsidRDefault="001F48A5" w:rsidP="000E386F">
            <w:pPr>
              <w:rPr>
                <w:rFonts w:ascii="Arial" w:hAnsi="Arial" w:cs="Arial"/>
                <w:b/>
                <w:bCs/>
              </w:rPr>
            </w:pPr>
            <w:r w:rsidRPr="008D26B7">
              <w:rPr>
                <w:rFonts w:ascii="Arial" w:hAnsi="Arial" w:cs="Arial"/>
                <w:b/>
                <w:bCs/>
              </w:rPr>
              <w:t xml:space="preserve">High Risk </w:t>
            </w:r>
          </w:p>
        </w:tc>
        <w:tc>
          <w:tcPr>
            <w:tcW w:w="6946" w:type="dxa"/>
            <w:vAlign w:val="center"/>
          </w:tcPr>
          <w:p w14:paraId="0259048A" w14:textId="77777777" w:rsidR="001F48A5" w:rsidRPr="008D26B7" w:rsidRDefault="001F48A5" w:rsidP="000E386F">
            <w:pPr>
              <w:rPr>
                <w:rFonts w:ascii="Arial" w:hAnsi="Arial" w:cs="Arial"/>
              </w:rPr>
            </w:pPr>
            <w:r w:rsidRPr="008D26B7">
              <w:rPr>
                <w:rFonts w:ascii="Arial" w:hAnsi="Arial" w:cs="Arial"/>
              </w:rPr>
              <w:t>Change to Award type</w:t>
            </w:r>
          </w:p>
          <w:p w14:paraId="2C0FE50C" w14:textId="77777777" w:rsidR="001F48A5" w:rsidRPr="008D26B7" w:rsidRDefault="001F48A5" w:rsidP="000E386F">
            <w:pPr>
              <w:rPr>
                <w:rFonts w:ascii="Arial" w:hAnsi="Arial" w:cs="Arial"/>
              </w:rPr>
            </w:pPr>
          </w:p>
        </w:tc>
        <w:tc>
          <w:tcPr>
            <w:tcW w:w="6095" w:type="dxa"/>
            <w:vMerge w:val="restart"/>
          </w:tcPr>
          <w:p w14:paraId="78D2B8B4" w14:textId="77777777" w:rsidR="001F48A5" w:rsidRPr="008D26B7" w:rsidRDefault="001F48A5" w:rsidP="000E386F">
            <w:pPr>
              <w:rPr>
                <w:rFonts w:ascii="Arial" w:hAnsi="Arial" w:cs="Arial"/>
              </w:rPr>
            </w:pPr>
            <w:r w:rsidRPr="008D26B7">
              <w:rPr>
                <w:rFonts w:ascii="Arial" w:hAnsi="Arial" w:cs="Arial"/>
              </w:rPr>
              <w:t xml:space="preserve">High Risk modifications are considered on a </w:t>
            </w:r>
            <w:proofErr w:type="gramStart"/>
            <w:r w:rsidRPr="008D26B7">
              <w:rPr>
                <w:rFonts w:ascii="Arial" w:hAnsi="Arial" w:cs="Arial"/>
              </w:rPr>
              <w:t>case by case</w:t>
            </w:r>
            <w:proofErr w:type="gramEnd"/>
            <w:r w:rsidRPr="008D26B7">
              <w:rPr>
                <w:rFonts w:ascii="Arial" w:hAnsi="Arial" w:cs="Arial"/>
              </w:rPr>
              <w:t xml:space="preserve"> basis.</w:t>
            </w:r>
          </w:p>
          <w:p w14:paraId="4704BCD6" w14:textId="77777777" w:rsidR="001F48A5" w:rsidRPr="008D26B7" w:rsidRDefault="001F48A5" w:rsidP="000E386F">
            <w:pPr>
              <w:rPr>
                <w:rFonts w:ascii="Arial" w:hAnsi="Arial" w:cs="Arial"/>
              </w:rPr>
            </w:pPr>
          </w:p>
          <w:p w14:paraId="1BCD49DE" w14:textId="77777777" w:rsidR="001F48A5" w:rsidRPr="008D26B7" w:rsidRDefault="001F48A5" w:rsidP="000E386F">
            <w:pPr>
              <w:rPr>
                <w:rFonts w:ascii="Arial" w:hAnsi="Arial" w:cs="Arial"/>
              </w:rPr>
            </w:pPr>
            <w:r w:rsidRPr="008D26B7">
              <w:rPr>
                <w:rFonts w:ascii="Arial" w:hAnsi="Arial" w:cs="Arial"/>
              </w:rPr>
              <w:t xml:space="preserve">It is anticipated that for the majority of </w:t>
            </w:r>
            <w:proofErr w:type="gramStart"/>
            <w:r w:rsidRPr="008D26B7">
              <w:rPr>
                <w:rFonts w:ascii="Arial" w:hAnsi="Arial" w:cs="Arial"/>
              </w:rPr>
              <w:t>high risk</w:t>
            </w:r>
            <w:proofErr w:type="gramEnd"/>
            <w:r w:rsidRPr="008D26B7">
              <w:rPr>
                <w:rFonts w:ascii="Arial" w:hAnsi="Arial" w:cs="Arial"/>
              </w:rPr>
              <w:t xml:space="preserve"> proposals the risk of making the change will outweigh the benefit of doing so.  Proposed changes will be delayed </w:t>
            </w:r>
            <w:proofErr w:type="gramStart"/>
            <w:r w:rsidRPr="008D26B7">
              <w:rPr>
                <w:rFonts w:ascii="Arial" w:hAnsi="Arial" w:cs="Arial"/>
              </w:rPr>
              <w:t>to ensure</w:t>
            </w:r>
            <w:proofErr w:type="gramEnd"/>
            <w:r w:rsidRPr="008D26B7">
              <w:rPr>
                <w:rFonts w:ascii="Arial" w:hAnsi="Arial" w:cs="Arial"/>
              </w:rPr>
              <w:t xml:space="preserve"> current students and applicants are not affected.</w:t>
            </w:r>
          </w:p>
          <w:p w14:paraId="2D97813F" w14:textId="77777777" w:rsidR="001F48A5" w:rsidRPr="008D26B7" w:rsidRDefault="001F48A5" w:rsidP="000E386F">
            <w:pPr>
              <w:rPr>
                <w:rFonts w:ascii="Arial" w:hAnsi="Arial" w:cs="Arial"/>
              </w:rPr>
            </w:pPr>
          </w:p>
          <w:p w14:paraId="28461F30" w14:textId="77777777" w:rsidR="001F48A5" w:rsidRPr="008D26B7" w:rsidRDefault="001F48A5" w:rsidP="000E386F">
            <w:pPr>
              <w:rPr>
                <w:rFonts w:ascii="Arial" w:hAnsi="Arial" w:cs="Arial"/>
              </w:rPr>
            </w:pPr>
            <w:r w:rsidRPr="008D26B7">
              <w:rPr>
                <w:rFonts w:ascii="Arial" w:hAnsi="Arial" w:cs="Arial"/>
              </w:rPr>
              <w:t xml:space="preserve">It is acknowledged that in a small number of occasions this may not be the case.  In this instance, the programme team must present a detailed rationale for the proposed change which clearly identifies the risk of </w:t>
            </w:r>
            <w:r w:rsidRPr="008D26B7">
              <w:rPr>
                <w:rFonts w:ascii="Arial" w:hAnsi="Arial" w:cs="Arial"/>
                <w:b/>
                <w:bCs/>
              </w:rPr>
              <w:t xml:space="preserve">not </w:t>
            </w:r>
            <w:r w:rsidRPr="008D26B7">
              <w:rPr>
                <w:rFonts w:ascii="Arial" w:hAnsi="Arial" w:cs="Arial"/>
              </w:rPr>
              <w:t xml:space="preserve">applying the proposal to current students and applicants.  </w:t>
            </w:r>
          </w:p>
          <w:p w14:paraId="25272AFD" w14:textId="77777777" w:rsidR="001F48A5" w:rsidRPr="008D26B7" w:rsidRDefault="001F48A5" w:rsidP="000E386F">
            <w:pPr>
              <w:rPr>
                <w:rFonts w:ascii="Arial" w:hAnsi="Arial" w:cs="Arial"/>
              </w:rPr>
            </w:pPr>
          </w:p>
          <w:p w14:paraId="6AA8E860" w14:textId="77777777" w:rsidR="001F48A5" w:rsidRPr="008D26B7" w:rsidRDefault="001F48A5" w:rsidP="000E386F">
            <w:pPr>
              <w:rPr>
                <w:rFonts w:ascii="Arial" w:hAnsi="Arial" w:cs="Arial"/>
              </w:rPr>
            </w:pPr>
            <w:r w:rsidRPr="008D26B7">
              <w:rPr>
                <w:rFonts w:ascii="Arial" w:hAnsi="Arial" w:cs="Arial"/>
              </w:rPr>
              <w:t>The Chair(s) of PASC who will discuss the proposal with the CMA Steering Group in the first instance and make a recommendation as to if and how to proceed to PVC Education for a final decision. The decision will include details as to how the consultation is to be conducted, the management of non-responders and the % of positive responses required.  The decision of PVC Education is final.</w:t>
            </w:r>
          </w:p>
          <w:p w14:paraId="6CE79B1D" w14:textId="77777777" w:rsidR="001F48A5" w:rsidRPr="008D26B7" w:rsidRDefault="001F48A5" w:rsidP="000E386F">
            <w:pPr>
              <w:rPr>
                <w:rFonts w:ascii="Arial" w:hAnsi="Arial" w:cs="Arial"/>
              </w:rPr>
            </w:pPr>
          </w:p>
          <w:p w14:paraId="0C36AB7D" w14:textId="77777777" w:rsidR="001F48A5" w:rsidRPr="008D26B7" w:rsidRDefault="001F48A5" w:rsidP="000E386F">
            <w:pPr>
              <w:rPr>
                <w:rFonts w:ascii="Arial" w:hAnsi="Arial" w:cs="Arial"/>
                <w:b/>
                <w:bCs/>
              </w:rPr>
            </w:pPr>
            <w:r w:rsidRPr="008D26B7">
              <w:rPr>
                <w:rFonts w:ascii="Arial" w:hAnsi="Arial" w:cs="Arial"/>
                <w:b/>
                <w:bCs/>
              </w:rPr>
              <w:t>Approval from PVC Education must be obtained prior to any formal or informal discussion with students.</w:t>
            </w:r>
          </w:p>
          <w:p w14:paraId="285D88F1" w14:textId="77777777" w:rsidR="001F48A5" w:rsidRPr="008D26B7" w:rsidRDefault="001F48A5" w:rsidP="000E386F">
            <w:pPr>
              <w:rPr>
                <w:rFonts w:ascii="Arial" w:hAnsi="Arial" w:cs="Arial"/>
              </w:rPr>
            </w:pPr>
          </w:p>
        </w:tc>
      </w:tr>
      <w:tr w:rsidR="001F48A5" w:rsidRPr="008D26B7" w14:paraId="5C637CF2" w14:textId="77777777" w:rsidTr="000E386F">
        <w:trPr>
          <w:trHeight w:val="1206"/>
        </w:trPr>
        <w:tc>
          <w:tcPr>
            <w:tcW w:w="1413" w:type="dxa"/>
            <w:vMerge/>
            <w:vAlign w:val="center"/>
          </w:tcPr>
          <w:p w14:paraId="763F3E51" w14:textId="77777777" w:rsidR="001F48A5" w:rsidRPr="008D26B7" w:rsidRDefault="001F48A5" w:rsidP="000E386F">
            <w:pPr>
              <w:rPr>
                <w:rFonts w:ascii="Arial" w:hAnsi="Arial" w:cs="Arial"/>
              </w:rPr>
            </w:pPr>
          </w:p>
        </w:tc>
        <w:tc>
          <w:tcPr>
            <w:tcW w:w="6946" w:type="dxa"/>
            <w:vAlign w:val="center"/>
          </w:tcPr>
          <w:p w14:paraId="7346ABA6" w14:textId="77777777" w:rsidR="001F48A5" w:rsidRPr="008D26B7" w:rsidRDefault="001F48A5" w:rsidP="000E386F">
            <w:pPr>
              <w:rPr>
                <w:rFonts w:ascii="Arial" w:hAnsi="Arial" w:cs="Arial"/>
              </w:rPr>
            </w:pPr>
            <w:r w:rsidRPr="008D26B7">
              <w:rPr>
                <w:rFonts w:ascii="Arial" w:hAnsi="Arial" w:cs="Arial"/>
              </w:rPr>
              <w:t>Change to Programme title where this impacts on current students</w:t>
            </w:r>
          </w:p>
          <w:p w14:paraId="7933F3D1" w14:textId="77777777" w:rsidR="001F48A5" w:rsidRPr="008D26B7" w:rsidRDefault="001F48A5" w:rsidP="000E386F">
            <w:pPr>
              <w:rPr>
                <w:rFonts w:ascii="Arial" w:hAnsi="Arial" w:cs="Arial"/>
              </w:rPr>
            </w:pPr>
          </w:p>
        </w:tc>
        <w:tc>
          <w:tcPr>
            <w:tcW w:w="6095" w:type="dxa"/>
            <w:vMerge/>
          </w:tcPr>
          <w:p w14:paraId="591D8426" w14:textId="77777777" w:rsidR="001F48A5" w:rsidRPr="008D26B7" w:rsidRDefault="001F48A5" w:rsidP="000E386F">
            <w:pPr>
              <w:rPr>
                <w:rFonts w:ascii="Arial" w:hAnsi="Arial" w:cs="Arial"/>
              </w:rPr>
            </w:pPr>
          </w:p>
        </w:tc>
      </w:tr>
      <w:tr w:rsidR="001F48A5" w:rsidRPr="008D26B7" w14:paraId="5E414E04" w14:textId="77777777" w:rsidTr="000E386F">
        <w:trPr>
          <w:trHeight w:val="1206"/>
        </w:trPr>
        <w:tc>
          <w:tcPr>
            <w:tcW w:w="1413" w:type="dxa"/>
            <w:vMerge/>
          </w:tcPr>
          <w:p w14:paraId="6FBD3344" w14:textId="77777777" w:rsidR="001F48A5" w:rsidRPr="008D26B7" w:rsidRDefault="001F48A5" w:rsidP="000E386F">
            <w:pPr>
              <w:rPr>
                <w:rFonts w:ascii="Arial" w:hAnsi="Arial" w:cs="Arial"/>
              </w:rPr>
            </w:pPr>
          </w:p>
        </w:tc>
        <w:tc>
          <w:tcPr>
            <w:tcW w:w="6946" w:type="dxa"/>
            <w:vAlign w:val="center"/>
          </w:tcPr>
          <w:p w14:paraId="4864B25C" w14:textId="77777777" w:rsidR="001F48A5" w:rsidRPr="008D26B7" w:rsidRDefault="001F48A5" w:rsidP="000E386F">
            <w:pPr>
              <w:rPr>
                <w:rFonts w:ascii="Arial" w:hAnsi="Arial" w:cs="Arial"/>
              </w:rPr>
            </w:pPr>
            <w:r w:rsidRPr="008D26B7">
              <w:rPr>
                <w:rFonts w:ascii="Arial" w:hAnsi="Arial" w:cs="Arial"/>
              </w:rPr>
              <w:t>Change to programme length including change to status of placement year e.g. from option to core</w:t>
            </w:r>
          </w:p>
          <w:p w14:paraId="5A1B5A99" w14:textId="77777777" w:rsidR="001F48A5" w:rsidRPr="008D26B7" w:rsidRDefault="001F48A5" w:rsidP="000E386F">
            <w:pPr>
              <w:rPr>
                <w:rFonts w:ascii="Arial" w:hAnsi="Arial" w:cs="Arial"/>
              </w:rPr>
            </w:pPr>
          </w:p>
        </w:tc>
        <w:tc>
          <w:tcPr>
            <w:tcW w:w="6095" w:type="dxa"/>
            <w:vMerge/>
          </w:tcPr>
          <w:p w14:paraId="666F7DFD" w14:textId="77777777" w:rsidR="001F48A5" w:rsidRPr="008D26B7" w:rsidRDefault="001F48A5" w:rsidP="000E386F">
            <w:pPr>
              <w:rPr>
                <w:rFonts w:ascii="Arial" w:hAnsi="Arial" w:cs="Arial"/>
              </w:rPr>
            </w:pPr>
          </w:p>
        </w:tc>
      </w:tr>
      <w:tr w:rsidR="001F48A5" w:rsidRPr="008D26B7" w14:paraId="386B6D37" w14:textId="77777777" w:rsidTr="000E386F">
        <w:trPr>
          <w:trHeight w:val="1206"/>
        </w:trPr>
        <w:tc>
          <w:tcPr>
            <w:tcW w:w="1413" w:type="dxa"/>
            <w:vMerge/>
          </w:tcPr>
          <w:p w14:paraId="0A5ADA01" w14:textId="77777777" w:rsidR="001F48A5" w:rsidRPr="008D26B7" w:rsidRDefault="001F48A5" w:rsidP="000E386F">
            <w:pPr>
              <w:rPr>
                <w:rFonts w:ascii="Arial" w:hAnsi="Arial" w:cs="Arial"/>
              </w:rPr>
            </w:pPr>
          </w:p>
        </w:tc>
        <w:tc>
          <w:tcPr>
            <w:tcW w:w="6946" w:type="dxa"/>
            <w:vAlign w:val="center"/>
          </w:tcPr>
          <w:p w14:paraId="5A6A1714" w14:textId="77777777" w:rsidR="001F48A5" w:rsidRPr="008D26B7" w:rsidRDefault="001F48A5" w:rsidP="000E386F">
            <w:pPr>
              <w:rPr>
                <w:rFonts w:ascii="Arial" w:hAnsi="Arial" w:cs="Arial"/>
              </w:rPr>
            </w:pPr>
            <w:r w:rsidRPr="008D26B7">
              <w:rPr>
                <w:rFonts w:ascii="Arial" w:hAnsi="Arial" w:cs="Arial"/>
              </w:rPr>
              <w:t>Change to programme location e.g. a move to or from the Aston University Campus (not a change in room within the campus)</w:t>
            </w:r>
          </w:p>
          <w:p w14:paraId="33043561" w14:textId="77777777" w:rsidR="001F48A5" w:rsidRPr="008D26B7" w:rsidRDefault="001F48A5" w:rsidP="000E386F">
            <w:pPr>
              <w:rPr>
                <w:rFonts w:ascii="Arial" w:hAnsi="Arial" w:cs="Arial"/>
              </w:rPr>
            </w:pPr>
          </w:p>
        </w:tc>
        <w:tc>
          <w:tcPr>
            <w:tcW w:w="6095" w:type="dxa"/>
            <w:vMerge/>
          </w:tcPr>
          <w:p w14:paraId="43809F48" w14:textId="77777777" w:rsidR="001F48A5" w:rsidRPr="008D26B7" w:rsidRDefault="001F48A5" w:rsidP="000E386F">
            <w:pPr>
              <w:rPr>
                <w:rFonts w:ascii="Arial" w:hAnsi="Arial" w:cs="Arial"/>
              </w:rPr>
            </w:pPr>
          </w:p>
        </w:tc>
      </w:tr>
      <w:tr w:rsidR="001F48A5" w:rsidRPr="008D26B7" w14:paraId="53F9D182" w14:textId="77777777" w:rsidTr="000E386F">
        <w:trPr>
          <w:trHeight w:val="1207"/>
        </w:trPr>
        <w:tc>
          <w:tcPr>
            <w:tcW w:w="1413" w:type="dxa"/>
            <w:vMerge/>
          </w:tcPr>
          <w:p w14:paraId="0C49AB94" w14:textId="77777777" w:rsidR="001F48A5" w:rsidRPr="008D26B7" w:rsidRDefault="001F48A5" w:rsidP="000E386F">
            <w:pPr>
              <w:rPr>
                <w:rFonts w:ascii="Arial" w:hAnsi="Arial" w:cs="Arial"/>
              </w:rPr>
            </w:pPr>
          </w:p>
        </w:tc>
        <w:tc>
          <w:tcPr>
            <w:tcW w:w="6946" w:type="dxa"/>
            <w:vAlign w:val="center"/>
          </w:tcPr>
          <w:p w14:paraId="01480305" w14:textId="77777777" w:rsidR="001F48A5" w:rsidRPr="008D26B7" w:rsidRDefault="001F48A5" w:rsidP="000E386F">
            <w:pPr>
              <w:rPr>
                <w:rFonts w:ascii="Arial" w:hAnsi="Arial" w:cs="Arial"/>
              </w:rPr>
            </w:pPr>
            <w:r w:rsidRPr="008D26B7">
              <w:rPr>
                <w:rFonts w:ascii="Arial" w:hAnsi="Arial" w:cs="Arial"/>
              </w:rPr>
              <w:t>A change to mode of delivery e.g. on-line to face-to-face or vice versa (please note this does not apply to changes being made in response to the current COVID-19 pandemic)</w:t>
            </w:r>
          </w:p>
        </w:tc>
        <w:tc>
          <w:tcPr>
            <w:tcW w:w="6095" w:type="dxa"/>
            <w:vMerge/>
          </w:tcPr>
          <w:p w14:paraId="42A87769" w14:textId="77777777" w:rsidR="001F48A5" w:rsidRPr="008D26B7" w:rsidRDefault="001F48A5" w:rsidP="000E386F">
            <w:pPr>
              <w:rPr>
                <w:rFonts w:ascii="Arial" w:hAnsi="Arial" w:cs="Arial"/>
              </w:rPr>
            </w:pPr>
          </w:p>
        </w:tc>
      </w:tr>
      <w:tr w:rsidR="001F48A5" w:rsidRPr="008D26B7" w14:paraId="3F0026EF" w14:textId="77777777" w:rsidTr="000E386F">
        <w:trPr>
          <w:trHeight w:val="1012"/>
        </w:trPr>
        <w:tc>
          <w:tcPr>
            <w:tcW w:w="1413" w:type="dxa"/>
            <w:vMerge w:val="restart"/>
            <w:vAlign w:val="center"/>
          </w:tcPr>
          <w:p w14:paraId="31E74FC7" w14:textId="77777777" w:rsidR="001F48A5" w:rsidRPr="008D26B7" w:rsidRDefault="001F48A5" w:rsidP="000E386F">
            <w:pPr>
              <w:rPr>
                <w:rFonts w:ascii="Arial" w:hAnsi="Arial" w:cs="Arial"/>
                <w:b/>
                <w:bCs/>
              </w:rPr>
            </w:pPr>
            <w:r w:rsidRPr="008D26B7">
              <w:rPr>
                <w:rFonts w:ascii="Arial" w:hAnsi="Arial" w:cs="Arial"/>
                <w:b/>
                <w:bCs/>
              </w:rPr>
              <w:t xml:space="preserve">Medium Risk </w:t>
            </w:r>
          </w:p>
        </w:tc>
        <w:tc>
          <w:tcPr>
            <w:tcW w:w="6946" w:type="dxa"/>
            <w:vAlign w:val="center"/>
          </w:tcPr>
          <w:p w14:paraId="11EC602F" w14:textId="77777777" w:rsidR="001F48A5" w:rsidRPr="008D26B7" w:rsidRDefault="001F48A5" w:rsidP="000E386F">
            <w:pPr>
              <w:rPr>
                <w:rFonts w:ascii="Arial" w:hAnsi="Arial" w:cs="Arial"/>
              </w:rPr>
            </w:pPr>
          </w:p>
          <w:p w14:paraId="3432AB37" w14:textId="77777777" w:rsidR="001F48A5" w:rsidRPr="008D26B7" w:rsidRDefault="001F48A5" w:rsidP="000E386F">
            <w:pPr>
              <w:rPr>
                <w:rFonts w:ascii="Arial" w:hAnsi="Arial" w:cs="Arial"/>
              </w:rPr>
            </w:pPr>
            <w:r w:rsidRPr="008D26B7">
              <w:rPr>
                <w:rFonts w:ascii="Arial" w:hAnsi="Arial" w:cs="Arial"/>
              </w:rPr>
              <w:t>Change of status of module from option to core</w:t>
            </w:r>
          </w:p>
          <w:p w14:paraId="16DF230B" w14:textId="77777777" w:rsidR="001F48A5" w:rsidRPr="008D26B7" w:rsidRDefault="001F48A5" w:rsidP="000E386F">
            <w:pPr>
              <w:rPr>
                <w:rFonts w:ascii="Arial" w:hAnsi="Arial" w:cs="Arial"/>
              </w:rPr>
            </w:pPr>
          </w:p>
        </w:tc>
        <w:tc>
          <w:tcPr>
            <w:tcW w:w="6095" w:type="dxa"/>
            <w:vMerge w:val="restart"/>
          </w:tcPr>
          <w:p w14:paraId="09500A1B" w14:textId="77777777" w:rsidR="001F48A5" w:rsidRPr="008D26B7" w:rsidRDefault="001F48A5" w:rsidP="000E386F">
            <w:pPr>
              <w:rPr>
                <w:rFonts w:ascii="Arial" w:hAnsi="Arial" w:cs="Arial"/>
              </w:rPr>
            </w:pPr>
            <w:r w:rsidRPr="008D26B7">
              <w:rPr>
                <w:rFonts w:ascii="Arial" w:hAnsi="Arial" w:cs="Arial"/>
              </w:rPr>
              <w:t xml:space="preserve">A minimum response rate of 60% of the eligible voting cohort is required </w:t>
            </w:r>
          </w:p>
          <w:p w14:paraId="5EA06E9F" w14:textId="77777777" w:rsidR="001F48A5" w:rsidRPr="008D26B7" w:rsidRDefault="001F48A5" w:rsidP="000E386F">
            <w:pPr>
              <w:rPr>
                <w:rFonts w:ascii="Arial" w:hAnsi="Arial" w:cs="Arial"/>
              </w:rPr>
            </w:pPr>
          </w:p>
          <w:p w14:paraId="4BC0A82C" w14:textId="77777777" w:rsidR="001F48A5" w:rsidRPr="008D26B7" w:rsidRDefault="001F48A5" w:rsidP="000E386F">
            <w:pPr>
              <w:rPr>
                <w:rFonts w:ascii="Arial" w:hAnsi="Arial" w:cs="Arial"/>
              </w:rPr>
            </w:pPr>
            <w:r w:rsidRPr="008D26B7">
              <w:rPr>
                <w:rFonts w:ascii="Arial" w:hAnsi="Arial" w:cs="Arial"/>
              </w:rPr>
              <w:t xml:space="preserve">Non-responders are considered to have </w:t>
            </w:r>
            <w:r w:rsidRPr="008D26B7">
              <w:rPr>
                <w:rFonts w:ascii="Arial" w:hAnsi="Arial" w:cs="Arial"/>
                <w:b/>
                <w:i/>
              </w:rPr>
              <w:t xml:space="preserve">accepted </w:t>
            </w:r>
            <w:r w:rsidRPr="008D26B7">
              <w:rPr>
                <w:rFonts w:ascii="Arial" w:hAnsi="Arial" w:cs="Arial"/>
              </w:rPr>
              <w:t>the proposal</w:t>
            </w:r>
          </w:p>
          <w:p w14:paraId="390074BB" w14:textId="77777777" w:rsidR="001F48A5" w:rsidRPr="008D26B7" w:rsidRDefault="001F48A5" w:rsidP="000E386F">
            <w:pPr>
              <w:rPr>
                <w:rFonts w:ascii="Arial" w:hAnsi="Arial" w:cs="Arial"/>
              </w:rPr>
            </w:pPr>
          </w:p>
          <w:p w14:paraId="618AEE1E" w14:textId="77777777" w:rsidR="001F48A5" w:rsidRPr="008D26B7" w:rsidRDefault="001F48A5" w:rsidP="000E386F">
            <w:pPr>
              <w:rPr>
                <w:rFonts w:ascii="Arial" w:hAnsi="Arial" w:cs="Arial"/>
              </w:rPr>
            </w:pPr>
            <w:r w:rsidRPr="008D26B7">
              <w:rPr>
                <w:rFonts w:ascii="Arial" w:hAnsi="Arial" w:cs="Arial"/>
              </w:rPr>
              <w:t>≥ 60% of eligible voting cohort to agree before proposal can be implemented</w:t>
            </w:r>
          </w:p>
          <w:p w14:paraId="29DDD9FA" w14:textId="77777777" w:rsidR="001F48A5" w:rsidRPr="008D26B7" w:rsidRDefault="001F48A5" w:rsidP="000E386F">
            <w:pPr>
              <w:rPr>
                <w:rFonts w:ascii="Arial" w:hAnsi="Arial" w:cs="Arial"/>
              </w:rPr>
            </w:pPr>
          </w:p>
        </w:tc>
      </w:tr>
      <w:tr w:rsidR="001F48A5" w:rsidRPr="008D26B7" w14:paraId="5A9DC873" w14:textId="77777777" w:rsidTr="000E386F">
        <w:trPr>
          <w:trHeight w:val="1012"/>
        </w:trPr>
        <w:tc>
          <w:tcPr>
            <w:tcW w:w="1413" w:type="dxa"/>
            <w:vMerge/>
            <w:vAlign w:val="center"/>
          </w:tcPr>
          <w:p w14:paraId="03E273DF" w14:textId="77777777" w:rsidR="001F48A5" w:rsidRPr="008D26B7" w:rsidRDefault="001F48A5" w:rsidP="000E386F">
            <w:pPr>
              <w:rPr>
                <w:rFonts w:ascii="Arial" w:hAnsi="Arial" w:cs="Arial"/>
              </w:rPr>
            </w:pPr>
          </w:p>
        </w:tc>
        <w:tc>
          <w:tcPr>
            <w:tcW w:w="6946" w:type="dxa"/>
            <w:vAlign w:val="center"/>
          </w:tcPr>
          <w:p w14:paraId="2183EBB5" w14:textId="77777777" w:rsidR="001F48A5" w:rsidRPr="008D26B7" w:rsidRDefault="001F48A5" w:rsidP="000E386F">
            <w:pPr>
              <w:rPr>
                <w:rFonts w:ascii="Arial" w:hAnsi="Arial" w:cs="Arial"/>
              </w:rPr>
            </w:pPr>
          </w:p>
          <w:p w14:paraId="5CF65359" w14:textId="77777777" w:rsidR="001F48A5" w:rsidRPr="008D26B7" w:rsidRDefault="001F48A5" w:rsidP="000E386F">
            <w:pPr>
              <w:rPr>
                <w:rFonts w:ascii="Arial" w:hAnsi="Arial" w:cs="Arial"/>
              </w:rPr>
            </w:pPr>
            <w:r w:rsidRPr="008D26B7">
              <w:rPr>
                <w:rFonts w:ascii="Arial" w:hAnsi="Arial" w:cs="Arial"/>
              </w:rPr>
              <w:t xml:space="preserve">Removal of core module </w:t>
            </w:r>
          </w:p>
          <w:p w14:paraId="70E859F1" w14:textId="77777777" w:rsidR="001F48A5" w:rsidRPr="008D26B7" w:rsidRDefault="001F48A5" w:rsidP="000E386F">
            <w:pPr>
              <w:rPr>
                <w:rFonts w:ascii="Arial" w:hAnsi="Arial" w:cs="Arial"/>
              </w:rPr>
            </w:pPr>
          </w:p>
        </w:tc>
        <w:tc>
          <w:tcPr>
            <w:tcW w:w="6095" w:type="dxa"/>
            <w:vMerge/>
          </w:tcPr>
          <w:p w14:paraId="1CCF5FE0" w14:textId="77777777" w:rsidR="001F48A5" w:rsidRPr="008D26B7" w:rsidRDefault="001F48A5" w:rsidP="000E386F">
            <w:pPr>
              <w:rPr>
                <w:rFonts w:ascii="Arial" w:hAnsi="Arial" w:cs="Arial"/>
              </w:rPr>
            </w:pPr>
          </w:p>
        </w:tc>
      </w:tr>
      <w:tr w:rsidR="001F48A5" w:rsidRPr="008D26B7" w14:paraId="1FD0FDFA" w14:textId="77777777" w:rsidTr="000E386F">
        <w:trPr>
          <w:trHeight w:val="1012"/>
        </w:trPr>
        <w:tc>
          <w:tcPr>
            <w:tcW w:w="1413" w:type="dxa"/>
            <w:vMerge/>
            <w:vAlign w:val="center"/>
          </w:tcPr>
          <w:p w14:paraId="721FC6D4" w14:textId="77777777" w:rsidR="001F48A5" w:rsidRPr="008D26B7" w:rsidRDefault="001F48A5" w:rsidP="000E386F">
            <w:pPr>
              <w:rPr>
                <w:rFonts w:ascii="Arial" w:hAnsi="Arial" w:cs="Arial"/>
              </w:rPr>
            </w:pPr>
          </w:p>
        </w:tc>
        <w:tc>
          <w:tcPr>
            <w:tcW w:w="6946" w:type="dxa"/>
            <w:vAlign w:val="center"/>
          </w:tcPr>
          <w:p w14:paraId="481BB82A" w14:textId="77777777" w:rsidR="001F48A5" w:rsidRPr="008D26B7" w:rsidRDefault="001F48A5" w:rsidP="000E386F">
            <w:pPr>
              <w:rPr>
                <w:rFonts w:ascii="Arial" w:hAnsi="Arial" w:cs="Arial"/>
              </w:rPr>
            </w:pPr>
          </w:p>
          <w:p w14:paraId="6A74F48E" w14:textId="77777777" w:rsidR="001F48A5" w:rsidRPr="008D26B7" w:rsidRDefault="001F48A5" w:rsidP="000E386F">
            <w:pPr>
              <w:rPr>
                <w:rFonts w:ascii="Arial" w:hAnsi="Arial" w:cs="Arial"/>
              </w:rPr>
            </w:pPr>
            <w:r w:rsidRPr="008D26B7">
              <w:rPr>
                <w:rFonts w:ascii="Arial" w:hAnsi="Arial" w:cs="Arial"/>
              </w:rPr>
              <w:t>Change of credit value of core module</w:t>
            </w:r>
          </w:p>
          <w:p w14:paraId="23D6C880" w14:textId="77777777" w:rsidR="001F48A5" w:rsidRPr="008D26B7" w:rsidRDefault="001F48A5" w:rsidP="000E386F">
            <w:pPr>
              <w:rPr>
                <w:rFonts w:ascii="Arial" w:hAnsi="Arial" w:cs="Arial"/>
              </w:rPr>
            </w:pPr>
          </w:p>
        </w:tc>
        <w:tc>
          <w:tcPr>
            <w:tcW w:w="6095" w:type="dxa"/>
            <w:vMerge/>
          </w:tcPr>
          <w:p w14:paraId="01D692F9" w14:textId="77777777" w:rsidR="001F48A5" w:rsidRPr="008D26B7" w:rsidRDefault="001F48A5" w:rsidP="000E386F">
            <w:pPr>
              <w:rPr>
                <w:rFonts w:ascii="Arial" w:hAnsi="Arial" w:cs="Arial"/>
              </w:rPr>
            </w:pPr>
          </w:p>
        </w:tc>
      </w:tr>
      <w:tr w:rsidR="001F48A5" w:rsidRPr="008D26B7" w14:paraId="3AE5CDC0" w14:textId="77777777" w:rsidTr="000E386F">
        <w:trPr>
          <w:trHeight w:val="1012"/>
        </w:trPr>
        <w:tc>
          <w:tcPr>
            <w:tcW w:w="1413" w:type="dxa"/>
            <w:vMerge/>
            <w:vAlign w:val="center"/>
          </w:tcPr>
          <w:p w14:paraId="2FAC170C" w14:textId="77777777" w:rsidR="001F48A5" w:rsidRPr="008D26B7" w:rsidRDefault="001F48A5" w:rsidP="000E386F">
            <w:pPr>
              <w:rPr>
                <w:rFonts w:ascii="Arial" w:hAnsi="Arial" w:cs="Arial"/>
              </w:rPr>
            </w:pPr>
          </w:p>
        </w:tc>
        <w:tc>
          <w:tcPr>
            <w:tcW w:w="6946" w:type="dxa"/>
            <w:vAlign w:val="center"/>
          </w:tcPr>
          <w:p w14:paraId="77FCECD1" w14:textId="77777777" w:rsidR="001F48A5" w:rsidRPr="008D26B7" w:rsidRDefault="001F48A5" w:rsidP="000E386F">
            <w:pPr>
              <w:rPr>
                <w:rFonts w:ascii="Arial" w:hAnsi="Arial" w:cs="Arial"/>
              </w:rPr>
            </w:pPr>
          </w:p>
          <w:p w14:paraId="3D15F660" w14:textId="77777777" w:rsidR="001F48A5" w:rsidRPr="008D26B7" w:rsidRDefault="001F48A5" w:rsidP="000E386F">
            <w:pPr>
              <w:rPr>
                <w:rFonts w:ascii="Arial" w:hAnsi="Arial" w:cs="Arial"/>
              </w:rPr>
            </w:pPr>
            <w:r w:rsidRPr="008D26B7">
              <w:rPr>
                <w:rFonts w:ascii="Arial" w:hAnsi="Arial" w:cs="Arial"/>
              </w:rPr>
              <w:t>Permanent removal of optional modules equating to 25% or more of credit in the stage</w:t>
            </w:r>
          </w:p>
          <w:p w14:paraId="0E99A2CF" w14:textId="77777777" w:rsidR="001F48A5" w:rsidRPr="008D26B7" w:rsidRDefault="001F48A5" w:rsidP="000E386F">
            <w:pPr>
              <w:rPr>
                <w:rFonts w:ascii="Arial" w:hAnsi="Arial" w:cs="Arial"/>
              </w:rPr>
            </w:pPr>
          </w:p>
        </w:tc>
        <w:tc>
          <w:tcPr>
            <w:tcW w:w="6095" w:type="dxa"/>
            <w:vMerge/>
          </w:tcPr>
          <w:p w14:paraId="3707A230" w14:textId="77777777" w:rsidR="001F48A5" w:rsidRPr="008D26B7" w:rsidRDefault="001F48A5" w:rsidP="000E386F">
            <w:pPr>
              <w:rPr>
                <w:rFonts w:ascii="Arial" w:hAnsi="Arial" w:cs="Arial"/>
              </w:rPr>
            </w:pPr>
          </w:p>
        </w:tc>
      </w:tr>
      <w:tr w:rsidR="001F48A5" w:rsidRPr="008D26B7" w14:paraId="4D8C3F76" w14:textId="77777777" w:rsidTr="000E386F">
        <w:trPr>
          <w:trHeight w:val="1012"/>
        </w:trPr>
        <w:tc>
          <w:tcPr>
            <w:tcW w:w="1413" w:type="dxa"/>
            <w:vMerge/>
            <w:vAlign w:val="center"/>
          </w:tcPr>
          <w:p w14:paraId="1D130F13" w14:textId="77777777" w:rsidR="001F48A5" w:rsidRPr="008D26B7" w:rsidRDefault="001F48A5" w:rsidP="000E386F">
            <w:pPr>
              <w:rPr>
                <w:rFonts w:ascii="Arial" w:hAnsi="Arial" w:cs="Arial"/>
              </w:rPr>
            </w:pPr>
          </w:p>
        </w:tc>
        <w:tc>
          <w:tcPr>
            <w:tcW w:w="6946" w:type="dxa"/>
            <w:vAlign w:val="center"/>
          </w:tcPr>
          <w:p w14:paraId="7F361AF3" w14:textId="77777777" w:rsidR="001F48A5" w:rsidRPr="008D26B7" w:rsidRDefault="001F48A5" w:rsidP="000E386F">
            <w:pPr>
              <w:rPr>
                <w:rFonts w:ascii="Arial" w:hAnsi="Arial" w:cs="Arial"/>
              </w:rPr>
            </w:pPr>
          </w:p>
          <w:p w14:paraId="59B4CE51" w14:textId="77777777" w:rsidR="001F48A5" w:rsidRPr="008D26B7" w:rsidRDefault="001F48A5" w:rsidP="000E386F">
            <w:pPr>
              <w:rPr>
                <w:rFonts w:ascii="Arial" w:hAnsi="Arial" w:cs="Arial"/>
              </w:rPr>
            </w:pPr>
            <w:r w:rsidRPr="008D26B7">
              <w:rPr>
                <w:rFonts w:ascii="Arial" w:hAnsi="Arial" w:cs="Arial"/>
              </w:rPr>
              <w:t>Change to programme learning outcomes</w:t>
            </w:r>
          </w:p>
          <w:p w14:paraId="085BE4F4" w14:textId="77777777" w:rsidR="001F48A5" w:rsidRPr="008D26B7" w:rsidRDefault="001F48A5" w:rsidP="000E386F">
            <w:pPr>
              <w:rPr>
                <w:rFonts w:ascii="Arial" w:hAnsi="Arial" w:cs="Arial"/>
              </w:rPr>
            </w:pPr>
          </w:p>
        </w:tc>
        <w:tc>
          <w:tcPr>
            <w:tcW w:w="6095" w:type="dxa"/>
            <w:vMerge/>
          </w:tcPr>
          <w:p w14:paraId="486B0ADB" w14:textId="77777777" w:rsidR="001F48A5" w:rsidRPr="008D26B7" w:rsidRDefault="001F48A5" w:rsidP="000E386F">
            <w:pPr>
              <w:rPr>
                <w:rFonts w:ascii="Arial" w:hAnsi="Arial" w:cs="Arial"/>
              </w:rPr>
            </w:pPr>
          </w:p>
        </w:tc>
      </w:tr>
      <w:tr w:rsidR="001F48A5" w:rsidRPr="008D26B7" w14:paraId="3440B236" w14:textId="77777777" w:rsidTr="000E386F">
        <w:trPr>
          <w:trHeight w:val="1012"/>
        </w:trPr>
        <w:tc>
          <w:tcPr>
            <w:tcW w:w="1413" w:type="dxa"/>
            <w:vAlign w:val="center"/>
          </w:tcPr>
          <w:p w14:paraId="186B6BC9" w14:textId="77777777" w:rsidR="001F48A5" w:rsidRPr="008D26B7" w:rsidRDefault="001F48A5" w:rsidP="000E386F">
            <w:pPr>
              <w:rPr>
                <w:rFonts w:ascii="Arial" w:hAnsi="Arial" w:cs="Arial"/>
                <w:b/>
                <w:bCs/>
              </w:rPr>
            </w:pPr>
          </w:p>
          <w:p w14:paraId="6C12B04B" w14:textId="77777777" w:rsidR="001F48A5" w:rsidRPr="008D26B7" w:rsidRDefault="001F48A5" w:rsidP="000E386F">
            <w:pPr>
              <w:rPr>
                <w:rFonts w:ascii="Arial" w:hAnsi="Arial" w:cs="Arial"/>
                <w:b/>
                <w:bCs/>
              </w:rPr>
            </w:pPr>
            <w:r w:rsidRPr="008D26B7">
              <w:rPr>
                <w:rFonts w:ascii="Arial" w:hAnsi="Arial" w:cs="Arial"/>
                <w:b/>
                <w:bCs/>
              </w:rPr>
              <w:t>Low Risk</w:t>
            </w:r>
          </w:p>
          <w:p w14:paraId="240228E1" w14:textId="77777777" w:rsidR="001F48A5" w:rsidRPr="008D26B7" w:rsidRDefault="001F48A5" w:rsidP="000E386F">
            <w:pPr>
              <w:rPr>
                <w:rFonts w:ascii="Arial" w:hAnsi="Arial" w:cs="Arial"/>
              </w:rPr>
            </w:pPr>
          </w:p>
        </w:tc>
        <w:tc>
          <w:tcPr>
            <w:tcW w:w="6946" w:type="dxa"/>
            <w:vAlign w:val="center"/>
          </w:tcPr>
          <w:p w14:paraId="01E70E7E" w14:textId="77777777" w:rsidR="001F48A5" w:rsidRPr="008D26B7" w:rsidRDefault="001F48A5" w:rsidP="000E386F">
            <w:pPr>
              <w:rPr>
                <w:rFonts w:ascii="Arial" w:hAnsi="Arial" w:cs="Arial"/>
              </w:rPr>
            </w:pPr>
            <w:r w:rsidRPr="008D26B7">
              <w:rPr>
                <w:rFonts w:ascii="Arial" w:hAnsi="Arial" w:cs="Arial"/>
              </w:rPr>
              <w:t>Change of status of module from core to optional</w:t>
            </w:r>
          </w:p>
        </w:tc>
        <w:tc>
          <w:tcPr>
            <w:tcW w:w="6095" w:type="dxa"/>
          </w:tcPr>
          <w:p w14:paraId="1823A795" w14:textId="77777777" w:rsidR="001F48A5" w:rsidRPr="008D26B7" w:rsidRDefault="001F48A5" w:rsidP="000E386F">
            <w:pPr>
              <w:rPr>
                <w:rFonts w:ascii="Arial" w:hAnsi="Arial" w:cs="Arial"/>
              </w:rPr>
            </w:pPr>
          </w:p>
          <w:p w14:paraId="2AE0AE43" w14:textId="77777777" w:rsidR="001F48A5" w:rsidRPr="008D26B7" w:rsidRDefault="001F48A5" w:rsidP="000E386F">
            <w:pPr>
              <w:rPr>
                <w:rFonts w:ascii="Arial" w:hAnsi="Arial" w:cs="Arial"/>
              </w:rPr>
            </w:pPr>
            <w:r w:rsidRPr="008D26B7">
              <w:rPr>
                <w:rFonts w:ascii="Arial" w:hAnsi="Arial" w:cs="Arial"/>
              </w:rPr>
              <w:t xml:space="preserve">Students are to be </w:t>
            </w:r>
            <w:r w:rsidRPr="008D26B7">
              <w:rPr>
                <w:rFonts w:ascii="Arial" w:hAnsi="Arial" w:cs="Arial"/>
                <w:b/>
                <w:bCs/>
              </w:rPr>
              <w:t>informed</w:t>
            </w:r>
            <w:r w:rsidRPr="008D26B7">
              <w:rPr>
                <w:rFonts w:ascii="Arial" w:hAnsi="Arial" w:cs="Arial"/>
              </w:rPr>
              <w:t xml:space="preserve"> of this in advance of the change being made.  If the module is </w:t>
            </w:r>
            <w:r w:rsidRPr="008D26B7">
              <w:rPr>
                <w:rFonts w:ascii="Arial" w:hAnsi="Arial" w:cs="Arial"/>
                <w:b/>
                <w:bCs/>
              </w:rPr>
              <w:t xml:space="preserve">not </w:t>
            </w:r>
            <w:r w:rsidRPr="008D26B7">
              <w:rPr>
                <w:rFonts w:ascii="Arial" w:hAnsi="Arial" w:cs="Arial"/>
              </w:rPr>
              <w:t>to be offered as an option module then consultation must be completed – see above</w:t>
            </w:r>
          </w:p>
          <w:p w14:paraId="088A147D" w14:textId="77777777" w:rsidR="001F48A5" w:rsidRPr="008D26B7" w:rsidRDefault="001F48A5" w:rsidP="000E386F">
            <w:pPr>
              <w:rPr>
                <w:rFonts w:ascii="Arial" w:hAnsi="Arial" w:cs="Arial"/>
              </w:rPr>
            </w:pPr>
          </w:p>
        </w:tc>
      </w:tr>
    </w:tbl>
    <w:p w14:paraId="79632DA1" w14:textId="32937D19" w:rsidR="00384F3A" w:rsidRDefault="00384F3A" w:rsidP="00384F3A"/>
    <w:p w14:paraId="6CDA7F9C" w14:textId="77777777" w:rsidR="00384F3A" w:rsidRDefault="00384F3A" w:rsidP="00384F3A"/>
    <w:p w14:paraId="72AD1AA1" w14:textId="75E391A3" w:rsidR="00737D88" w:rsidRDefault="00737D88" w:rsidP="00384F3A"/>
    <w:p w14:paraId="365723DC" w14:textId="48077C53" w:rsidR="00737D88" w:rsidRDefault="00737D88" w:rsidP="00384F3A"/>
    <w:p w14:paraId="623947FA" w14:textId="4A8B3B21" w:rsidR="00737D88" w:rsidRDefault="00737D88" w:rsidP="00384F3A"/>
    <w:p w14:paraId="5A683DC0" w14:textId="6C15C3A4" w:rsidR="00737D88" w:rsidRDefault="00737D88" w:rsidP="00384F3A"/>
    <w:p w14:paraId="19FF6311" w14:textId="758839A5" w:rsidR="00737D88" w:rsidRDefault="00737D88" w:rsidP="00384F3A"/>
    <w:p w14:paraId="0618712C" w14:textId="72BA4CC5" w:rsidR="00737D88" w:rsidRDefault="00737D88" w:rsidP="00384F3A"/>
    <w:p w14:paraId="70200CB6" w14:textId="189498BB" w:rsidR="00737D88" w:rsidRDefault="00737D88" w:rsidP="00384F3A"/>
    <w:p w14:paraId="17B40618" w14:textId="705A771F" w:rsidR="00737D88" w:rsidRDefault="00737D88" w:rsidP="00384F3A"/>
    <w:p w14:paraId="5998C723" w14:textId="551C72B0" w:rsidR="00737D88" w:rsidRDefault="00737D88" w:rsidP="00384F3A"/>
    <w:p w14:paraId="3F68B622" w14:textId="2F201B48" w:rsidR="00737D88" w:rsidRDefault="00737D88" w:rsidP="00384F3A"/>
    <w:p w14:paraId="7DC36654" w14:textId="4C39A82A" w:rsidR="00737D88" w:rsidRDefault="00737D88" w:rsidP="00384F3A"/>
    <w:p w14:paraId="5AF532A4" w14:textId="0BA4A030" w:rsidR="00737D88" w:rsidRDefault="00737D88" w:rsidP="00384F3A"/>
    <w:p w14:paraId="45A20669" w14:textId="73DCD417" w:rsidR="00737D88" w:rsidRDefault="00737D88" w:rsidP="00384F3A"/>
    <w:p w14:paraId="79C17069" w14:textId="0D02684E" w:rsidR="00737D88" w:rsidRDefault="00737D88" w:rsidP="00384F3A"/>
    <w:p w14:paraId="026DA3B4" w14:textId="77777777" w:rsidR="00F7766F" w:rsidRDefault="00F7766F" w:rsidP="00384F3A">
      <w:pPr>
        <w:sectPr w:rsidR="00F7766F" w:rsidSect="00815006">
          <w:pgSz w:w="16840" w:h="11900" w:orient="landscape"/>
          <w:pgMar w:top="1077" w:right="1134" w:bottom="1077" w:left="1134" w:header="709" w:footer="709" w:gutter="0"/>
          <w:cols w:space="708"/>
          <w:docGrid w:linePitch="360"/>
        </w:sectPr>
      </w:pPr>
    </w:p>
    <w:p w14:paraId="30682B10" w14:textId="0EEE0DB3" w:rsidR="00737D88" w:rsidRDefault="00F7766F" w:rsidP="00F7766F">
      <w:pPr>
        <w:pStyle w:val="Heading2"/>
      </w:pPr>
      <w:r>
        <w:t>Appendix 5: Blackboard Consultation Method</w:t>
      </w:r>
      <w:r w:rsidR="00237D75">
        <w:t xml:space="preserve"> Guidance</w:t>
      </w:r>
    </w:p>
    <w:p w14:paraId="75AB3C60" w14:textId="453817D9" w:rsidR="00F7766F" w:rsidRDefault="00F7766F" w:rsidP="00F7766F"/>
    <w:p w14:paraId="13F7CC1B" w14:textId="77777777" w:rsidR="00F7766F" w:rsidRPr="00F7766F" w:rsidRDefault="00F7766F" w:rsidP="00F7766F"/>
    <w:p w14:paraId="5D903ADB" w14:textId="42755543" w:rsidR="00237D75" w:rsidRPr="00237D75" w:rsidRDefault="00237D75" w:rsidP="00237D75">
      <w:pPr>
        <w:ind w:left="360"/>
        <w:rPr>
          <w:rFonts w:ascii="Arial" w:hAnsi="Arial" w:cs="Arial"/>
          <w:sz w:val="22"/>
          <w:szCs w:val="22"/>
        </w:rPr>
      </w:pPr>
      <w:r w:rsidRPr="00237D75">
        <w:rPr>
          <w:rFonts w:ascii="Arial" w:hAnsi="Arial" w:cs="Arial"/>
          <w:sz w:val="22"/>
          <w:szCs w:val="22"/>
        </w:rPr>
        <w:t xml:space="preserve">The </w:t>
      </w:r>
      <w:r>
        <w:rPr>
          <w:rFonts w:ascii="Arial" w:hAnsi="Arial" w:cs="Arial"/>
          <w:sz w:val="22"/>
          <w:szCs w:val="22"/>
        </w:rPr>
        <w:t>College</w:t>
      </w:r>
      <w:r w:rsidRPr="00237D75">
        <w:rPr>
          <w:rFonts w:ascii="Arial" w:hAnsi="Arial" w:cs="Arial"/>
          <w:sz w:val="22"/>
          <w:szCs w:val="22"/>
        </w:rPr>
        <w:t xml:space="preserve"> will notify, via </w:t>
      </w:r>
      <w:proofErr w:type="spellStart"/>
      <w:r w:rsidRPr="00237D75">
        <w:rPr>
          <w:rFonts w:ascii="Arial" w:hAnsi="Arial" w:cs="Arial"/>
          <w:sz w:val="22"/>
          <w:szCs w:val="22"/>
        </w:rPr>
        <w:t>BlackBoard</w:t>
      </w:r>
      <w:proofErr w:type="spellEnd"/>
      <w:r w:rsidRPr="00237D75">
        <w:rPr>
          <w:rFonts w:ascii="Arial" w:hAnsi="Arial" w:cs="Arial"/>
          <w:sz w:val="22"/>
          <w:szCs w:val="22"/>
        </w:rPr>
        <w:t xml:space="preserve">, the students who are enrolled on the programme/module to be affected by the proposed amendment.  This notification will include the rationale for the amendment and the consequences of the amendment being approved or rejected for that cohort of students.  Students must be given at least five working days to make a response to the consultation.  </w:t>
      </w:r>
    </w:p>
    <w:p w14:paraId="012ED18F" w14:textId="77777777" w:rsidR="00237D75" w:rsidRPr="00237D75" w:rsidRDefault="00237D75" w:rsidP="00237D75">
      <w:pPr>
        <w:ind w:left="360"/>
        <w:rPr>
          <w:rFonts w:ascii="Arial" w:hAnsi="Arial" w:cs="Arial"/>
          <w:sz w:val="22"/>
          <w:szCs w:val="22"/>
        </w:rPr>
      </w:pPr>
    </w:p>
    <w:p w14:paraId="7C2A00EF" w14:textId="4AA89022" w:rsidR="00237D75" w:rsidRPr="00237D75" w:rsidRDefault="00237D75" w:rsidP="00237D75">
      <w:pPr>
        <w:ind w:left="360"/>
        <w:rPr>
          <w:rFonts w:ascii="Arial" w:hAnsi="Arial" w:cs="Arial"/>
          <w:sz w:val="22"/>
          <w:szCs w:val="22"/>
        </w:rPr>
      </w:pPr>
      <w:r w:rsidRPr="00237D75">
        <w:rPr>
          <w:rFonts w:ascii="Arial" w:hAnsi="Arial" w:cs="Arial"/>
          <w:sz w:val="22"/>
          <w:szCs w:val="22"/>
        </w:rPr>
        <w:t xml:space="preserve">The consultation should be set up by submitting a completed and </w:t>
      </w:r>
      <w:r w:rsidR="00C30E87">
        <w:rPr>
          <w:rFonts w:ascii="Arial" w:hAnsi="Arial" w:cs="Arial"/>
          <w:sz w:val="22"/>
          <w:szCs w:val="22"/>
        </w:rPr>
        <w:t>College</w:t>
      </w:r>
      <w:r w:rsidRPr="00237D75">
        <w:rPr>
          <w:rFonts w:ascii="Arial" w:hAnsi="Arial" w:cs="Arial"/>
          <w:sz w:val="22"/>
          <w:szCs w:val="22"/>
        </w:rPr>
        <w:t xml:space="preserve"> endorsed Programme Specification Update Form to the</w:t>
      </w:r>
      <w:r w:rsidR="00C30E87">
        <w:rPr>
          <w:rFonts w:ascii="Arial" w:hAnsi="Arial" w:cs="Arial"/>
          <w:sz w:val="22"/>
          <w:szCs w:val="22"/>
        </w:rPr>
        <w:t xml:space="preserve"> Education</w:t>
      </w:r>
      <w:r w:rsidRPr="00237D75">
        <w:rPr>
          <w:rFonts w:ascii="Arial" w:hAnsi="Arial" w:cs="Arial"/>
          <w:sz w:val="22"/>
          <w:szCs w:val="22"/>
        </w:rPr>
        <w:t xml:space="preserve"> </w:t>
      </w:r>
      <w:r w:rsidR="00E5538D">
        <w:rPr>
          <w:rFonts w:ascii="Arial" w:hAnsi="Arial" w:cs="Arial"/>
          <w:sz w:val="22"/>
          <w:szCs w:val="22"/>
        </w:rPr>
        <w:t>T</w:t>
      </w:r>
      <w:r w:rsidRPr="00237D75">
        <w:rPr>
          <w:rFonts w:ascii="Arial" w:hAnsi="Arial" w:cs="Arial"/>
          <w:sz w:val="22"/>
          <w:szCs w:val="22"/>
        </w:rPr>
        <w:t xml:space="preserve">eam for Technology Enhanced Learning (TEL).   The document should be sent to </w:t>
      </w:r>
      <w:hyperlink r:id="rId23" w:history="1">
        <w:r w:rsidRPr="00237D75">
          <w:rPr>
            <w:rStyle w:val="Hyperlink"/>
            <w:rFonts w:ascii="Arial" w:hAnsi="Arial" w:cs="Arial"/>
            <w:sz w:val="22"/>
            <w:szCs w:val="22"/>
          </w:rPr>
          <w:t>telsupport@aston.ac.uk</w:t>
        </w:r>
      </w:hyperlink>
      <w:r w:rsidRPr="00237D75">
        <w:rPr>
          <w:rFonts w:ascii="Arial" w:hAnsi="Arial" w:cs="Arial"/>
          <w:color w:val="1F497D"/>
          <w:sz w:val="22"/>
          <w:szCs w:val="22"/>
        </w:rPr>
        <w:t xml:space="preserve"> </w:t>
      </w:r>
      <w:r w:rsidRPr="00237D75">
        <w:rPr>
          <w:rFonts w:ascii="Arial" w:hAnsi="Arial" w:cs="Arial"/>
          <w:sz w:val="22"/>
          <w:szCs w:val="22"/>
        </w:rPr>
        <w:t xml:space="preserve"> using the following format for the email header: </w:t>
      </w:r>
    </w:p>
    <w:p w14:paraId="7272D48C" w14:textId="77777777" w:rsidR="00237D75" w:rsidRPr="00237D75" w:rsidRDefault="00237D75" w:rsidP="00237D75">
      <w:pPr>
        <w:rPr>
          <w:rFonts w:ascii="Arial" w:hAnsi="Arial" w:cs="Arial"/>
          <w:sz w:val="22"/>
          <w:szCs w:val="22"/>
        </w:rPr>
      </w:pPr>
    </w:p>
    <w:p w14:paraId="3A50F0AD" w14:textId="77777777" w:rsidR="00237D75" w:rsidRPr="00237D75" w:rsidRDefault="00237D75" w:rsidP="00237D75">
      <w:pPr>
        <w:ind w:left="360"/>
        <w:rPr>
          <w:rFonts w:ascii="Arial" w:hAnsi="Arial" w:cs="Arial"/>
          <w:i/>
          <w:sz w:val="22"/>
          <w:szCs w:val="22"/>
        </w:rPr>
      </w:pPr>
      <w:r w:rsidRPr="00237D75">
        <w:rPr>
          <w:rFonts w:ascii="Arial" w:hAnsi="Arial" w:cs="Arial"/>
          <w:sz w:val="22"/>
          <w:szCs w:val="22"/>
        </w:rPr>
        <w:t>Prog Spec change:</w:t>
      </w:r>
      <w:r w:rsidRPr="00237D75">
        <w:rPr>
          <w:rFonts w:ascii="Arial" w:hAnsi="Arial" w:cs="Arial"/>
          <w:i/>
          <w:sz w:val="22"/>
          <w:szCs w:val="22"/>
        </w:rPr>
        <w:t xml:space="preserve"> Name of Programme</w:t>
      </w:r>
    </w:p>
    <w:p w14:paraId="4E2DF364" w14:textId="77777777" w:rsidR="00237D75" w:rsidRPr="00237D75" w:rsidRDefault="00237D75" w:rsidP="00237D75">
      <w:pPr>
        <w:rPr>
          <w:rFonts w:ascii="Arial" w:hAnsi="Arial" w:cs="Arial"/>
          <w:sz w:val="22"/>
          <w:szCs w:val="22"/>
        </w:rPr>
      </w:pPr>
    </w:p>
    <w:p w14:paraId="53DF154C" w14:textId="3FAE3288" w:rsidR="00237D75" w:rsidRPr="00237D75" w:rsidRDefault="00237D75" w:rsidP="00237D75">
      <w:pPr>
        <w:ind w:left="360"/>
        <w:rPr>
          <w:rFonts w:ascii="Arial" w:hAnsi="Arial" w:cs="Arial"/>
          <w:sz w:val="22"/>
          <w:szCs w:val="22"/>
        </w:rPr>
      </w:pPr>
      <w:r w:rsidRPr="00237D75">
        <w:rPr>
          <w:rFonts w:ascii="Arial" w:hAnsi="Arial" w:cs="Arial"/>
          <w:sz w:val="22"/>
          <w:szCs w:val="22"/>
        </w:rPr>
        <w:t>A</w:t>
      </w:r>
      <w:r w:rsidR="00E5538D">
        <w:rPr>
          <w:rFonts w:ascii="Arial" w:hAnsi="Arial" w:cs="Arial"/>
          <w:sz w:val="22"/>
          <w:szCs w:val="22"/>
        </w:rPr>
        <w:t>n</w:t>
      </w:r>
      <w:r w:rsidRPr="00237D75">
        <w:rPr>
          <w:rFonts w:ascii="Arial" w:hAnsi="Arial" w:cs="Arial"/>
          <w:sz w:val="22"/>
          <w:szCs w:val="22"/>
        </w:rPr>
        <w:t xml:space="preserve"> </w:t>
      </w:r>
      <w:r w:rsidR="00E5538D">
        <w:rPr>
          <w:rFonts w:ascii="Arial" w:hAnsi="Arial" w:cs="Arial"/>
          <w:sz w:val="22"/>
          <w:szCs w:val="22"/>
        </w:rPr>
        <w:t>Education Team</w:t>
      </w:r>
      <w:r w:rsidRPr="00237D75">
        <w:rPr>
          <w:rFonts w:ascii="Arial" w:hAnsi="Arial" w:cs="Arial"/>
          <w:sz w:val="22"/>
          <w:szCs w:val="22"/>
        </w:rPr>
        <w:t xml:space="preserve"> TEL Officer will set up the consultation survey and return the results after it has closed. The Officer will require a minimum of 2 weeks-notice to set up the survey and this should be factored into the overall timescale for the major modification.  As part of the notification, a start and end date for the survey needs to be identified. In addition, a core module from each of the cohorts who will be affected by the proposed changes must be identified.  For example, changes to the final year of a programme will need to be communicated to those on placement, those in the second year and those in the first year. The name and code for a core module for each (affected) level should be inserted into the box provided on the Programme Specification Update Form.  </w:t>
      </w:r>
    </w:p>
    <w:p w14:paraId="3040F9E0" w14:textId="77777777" w:rsidR="00237D75" w:rsidRPr="00237D75" w:rsidRDefault="00237D75" w:rsidP="00237D75">
      <w:pPr>
        <w:rPr>
          <w:rFonts w:ascii="Arial" w:hAnsi="Arial" w:cs="Arial"/>
          <w:sz w:val="22"/>
          <w:szCs w:val="22"/>
        </w:rPr>
      </w:pPr>
    </w:p>
    <w:p w14:paraId="47BEC41E" w14:textId="56746533" w:rsidR="00237D75" w:rsidRDefault="00237D75" w:rsidP="00237D75">
      <w:pPr>
        <w:ind w:left="360"/>
        <w:rPr>
          <w:rFonts w:ascii="Arial" w:hAnsi="Arial" w:cs="Arial"/>
        </w:rPr>
      </w:pPr>
      <w:r w:rsidRPr="00237D75">
        <w:rPr>
          <w:rFonts w:ascii="Arial" w:hAnsi="Arial" w:cs="Arial"/>
          <w:sz w:val="22"/>
          <w:szCs w:val="22"/>
        </w:rPr>
        <w:t xml:space="preserve">The students will be asked to indicate acceptance or rejection of the amendment via the </w:t>
      </w:r>
      <w:proofErr w:type="spellStart"/>
      <w:r w:rsidRPr="00237D75">
        <w:rPr>
          <w:rFonts w:ascii="Arial" w:hAnsi="Arial" w:cs="Arial"/>
          <w:sz w:val="22"/>
          <w:szCs w:val="22"/>
        </w:rPr>
        <w:t>BlackBoard</w:t>
      </w:r>
      <w:proofErr w:type="spellEnd"/>
      <w:r w:rsidRPr="00237D75">
        <w:rPr>
          <w:rFonts w:ascii="Arial" w:hAnsi="Arial" w:cs="Arial"/>
          <w:sz w:val="22"/>
          <w:szCs w:val="22"/>
        </w:rPr>
        <w:t xml:space="preserve"> survey tool</w:t>
      </w:r>
      <w:r>
        <w:rPr>
          <w:rFonts w:ascii="Arial" w:hAnsi="Arial" w:cs="Arial"/>
        </w:rPr>
        <w:t>.</w:t>
      </w:r>
    </w:p>
    <w:p w14:paraId="4A5B4073" w14:textId="29C45D56" w:rsidR="00582968" w:rsidRPr="00882D7A" w:rsidRDefault="00582968" w:rsidP="00237D75">
      <w:pPr>
        <w:ind w:left="360"/>
        <w:rPr>
          <w:rFonts w:ascii="Arial" w:hAnsi="Arial" w:cs="Arial"/>
          <w:sz w:val="22"/>
          <w:szCs w:val="22"/>
        </w:rPr>
      </w:pPr>
    </w:p>
    <w:p w14:paraId="6D3D72BF" w14:textId="67A42B87" w:rsidR="00582968" w:rsidRPr="00882D7A" w:rsidRDefault="00582968" w:rsidP="00237D75">
      <w:pPr>
        <w:ind w:left="360"/>
        <w:rPr>
          <w:rFonts w:ascii="Arial" w:hAnsi="Arial" w:cs="Arial"/>
          <w:sz w:val="22"/>
          <w:szCs w:val="22"/>
        </w:rPr>
      </w:pPr>
      <w:r w:rsidRPr="00882D7A">
        <w:rPr>
          <w:rFonts w:ascii="Arial" w:hAnsi="Arial" w:cs="Arial"/>
          <w:sz w:val="22"/>
          <w:szCs w:val="22"/>
        </w:rPr>
        <w:t xml:space="preserve">Students will be notified of the outcomes </w:t>
      </w:r>
      <w:r w:rsidR="00882D7A" w:rsidRPr="00882D7A">
        <w:rPr>
          <w:rFonts w:ascii="Arial" w:hAnsi="Arial" w:cs="Arial"/>
          <w:sz w:val="22"/>
          <w:szCs w:val="22"/>
        </w:rPr>
        <w:t xml:space="preserve">of the consultation via </w:t>
      </w:r>
      <w:proofErr w:type="spellStart"/>
      <w:r w:rsidR="00882D7A" w:rsidRPr="00882D7A">
        <w:rPr>
          <w:rFonts w:ascii="Arial" w:hAnsi="Arial" w:cs="Arial"/>
          <w:sz w:val="22"/>
          <w:szCs w:val="22"/>
        </w:rPr>
        <w:t>BlackBoard</w:t>
      </w:r>
      <w:proofErr w:type="spellEnd"/>
      <w:r w:rsidR="00882D7A" w:rsidRPr="00882D7A">
        <w:rPr>
          <w:rFonts w:ascii="Arial" w:hAnsi="Arial" w:cs="Arial"/>
          <w:sz w:val="22"/>
          <w:szCs w:val="22"/>
        </w:rPr>
        <w:t xml:space="preserve"> no later than five working days after the deadline for responses.</w:t>
      </w:r>
    </w:p>
    <w:p w14:paraId="1F8357BB" w14:textId="18B4417B" w:rsidR="00384F3A" w:rsidRDefault="00384F3A" w:rsidP="00384F3A"/>
    <w:p w14:paraId="0CC95FA7" w14:textId="77777777" w:rsidR="00384F3A" w:rsidRDefault="00384F3A" w:rsidP="00384F3A"/>
    <w:p w14:paraId="24673E6B" w14:textId="5778F5A3" w:rsidR="00384F3A" w:rsidRDefault="00384F3A" w:rsidP="005F257B">
      <w:pPr>
        <w:ind w:left="360"/>
      </w:pPr>
    </w:p>
    <w:p w14:paraId="27D263EB" w14:textId="3638B01A" w:rsidR="00384F3A" w:rsidRDefault="00384F3A" w:rsidP="00384F3A"/>
    <w:p w14:paraId="4D4FE811" w14:textId="3376E8E9" w:rsidR="00384F3A" w:rsidRDefault="00384F3A" w:rsidP="00384F3A"/>
    <w:p w14:paraId="5D9144A1" w14:textId="2CA3576A" w:rsidR="00384F3A" w:rsidRDefault="00384F3A" w:rsidP="00384F3A"/>
    <w:p w14:paraId="6A3C57C7" w14:textId="77777777" w:rsidR="00B3028B" w:rsidRPr="00B3028B" w:rsidRDefault="00B3028B" w:rsidP="00B3028B"/>
    <w:p w14:paraId="2E314F77" w14:textId="77777777" w:rsidR="00B3028B" w:rsidRPr="00B3028B" w:rsidRDefault="00B3028B" w:rsidP="00B3028B"/>
    <w:p w14:paraId="1C98A7FC" w14:textId="77777777" w:rsidR="00B3028B" w:rsidRPr="00B3028B" w:rsidRDefault="00B3028B" w:rsidP="00B3028B"/>
    <w:p w14:paraId="3E240475" w14:textId="77777777" w:rsidR="00B3028B" w:rsidRPr="00B3028B" w:rsidRDefault="00B3028B" w:rsidP="00B3028B"/>
    <w:p w14:paraId="568B8CE3" w14:textId="77777777" w:rsidR="00B3028B" w:rsidRPr="00B3028B" w:rsidRDefault="00B3028B" w:rsidP="00B3028B"/>
    <w:p w14:paraId="605E98B8" w14:textId="77777777" w:rsidR="00B3028B" w:rsidRPr="00B3028B" w:rsidRDefault="00B3028B" w:rsidP="00B3028B"/>
    <w:p w14:paraId="6335E9E8" w14:textId="77777777" w:rsidR="00B3028B" w:rsidRPr="00B3028B" w:rsidRDefault="00B3028B" w:rsidP="00B3028B"/>
    <w:p w14:paraId="17AEDC7A" w14:textId="77777777" w:rsidR="00B3028B" w:rsidRPr="00B3028B" w:rsidRDefault="00B3028B" w:rsidP="00B3028B"/>
    <w:p w14:paraId="40ADAA9E" w14:textId="6FBBA7E5" w:rsidR="00A76B01" w:rsidRDefault="00B3028B" w:rsidP="00B3028B">
      <w:pPr>
        <w:tabs>
          <w:tab w:val="left" w:pos="7334"/>
        </w:tabs>
        <w:rPr>
          <w:rFonts w:ascii="Arial" w:hAnsi="Arial" w:cs="Arial"/>
          <w:sz w:val="22"/>
        </w:rPr>
      </w:pPr>
      <w:r>
        <w:tab/>
      </w:r>
      <w:bookmarkStart w:id="4" w:name="_Appendix_6:_Step"/>
      <w:bookmarkStart w:id="5" w:name="_Appendix_9:_Documentation"/>
      <w:bookmarkEnd w:id="4"/>
      <w:bookmarkEnd w:id="5"/>
    </w:p>
    <w:sectPr w:rsidR="00A76B01" w:rsidSect="00F7766F">
      <w:pgSz w:w="11900" w:h="16840"/>
      <w:pgMar w:top="1134" w:right="1077" w:bottom="113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7873D5" w14:textId="77777777" w:rsidR="001F763C" w:rsidRDefault="001F763C" w:rsidP="00B5488B">
      <w:r>
        <w:separator/>
      </w:r>
    </w:p>
  </w:endnote>
  <w:endnote w:type="continuationSeparator" w:id="0">
    <w:p w14:paraId="727176AC" w14:textId="77777777" w:rsidR="001F763C" w:rsidRDefault="001F763C" w:rsidP="00B54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6645324"/>
      <w:docPartObj>
        <w:docPartGallery w:val="Page Numbers (Bottom of Page)"/>
        <w:docPartUnique/>
      </w:docPartObj>
    </w:sdtPr>
    <w:sdtEndPr>
      <w:rPr>
        <w:rFonts w:ascii="Arial" w:hAnsi="Arial" w:cs="Arial"/>
        <w:noProof/>
      </w:rPr>
    </w:sdtEndPr>
    <w:sdtContent>
      <w:p w14:paraId="0F46D315" w14:textId="75756840" w:rsidR="00364778" w:rsidRPr="00B5488B" w:rsidRDefault="00364778">
        <w:pPr>
          <w:pStyle w:val="Footer"/>
          <w:jc w:val="center"/>
          <w:rPr>
            <w:rFonts w:ascii="Arial" w:hAnsi="Arial" w:cs="Arial"/>
          </w:rPr>
        </w:pPr>
        <w:r w:rsidRPr="00B5488B">
          <w:rPr>
            <w:rFonts w:ascii="Arial" w:hAnsi="Arial" w:cs="Arial"/>
          </w:rPr>
          <w:fldChar w:fldCharType="begin"/>
        </w:r>
        <w:r w:rsidRPr="00B5488B">
          <w:rPr>
            <w:rFonts w:ascii="Arial" w:hAnsi="Arial" w:cs="Arial"/>
          </w:rPr>
          <w:instrText xml:space="preserve"> PAGE   \* MERGEFORMAT </w:instrText>
        </w:r>
        <w:r w:rsidRPr="00B5488B">
          <w:rPr>
            <w:rFonts w:ascii="Arial" w:hAnsi="Arial" w:cs="Arial"/>
          </w:rPr>
          <w:fldChar w:fldCharType="separate"/>
        </w:r>
        <w:r w:rsidR="00815C0B">
          <w:rPr>
            <w:rFonts w:ascii="Arial" w:hAnsi="Arial" w:cs="Arial"/>
            <w:noProof/>
          </w:rPr>
          <w:t>15</w:t>
        </w:r>
        <w:r w:rsidRPr="00B5488B">
          <w:rPr>
            <w:rFonts w:ascii="Arial" w:hAnsi="Arial" w:cs="Arial"/>
            <w:noProof/>
          </w:rPr>
          <w:fldChar w:fldCharType="end"/>
        </w:r>
      </w:p>
    </w:sdtContent>
  </w:sdt>
  <w:p w14:paraId="2B1C78C3" w14:textId="77777777" w:rsidR="00364778" w:rsidRDefault="003647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9EFF7" w14:textId="77777777" w:rsidR="001F763C" w:rsidRDefault="001F763C" w:rsidP="00B5488B">
      <w:r>
        <w:separator/>
      </w:r>
    </w:p>
  </w:footnote>
  <w:footnote w:type="continuationSeparator" w:id="0">
    <w:p w14:paraId="56FBD24D" w14:textId="77777777" w:rsidR="001F763C" w:rsidRDefault="001F763C" w:rsidP="00B5488B">
      <w:r>
        <w:continuationSeparator/>
      </w:r>
    </w:p>
  </w:footnote>
  <w:footnote w:id="1">
    <w:p w14:paraId="4472B882" w14:textId="08287CD2" w:rsidR="00B90DD5" w:rsidRPr="0051523D" w:rsidRDefault="00B90DD5">
      <w:pPr>
        <w:pStyle w:val="FootnoteText"/>
        <w:rPr>
          <w:rFonts w:ascii="Arial" w:hAnsi="Arial" w:cs="Arial"/>
        </w:rPr>
      </w:pPr>
      <w:r w:rsidRPr="0051523D">
        <w:rPr>
          <w:rStyle w:val="FootnoteReference"/>
          <w:rFonts w:ascii="Arial" w:hAnsi="Arial" w:cs="Arial"/>
        </w:rPr>
        <w:footnoteRef/>
      </w:r>
      <w:r w:rsidRPr="0051523D">
        <w:rPr>
          <w:rFonts w:ascii="Arial" w:hAnsi="Arial" w:cs="Arial"/>
        </w:rPr>
        <w:t xml:space="preserve"> </w:t>
      </w:r>
      <w:hyperlink r:id="rId1" w:history="1">
        <w:r w:rsidR="00A556B0" w:rsidRPr="0051523D">
          <w:rPr>
            <w:rStyle w:val="Hyperlink"/>
            <w:rFonts w:ascii="Arial" w:hAnsi="Arial" w:cs="Arial"/>
          </w:rPr>
          <w:t>Higher Education</w:t>
        </w:r>
        <w:r w:rsidR="0051523D" w:rsidRPr="0051523D">
          <w:rPr>
            <w:rStyle w:val="Hyperlink"/>
            <w:rFonts w:ascii="Arial" w:hAnsi="Arial" w:cs="Arial"/>
          </w:rPr>
          <w:t>:</w:t>
        </w:r>
        <w:r w:rsidR="00A556B0" w:rsidRPr="0051523D">
          <w:rPr>
            <w:rStyle w:val="Hyperlink"/>
            <w:rFonts w:ascii="Arial" w:hAnsi="Arial" w:cs="Arial"/>
          </w:rPr>
          <w:t xml:space="preserve"> </w:t>
        </w:r>
        <w:r w:rsidR="0051523D" w:rsidRPr="0051523D">
          <w:rPr>
            <w:rStyle w:val="Hyperlink"/>
            <w:rFonts w:ascii="Arial" w:hAnsi="Arial" w:cs="Arial"/>
          </w:rPr>
          <w:t>c</w:t>
        </w:r>
        <w:r w:rsidR="00A556B0" w:rsidRPr="0051523D">
          <w:rPr>
            <w:rStyle w:val="Hyperlink"/>
            <w:rFonts w:ascii="Arial" w:hAnsi="Arial" w:cs="Arial"/>
          </w:rPr>
          <w:t xml:space="preserve">onsumer </w:t>
        </w:r>
        <w:r w:rsidR="0051523D" w:rsidRPr="0051523D">
          <w:rPr>
            <w:rStyle w:val="Hyperlink"/>
            <w:rFonts w:ascii="Arial" w:hAnsi="Arial" w:cs="Arial"/>
          </w:rPr>
          <w:t>l</w:t>
        </w:r>
        <w:r w:rsidR="00A556B0" w:rsidRPr="0051523D">
          <w:rPr>
            <w:rStyle w:val="Hyperlink"/>
            <w:rFonts w:ascii="Arial" w:hAnsi="Arial" w:cs="Arial"/>
          </w:rPr>
          <w:t>aw</w:t>
        </w:r>
        <w:r w:rsidR="0051523D" w:rsidRPr="0051523D">
          <w:rPr>
            <w:rStyle w:val="Hyperlink"/>
            <w:rFonts w:ascii="Arial" w:hAnsi="Arial" w:cs="Arial"/>
          </w:rPr>
          <w:t xml:space="preserve"> advice for providers</w:t>
        </w:r>
      </w:hyperlink>
    </w:p>
  </w:footnote>
  <w:footnote w:id="2">
    <w:p w14:paraId="3E89F2E4" w14:textId="09C910B7" w:rsidR="00C42613" w:rsidRPr="001E2C46" w:rsidRDefault="00C42613">
      <w:pPr>
        <w:pStyle w:val="FootnoteText"/>
        <w:rPr>
          <w:rFonts w:ascii="Arial" w:hAnsi="Arial" w:cs="Arial"/>
        </w:rPr>
      </w:pPr>
      <w:r w:rsidRPr="001E2C46">
        <w:rPr>
          <w:rStyle w:val="FootnoteReference"/>
          <w:rFonts w:ascii="Arial" w:hAnsi="Arial" w:cs="Arial"/>
        </w:rPr>
        <w:footnoteRef/>
      </w:r>
      <w:r w:rsidRPr="001E2C46">
        <w:rPr>
          <w:rFonts w:ascii="Arial" w:hAnsi="Arial" w:cs="Arial"/>
        </w:rPr>
        <w:t xml:space="preserve"> Available from the </w:t>
      </w:r>
      <w:hyperlink r:id="rId2" w:history="1">
        <w:r w:rsidR="001E2C46" w:rsidRPr="001E2C46">
          <w:rPr>
            <w:rStyle w:val="Hyperlink"/>
            <w:rFonts w:ascii="Arial" w:hAnsi="Arial" w:cs="Arial"/>
          </w:rPr>
          <w:t>Programme Approval, Update and Withdrawal</w:t>
        </w:r>
      </w:hyperlink>
      <w:r w:rsidR="001E2C46" w:rsidRPr="001E2C46">
        <w:rPr>
          <w:rFonts w:ascii="Arial" w:hAnsi="Arial" w:cs="Arial"/>
        </w:rPr>
        <w:t xml:space="preserve"> web page</w:t>
      </w:r>
    </w:p>
  </w:footnote>
  <w:footnote w:id="3">
    <w:p w14:paraId="7C5112B1" w14:textId="77777777" w:rsidR="00042133" w:rsidRDefault="00042133" w:rsidP="00042133">
      <w:pPr>
        <w:pStyle w:val="FootnoteText"/>
      </w:pPr>
      <w:r>
        <w:rPr>
          <w:rStyle w:val="FootnoteReference"/>
        </w:rPr>
        <w:footnoteRef/>
      </w:r>
      <w:r>
        <w:t xml:space="preserve"> </w:t>
      </w:r>
      <w:r w:rsidRPr="00710AC4">
        <w:rPr>
          <w:rFonts w:ascii="Arial" w:hAnsi="Arial" w:cs="Arial"/>
        </w:rPr>
        <w:t>See Appendix 2 ‘Definitions’</w:t>
      </w:r>
      <w:r>
        <w:rPr>
          <w:rFonts w:ascii="Arial" w:hAnsi="Arial" w:cs="Arial"/>
        </w:rPr>
        <w:t>.</w:t>
      </w:r>
    </w:p>
  </w:footnote>
  <w:footnote w:id="4">
    <w:p w14:paraId="4D471AB1" w14:textId="47051B43" w:rsidR="00042133" w:rsidRDefault="00042133" w:rsidP="00042133">
      <w:pPr>
        <w:pStyle w:val="FootnoteText"/>
      </w:pPr>
      <w:r>
        <w:rPr>
          <w:rStyle w:val="FootnoteReference"/>
        </w:rPr>
        <w:footnoteRef/>
      </w:r>
      <w:r>
        <w:t xml:space="preserve"> </w:t>
      </w:r>
      <w:r w:rsidRPr="00C85E15">
        <w:rPr>
          <w:rFonts w:ascii="Arial" w:hAnsi="Arial" w:cs="Arial"/>
        </w:rPr>
        <w:t>This refers to a situation where the University has said tuition fees will rise in line with inflation, but wishes to make a change that is different to the rate of inflation.</w:t>
      </w:r>
      <w:r w:rsidR="008A45A3">
        <w:rPr>
          <w:rFonts w:ascii="Arial" w:hAnsi="Arial" w:cs="Arial"/>
        </w:rPr>
        <w:t xml:space="preserve"> </w:t>
      </w:r>
    </w:p>
  </w:footnote>
  <w:footnote w:id="5">
    <w:p w14:paraId="3BD7E506" w14:textId="77777777" w:rsidR="00042133" w:rsidRPr="00216816" w:rsidRDefault="00042133" w:rsidP="00042133">
      <w:pPr>
        <w:pStyle w:val="FootnoteText"/>
        <w:rPr>
          <w:rFonts w:ascii="Arial" w:hAnsi="Arial" w:cs="Arial"/>
        </w:rPr>
      </w:pPr>
      <w:r w:rsidRPr="00216816">
        <w:rPr>
          <w:rStyle w:val="FootnoteReference"/>
          <w:rFonts w:ascii="Arial" w:hAnsi="Arial" w:cs="Arial"/>
        </w:rPr>
        <w:footnoteRef/>
      </w:r>
      <w:r w:rsidRPr="00216816">
        <w:rPr>
          <w:rFonts w:ascii="Arial" w:hAnsi="Arial" w:cs="Arial"/>
        </w:rPr>
        <w:t xml:space="preserve"> This refers to the primary deliverers responsible for the programme who have oversight and responsibility for its academic content e.g. Module Leaders</w:t>
      </w:r>
      <w:r>
        <w:rPr>
          <w:rFonts w:ascii="Arial" w:hAnsi="Arial" w:cs="Arial"/>
        </w:rPr>
        <w:t>.</w:t>
      </w:r>
    </w:p>
  </w:footnote>
  <w:footnote w:id="6">
    <w:p w14:paraId="5A04CD42" w14:textId="0ED9EFAC" w:rsidR="00106D2E" w:rsidRDefault="00106D2E">
      <w:pPr>
        <w:pStyle w:val="FootnoteText"/>
      </w:pPr>
      <w:r>
        <w:rPr>
          <w:rStyle w:val="FootnoteReference"/>
        </w:rPr>
        <w:footnoteRef/>
      </w:r>
      <w:r>
        <w:t xml:space="preserve"> </w:t>
      </w:r>
      <w:r w:rsidR="00765D67">
        <w:t xml:space="preserve">If the module is not to be offered as an option </w:t>
      </w:r>
      <w:proofErr w:type="gramStart"/>
      <w:r w:rsidR="00765D67">
        <w:t>module</w:t>
      </w:r>
      <w:proofErr w:type="gramEnd"/>
      <w:r w:rsidR="00765D67">
        <w:t xml:space="preserve"> then consultation must be completed</w:t>
      </w:r>
      <w:r w:rsidR="006F3D2C">
        <w:t>.</w:t>
      </w:r>
    </w:p>
  </w:footnote>
  <w:footnote w:id="7">
    <w:p w14:paraId="55E55EEC" w14:textId="2337CC1A" w:rsidR="002E0B69" w:rsidRDefault="002E0B69">
      <w:pPr>
        <w:pStyle w:val="FootnoteText"/>
      </w:pPr>
      <w:r>
        <w:rPr>
          <w:rStyle w:val="FootnoteReference"/>
        </w:rPr>
        <w:footnoteRef/>
      </w:r>
      <w:r>
        <w:t xml:space="preserve"> See Appendix 2 ‘Definitions’</w:t>
      </w:r>
    </w:p>
  </w:footnote>
  <w:footnote w:id="8">
    <w:p w14:paraId="35E13DAE" w14:textId="46539F86" w:rsidR="001A01CB" w:rsidRPr="00A66944" w:rsidRDefault="001A01CB">
      <w:pPr>
        <w:pStyle w:val="FootnoteText"/>
        <w:rPr>
          <w:rFonts w:ascii="Arial" w:hAnsi="Arial" w:cs="Arial"/>
        </w:rPr>
      </w:pPr>
      <w:r w:rsidRPr="00A66944">
        <w:rPr>
          <w:rStyle w:val="FootnoteReference"/>
          <w:rFonts w:ascii="Arial" w:hAnsi="Arial" w:cs="Arial"/>
        </w:rPr>
        <w:footnoteRef/>
      </w:r>
      <w:r w:rsidRPr="00A66944">
        <w:rPr>
          <w:rFonts w:ascii="Arial" w:hAnsi="Arial" w:cs="Arial"/>
        </w:rPr>
        <w:t xml:space="preserve"> </w:t>
      </w:r>
      <w:r w:rsidR="00EA5465" w:rsidRPr="00A66944">
        <w:rPr>
          <w:rFonts w:ascii="Arial" w:hAnsi="Arial" w:cs="Arial"/>
        </w:rPr>
        <w:t>At the time of writing th</w:t>
      </w:r>
      <w:r w:rsidR="00A66944" w:rsidRPr="00A66944">
        <w:rPr>
          <w:rFonts w:ascii="Arial" w:hAnsi="Arial" w:cs="Arial"/>
        </w:rPr>
        <w:t>ese</w:t>
      </w:r>
      <w:r w:rsidR="00EA5465" w:rsidRPr="00A66944">
        <w:rPr>
          <w:rFonts w:ascii="Arial" w:hAnsi="Arial" w:cs="Arial"/>
        </w:rPr>
        <w:t xml:space="preserve"> p</w:t>
      </w:r>
      <w:r w:rsidR="00A66944" w:rsidRPr="00A66944">
        <w:rPr>
          <w:rFonts w:ascii="Arial" w:hAnsi="Arial" w:cs="Arial"/>
        </w:rPr>
        <w:t>rocedures</w:t>
      </w:r>
      <w:r w:rsidR="00EA5465" w:rsidRPr="00A66944">
        <w:rPr>
          <w:rFonts w:ascii="Arial" w:hAnsi="Arial" w:cs="Arial"/>
        </w:rPr>
        <w:t xml:space="preserve"> alternative </w:t>
      </w:r>
      <w:r w:rsidR="008C4094" w:rsidRPr="00A66944">
        <w:rPr>
          <w:rFonts w:ascii="Arial" w:hAnsi="Arial" w:cs="Arial"/>
        </w:rPr>
        <w:t>technologies were being investigated by the Education Team</w:t>
      </w:r>
      <w:r w:rsidR="008E03DC" w:rsidRPr="00A66944">
        <w:rPr>
          <w:rFonts w:ascii="Arial" w:hAnsi="Arial" w:cs="Arial"/>
        </w:rPr>
        <w:t xml:space="preserve"> and therefore it is advised to approach the Education Team if neither </w:t>
      </w:r>
      <w:r w:rsidR="0045409C" w:rsidRPr="00A66944">
        <w:rPr>
          <w:rFonts w:ascii="Arial" w:hAnsi="Arial" w:cs="Arial"/>
        </w:rPr>
        <w:t>of the</w:t>
      </w:r>
      <w:r w:rsidR="008E03DC" w:rsidRPr="00A66944">
        <w:rPr>
          <w:rFonts w:ascii="Arial" w:hAnsi="Arial" w:cs="Arial"/>
        </w:rPr>
        <w:t xml:space="preserve"> methods outlined here are deemed appropriate.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A1071" w14:textId="77777777" w:rsidR="00364778" w:rsidRPr="00B5488B" w:rsidRDefault="00364778">
    <w:pPr>
      <w:pStyle w:val="Header"/>
      <w:rPr>
        <w:rFonts w:ascii="Arial" w:hAnsi="Arial" w:cs="Arial"/>
        <w:b/>
      </w:rPr>
    </w:pPr>
    <w:r>
      <w:rPr>
        <w:rFonts w:ascii="Arial" w:hAnsi="Arial" w:cs="Arial"/>
        <w: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C27D5"/>
    <w:multiLevelType w:val="hybridMultilevel"/>
    <w:tmpl w:val="DCAAFBE2"/>
    <w:lvl w:ilvl="0" w:tplc="065439B2">
      <w:start w:val="1"/>
      <w:numFmt w:val="decimal"/>
      <w:lvlText w:val="%1.2"/>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A93FD5"/>
    <w:multiLevelType w:val="hybridMultilevel"/>
    <w:tmpl w:val="24BC8AB6"/>
    <w:lvl w:ilvl="0" w:tplc="08090001">
      <w:start w:val="1"/>
      <w:numFmt w:val="bullet"/>
      <w:lvlText w:val=""/>
      <w:lvlJc w:val="left"/>
      <w:pPr>
        <w:ind w:left="1149" w:hanging="360"/>
      </w:pPr>
      <w:rPr>
        <w:rFonts w:ascii="Symbol" w:hAnsi="Symbol" w:hint="default"/>
      </w:rPr>
    </w:lvl>
    <w:lvl w:ilvl="1" w:tplc="08090003" w:tentative="1">
      <w:start w:val="1"/>
      <w:numFmt w:val="bullet"/>
      <w:lvlText w:val="o"/>
      <w:lvlJc w:val="left"/>
      <w:pPr>
        <w:ind w:left="1869" w:hanging="360"/>
      </w:pPr>
      <w:rPr>
        <w:rFonts w:ascii="Courier New" w:hAnsi="Courier New" w:cs="Courier New" w:hint="default"/>
      </w:rPr>
    </w:lvl>
    <w:lvl w:ilvl="2" w:tplc="08090005" w:tentative="1">
      <w:start w:val="1"/>
      <w:numFmt w:val="bullet"/>
      <w:lvlText w:val=""/>
      <w:lvlJc w:val="left"/>
      <w:pPr>
        <w:ind w:left="2589" w:hanging="360"/>
      </w:pPr>
      <w:rPr>
        <w:rFonts w:ascii="Wingdings" w:hAnsi="Wingdings" w:hint="default"/>
      </w:rPr>
    </w:lvl>
    <w:lvl w:ilvl="3" w:tplc="08090001" w:tentative="1">
      <w:start w:val="1"/>
      <w:numFmt w:val="bullet"/>
      <w:lvlText w:val=""/>
      <w:lvlJc w:val="left"/>
      <w:pPr>
        <w:ind w:left="3309" w:hanging="360"/>
      </w:pPr>
      <w:rPr>
        <w:rFonts w:ascii="Symbol" w:hAnsi="Symbol" w:hint="default"/>
      </w:rPr>
    </w:lvl>
    <w:lvl w:ilvl="4" w:tplc="08090003" w:tentative="1">
      <w:start w:val="1"/>
      <w:numFmt w:val="bullet"/>
      <w:lvlText w:val="o"/>
      <w:lvlJc w:val="left"/>
      <w:pPr>
        <w:ind w:left="4029" w:hanging="360"/>
      </w:pPr>
      <w:rPr>
        <w:rFonts w:ascii="Courier New" w:hAnsi="Courier New" w:cs="Courier New" w:hint="default"/>
      </w:rPr>
    </w:lvl>
    <w:lvl w:ilvl="5" w:tplc="08090005" w:tentative="1">
      <w:start w:val="1"/>
      <w:numFmt w:val="bullet"/>
      <w:lvlText w:val=""/>
      <w:lvlJc w:val="left"/>
      <w:pPr>
        <w:ind w:left="4749" w:hanging="360"/>
      </w:pPr>
      <w:rPr>
        <w:rFonts w:ascii="Wingdings" w:hAnsi="Wingdings" w:hint="default"/>
      </w:rPr>
    </w:lvl>
    <w:lvl w:ilvl="6" w:tplc="08090001" w:tentative="1">
      <w:start w:val="1"/>
      <w:numFmt w:val="bullet"/>
      <w:lvlText w:val=""/>
      <w:lvlJc w:val="left"/>
      <w:pPr>
        <w:ind w:left="5469" w:hanging="360"/>
      </w:pPr>
      <w:rPr>
        <w:rFonts w:ascii="Symbol" w:hAnsi="Symbol" w:hint="default"/>
      </w:rPr>
    </w:lvl>
    <w:lvl w:ilvl="7" w:tplc="08090003" w:tentative="1">
      <w:start w:val="1"/>
      <w:numFmt w:val="bullet"/>
      <w:lvlText w:val="o"/>
      <w:lvlJc w:val="left"/>
      <w:pPr>
        <w:ind w:left="6189" w:hanging="360"/>
      </w:pPr>
      <w:rPr>
        <w:rFonts w:ascii="Courier New" w:hAnsi="Courier New" w:cs="Courier New" w:hint="default"/>
      </w:rPr>
    </w:lvl>
    <w:lvl w:ilvl="8" w:tplc="08090005" w:tentative="1">
      <w:start w:val="1"/>
      <w:numFmt w:val="bullet"/>
      <w:lvlText w:val=""/>
      <w:lvlJc w:val="left"/>
      <w:pPr>
        <w:ind w:left="6909" w:hanging="360"/>
      </w:pPr>
      <w:rPr>
        <w:rFonts w:ascii="Wingdings" w:hAnsi="Wingdings" w:hint="default"/>
      </w:rPr>
    </w:lvl>
  </w:abstractNum>
  <w:abstractNum w:abstractNumId="2" w15:restartNumberingAfterBreak="0">
    <w:nsid w:val="0ACC588A"/>
    <w:multiLevelType w:val="hybridMultilevel"/>
    <w:tmpl w:val="0AE8EB82"/>
    <w:lvl w:ilvl="0" w:tplc="CDC490A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574115"/>
    <w:multiLevelType w:val="hybridMultilevel"/>
    <w:tmpl w:val="C3BC7D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350F3A"/>
    <w:multiLevelType w:val="hybridMultilevel"/>
    <w:tmpl w:val="BAC6C5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20C0399"/>
    <w:multiLevelType w:val="hybridMultilevel"/>
    <w:tmpl w:val="551810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91166D8"/>
    <w:multiLevelType w:val="hybridMultilevel"/>
    <w:tmpl w:val="CC6255F8"/>
    <w:lvl w:ilvl="0" w:tplc="68A63B2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1F55F8"/>
    <w:multiLevelType w:val="hybridMultilevel"/>
    <w:tmpl w:val="2FB80C8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15:restartNumberingAfterBreak="0">
    <w:nsid w:val="22653C0B"/>
    <w:multiLevelType w:val="hybridMultilevel"/>
    <w:tmpl w:val="B656809E"/>
    <w:lvl w:ilvl="0" w:tplc="68A63B2A">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30112ED"/>
    <w:multiLevelType w:val="hybridMultilevel"/>
    <w:tmpl w:val="68C0FF7E"/>
    <w:lvl w:ilvl="0" w:tplc="08090001">
      <w:start w:val="1"/>
      <w:numFmt w:val="bullet"/>
      <w:lvlText w:val=""/>
      <w:lvlJc w:val="left"/>
      <w:pPr>
        <w:ind w:left="1149" w:hanging="360"/>
      </w:pPr>
      <w:rPr>
        <w:rFonts w:ascii="Symbol" w:hAnsi="Symbol" w:hint="default"/>
      </w:rPr>
    </w:lvl>
    <w:lvl w:ilvl="1" w:tplc="08090003" w:tentative="1">
      <w:start w:val="1"/>
      <w:numFmt w:val="bullet"/>
      <w:lvlText w:val="o"/>
      <w:lvlJc w:val="left"/>
      <w:pPr>
        <w:ind w:left="1869" w:hanging="360"/>
      </w:pPr>
      <w:rPr>
        <w:rFonts w:ascii="Courier New" w:hAnsi="Courier New" w:cs="Courier New" w:hint="default"/>
      </w:rPr>
    </w:lvl>
    <w:lvl w:ilvl="2" w:tplc="08090005" w:tentative="1">
      <w:start w:val="1"/>
      <w:numFmt w:val="bullet"/>
      <w:lvlText w:val=""/>
      <w:lvlJc w:val="left"/>
      <w:pPr>
        <w:ind w:left="2589" w:hanging="360"/>
      </w:pPr>
      <w:rPr>
        <w:rFonts w:ascii="Wingdings" w:hAnsi="Wingdings" w:hint="default"/>
      </w:rPr>
    </w:lvl>
    <w:lvl w:ilvl="3" w:tplc="08090001" w:tentative="1">
      <w:start w:val="1"/>
      <w:numFmt w:val="bullet"/>
      <w:lvlText w:val=""/>
      <w:lvlJc w:val="left"/>
      <w:pPr>
        <w:ind w:left="3309" w:hanging="360"/>
      </w:pPr>
      <w:rPr>
        <w:rFonts w:ascii="Symbol" w:hAnsi="Symbol" w:hint="default"/>
      </w:rPr>
    </w:lvl>
    <w:lvl w:ilvl="4" w:tplc="08090003" w:tentative="1">
      <w:start w:val="1"/>
      <w:numFmt w:val="bullet"/>
      <w:lvlText w:val="o"/>
      <w:lvlJc w:val="left"/>
      <w:pPr>
        <w:ind w:left="4029" w:hanging="360"/>
      </w:pPr>
      <w:rPr>
        <w:rFonts w:ascii="Courier New" w:hAnsi="Courier New" w:cs="Courier New" w:hint="default"/>
      </w:rPr>
    </w:lvl>
    <w:lvl w:ilvl="5" w:tplc="08090005" w:tentative="1">
      <w:start w:val="1"/>
      <w:numFmt w:val="bullet"/>
      <w:lvlText w:val=""/>
      <w:lvlJc w:val="left"/>
      <w:pPr>
        <w:ind w:left="4749" w:hanging="360"/>
      </w:pPr>
      <w:rPr>
        <w:rFonts w:ascii="Wingdings" w:hAnsi="Wingdings" w:hint="default"/>
      </w:rPr>
    </w:lvl>
    <w:lvl w:ilvl="6" w:tplc="08090001" w:tentative="1">
      <w:start w:val="1"/>
      <w:numFmt w:val="bullet"/>
      <w:lvlText w:val=""/>
      <w:lvlJc w:val="left"/>
      <w:pPr>
        <w:ind w:left="5469" w:hanging="360"/>
      </w:pPr>
      <w:rPr>
        <w:rFonts w:ascii="Symbol" w:hAnsi="Symbol" w:hint="default"/>
      </w:rPr>
    </w:lvl>
    <w:lvl w:ilvl="7" w:tplc="08090003" w:tentative="1">
      <w:start w:val="1"/>
      <w:numFmt w:val="bullet"/>
      <w:lvlText w:val="o"/>
      <w:lvlJc w:val="left"/>
      <w:pPr>
        <w:ind w:left="6189" w:hanging="360"/>
      </w:pPr>
      <w:rPr>
        <w:rFonts w:ascii="Courier New" w:hAnsi="Courier New" w:cs="Courier New" w:hint="default"/>
      </w:rPr>
    </w:lvl>
    <w:lvl w:ilvl="8" w:tplc="08090005" w:tentative="1">
      <w:start w:val="1"/>
      <w:numFmt w:val="bullet"/>
      <w:lvlText w:val=""/>
      <w:lvlJc w:val="left"/>
      <w:pPr>
        <w:ind w:left="6909" w:hanging="360"/>
      </w:pPr>
      <w:rPr>
        <w:rFonts w:ascii="Wingdings" w:hAnsi="Wingdings" w:hint="default"/>
      </w:rPr>
    </w:lvl>
  </w:abstractNum>
  <w:abstractNum w:abstractNumId="10" w15:restartNumberingAfterBreak="0">
    <w:nsid w:val="246A1D28"/>
    <w:multiLevelType w:val="hybridMultilevel"/>
    <w:tmpl w:val="643263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4E807C3"/>
    <w:multiLevelType w:val="hybridMultilevel"/>
    <w:tmpl w:val="014E4E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9736F2"/>
    <w:multiLevelType w:val="hybridMultilevel"/>
    <w:tmpl w:val="CA36100A"/>
    <w:lvl w:ilvl="0" w:tplc="08090001">
      <w:start w:val="1"/>
      <w:numFmt w:val="bullet"/>
      <w:lvlText w:val=""/>
      <w:lvlJc w:val="left"/>
      <w:pPr>
        <w:ind w:left="1083" w:hanging="360"/>
      </w:pPr>
      <w:rPr>
        <w:rFonts w:ascii="Symbol" w:hAnsi="Symbol" w:hint="default"/>
      </w:rPr>
    </w:lvl>
    <w:lvl w:ilvl="1" w:tplc="08090003" w:tentative="1">
      <w:start w:val="1"/>
      <w:numFmt w:val="bullet"/>
      <w:lvlText w:val="o"/>
      <w:lvlJc w:val="left"/>
      <w:pPr>
        <w:ind w:left="1803" w:hanging="360"/>
      </w:pPr>
      <w:rPr>
        <w:rFonts w:ascii="Courier New" w:hAnsi="Courier New" w:cs="Courier New" w:hint="default"/>
      </w:rPr>
    </w:lvl>
    <w:lvl w:ilvl="2" w:tplc="08090005" w:tentative="1">
      <w:start w:val="1"/>
      <w:numFmt w:val="bullet"/>
      <w:lvlText w:val=""/>
      <w:lvlJc w:val="left"/>
      <w:pPr>
        <w:ind w:left="2523" w:hanging="360"/>
      </w:pPr>
      <w:rPr>
        <w:rFonts w:ascii="Wingdings" w:hAnsi="Wingdings" w:hint="default"/>
      </w:rPr>
    </w:lvl>
    <w:lvl w:ilvl="3" w:tplc="08090001" w:tentative="1">
      <w:start w:val="1"/>
      <w:numFmt w:val="bullet"/>
      <w:lvlText w:val=""/>
      <w:lvlJc w:val="left"/>
      <w:pPr>
        <w:ind w:left="3243" w:hanging="360"/>
      </w:pPr>
      <w:rPr>
        <w:rFonts w:ascii="Symbol" w:hAnsi="Symbol" w:hint="default"/>
      </w:rPr>
    </w:lvl>
    <w:lvl w:ilvl="4" w:tplc="08090003" w:tentative="1">
      <w:start w:val="1"/>
      <w:numFmt w:val="bullet"/>
      <w:lvlText w:val="o"/>
      <w:lvlJc w:val="left"/>
      <w:pPr>
        <w:ind w:left="3963" w:hanging="360"/>
      </w:pPr>
      <w:rPr>
        <w:rFonts w:ascii="Courier New" w:hAnsi="Courier New" w:cs="Courier New" w:hint="default"/>
      </w:rPr>
    </w:lvl>
    <w:lvl w:ilvl="5" w:tplc="08090005" w:tentative="1">
      <w:start w:val="1"/>
      <w:numFmt w:val="bullet"/>
      <w:lvlText w:val=""/>
      <w:lvlJc w:val="left"/>
      <w:pPr>
        <w:ind w:left="4683" w:hanging="360"/>
      </w:pPr>
      <w:rPr>
        <w:rFonts w:ascii="Wingdings" w:hAnsi="Wingdings" w:hint="default"/>
      </w:rPr>
    </w:lvl>
    <w:lvl w:ilvl="6" w:tplc="08090001" w:tentative="1">
      <w:start w:val="1"/>
      <w:numFmt w:val="bullet"/>
      <w:lvlText w:val=""/>
      <w:lvlJc w:val="left"/>
      <w:pPr>
        <w:ind w:left="5403" w:hanging="360"/>
      </w:pPr>
      <w:rPr>
        <w:rFonts w:ascii="Symbol" w:hAnsi="Symbol" w:hint="default"/>
      </w:rPr>
    </w:lvl>
    <w:lvl w:ilvl="7" w:tplc="08090003" w:tentative="1">
      <w:start w:val="1"/>
      <w:numFmt w:val="bullet"/>
      <w:lvlText w:val="o"/>
      <w:lvlJc w:val="left"/>
      <w:pPr>
        <w:ind w:left="6123" w:hanging="360"/>
      </w:pPr>
      <w:rPr>
        <w:rFonts w:ascii="Courier New" w:hAnsi="Courier New" w:cs="Courier New" w:hint="default"/>
      </w:rPr>
    </w:lvl>
    <w:lvl w:ilvl="8" w:tplc="08090005" w:tentative="1">
      <w:start w:val="1"/>
      <w:numFmt w:val="bullet"/>
      <w:lvlText w:val=""/>
      <w:lvlJc w:val="left"/>
      <w:pPr>
        <w:ind w:left="6843" w:hanging="360"/>
      </w:pPr>
      <w:rPr>
        <w:rFonts w:ascii="Wingdings" w:hAnsi="Wingdings" w:hint="default"/>
      </w:rPr>
    </w:lvl>
  </w:abstractNum>
  <w:abstractNum w:abstractNumId="13" w15:restartNumberingAfterBreak="0">
    <w:nsid w:val="26F839B1"/>
    <w:multiLevelType w:val="hybridMultilevel"/>
    <w:tmpl w:val="5D32E0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A571790"/>
    <w:multiLevelType w:val="hybridMultilevel"/>
    <w:tmpl w:val="459E2868"/>
    <w:lvl w:ilvl="0" w:tplc="68A63B2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0174CD"/>
    <w:multiLevelType w:val="hybridMultilevel"/>
    <w:tmpl w:val="6B3694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E314716"/>
    <w:multiLevelType w:val="hybridMultilevel"/>
    <w:tmpl w:val="24CE645C"/>
    <w:lvl w:ilvl="0" w:tplc="313C4536">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F7D1353"/>
    <w:multiLevelType w:val="hybridMultilevel"/>
    <w:tmpl w:val="08FAD2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23A12CE"/>
    <w:multiLevelType w:val="hybridMultilevel"/>
    <w:tmpl w:val="6CB4BD1C"/>
    <w:lvl w:ilvl="0" w:tplc="3EE41048">
      <w:start w:val="1"/>
      <w:numFmt w:val="decimal"/>
      <w:lvlText w:val="%1.3"/>
      <w:lvlJc w:val="left"/>
      <w:pPr>
        <w:ind w:left="836" w:hanging="360"/>
      </w:pPr>
      <w:rPr>
        <w:rFonts w:hint="default"/>
      </w:rPr>
    </w:lvl>
    <w:lvl w:ilvl="1" w:tplc="08090019" w:tentative="1">
      <w:start w:val="1"/>
      <w:numFmt w:val="lowerLetter"/>
      <w:lvlText w:val="%2."/>
      <w:lvlJc w:val="left"/>
      <w:pPr>
        <w:ind w:left="1498" w:hanging="360"/>
      </w:pPr>
    </w:lvl>
    <w:lvl w:ilvl="2" w:tplc="0809001B" w:tentative="1">
      <w:start w:val="1"/>
      <w:numFmt w:val="lowerRoman"/>
      <w:lvlText w:val="%3."/>
      <w:lvlJc w:val="right"/>
      <w:pPr>
        <w:ind w:left="2218" w:hanging="180"/>
      </w:pPr>
    </w:lvl>
    <w:lvl w:ilvl="3" w:tplc="0809000F" w:tentative="1">
      <w:start w:val="1"/>
      <w:numFmt w:val="decimal"/>
      <w:lvlText w:val="%4."/>
      <w:lvlJc w:val="left"/>
      <w:pPr>
        <w:ind w:left="2938" w:hanging="360"/>
      </w:pPr>
    </w:lvl>
    <w:lvl w:ilvl="4" w:tplc="08090019" w:tentative="1">
      <w:start w:val="1"/>
      <w:numFmt w:val="lowerLetter"/>
      <w:lvlText w:val="%5."/>
      <w:lvlJc w:val="left"/>
      <w:pPr>
        <w:ind w:left="3658" w:hanging="360"/>
      </w:pPr>
    </w:lvl>
    <w:lvl w:ilvl="5" w:tplc="0809001B" w:tentative="1">
      <w:start w:val="1"/>
      <w:numFmt w:val="lowerRoman"/>
      <w:lvlText w:val="%6."/>
      <w:lvlJc w:val="right"/>
      <w:pPr>
        <w:ind w:left="4378" w:hanging="180"/>
      </w:pPr>
    </w:lvl>
    <w:lvl w:ilvl="6" w:tplc="0809000F" w:tentative="1">
      <w:start w:val="1"/>
      <w:numFmt w:val="decimal"/>
      <w:lvlText w:val="%7."/>
      <w:lvlJc w:val="left"/>
      <w:pPr>
        <w:ind w:left="5098" w:hanging="360"/>
      </w:pPr>
    </w:lvl>
    <w:lvl w:ilvl="7" w:tplc="08090019" w:tentative="1">
      <w:start w:val="1"/>
      <w:numFmt w:val="lowerLetter"/>
      <w:lvlText w:val="%8."/>
      <w:lvlJc w:val="left"/>
      <w:pPr>
        <w:ind w:left="5818" w:hanging="360"/>
      </w:pPr>
    </w:lvl>
    <w:lvl w:ilvl="8" w:tplc="0809001B" w:tentative="1">
      <w:start w:val="1"/>
      <w:numFmt w:val="lowerRoman"/>
      <w:lvlText w:val="%9."/>
      <w:lvlJc w:val="right"/>
      <w:pPr>
        <w:ind w:left="6538" w:hanging="180"/>
      </w:pPr>
    </w:lvl>
  </w:abstractNum>
  <w:abstractNum w:abstractNumId="19" w15:restartNumberingAfterBreak="0">
    <w:nsid w:val="47560275"/>
    <w:multiLevelType w:val="hybridMultilevel"/>
    <w:tmpl w:val="BE5C6B1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4B3C071D"/>
    <w:multiLevelType w:val="hybridMultilevel"/>
    <w:tmpl w:val="F17844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DCA002E"/>
    <w:multiLevelType w:val="hybridMultilevel"/>
    <w:tmpl w:val="301C1B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DE804FC"/>
    <w:multiLevelType w:val="hybridMultilevel"/>
    <w:tmpl w:val="ACEC7480"/>
    <w:lvl w:ilvl="0" w:tplc="68A63B2A">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4E7A6203"/>
    <w:multiLevelType w:val="hybridMultilevel"/>
    <w:tmpl w:val="9F0CFB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1706E9A"/>
    <w:multiLevelType w:val="hybridMultilevel"/>
    <w:tmpl w:val="995E4848"/>
    <w:lvl w:ilvl="0" w:tplc="08090001">
      <w:start w:val="1"/>
      <w:numFmt w:val="bullet"/>
      <w:lvlText w:val=""/>
      <w:lvlJc w:val="left"/>
      <w:pPr>
        <w:ind w:left="1149" w:hanging="360"/>
      </w:pPr>
      <w:rPr>
        <w:rFonts w:ascii="Symbol" w:hAnsi="Symbol" w:hint="default"/>
      </w:rPr>
    </w:lvl>
    <w:lvl w:ilvl="1" w:tplc="08090003" w:tentative="1">
      <w:start w:val="1"/>
      <w:numFmt w:val="bullet"/>
      <w:lvlText w:val="o"/>
      <w:lvlJc w:val="left"/>
      <w:pPr>
        <w:ind w:left="1869" w:hanging="360"/>
      </w:pPr>
      <w:rPr>
        <w:rFonts w:ascii="Courier New" w:hAnsi="Courier New" w:cs="Courier New" w:hint="default"/>
      </w:rPr>
    </w:lvl>
    <w:lvl w:ilvl="2" w:tplc="08090005" w:tentative="1">
      <w:start w:val="1"/>
      <w:numFmt w:val="bullet"/>
      <w:lvlText w:val=""/>
      <w:lvlJc w:val="left"/>
      <w:pPr>
        <w:ind w:left="2589" w:hanging="360"/>
      </w:pPr>
      <w:rPr>
        <w:rFonts w:ascii="Wingdings" w:hAnsi="Wingdings" w:hint="default"/>
      </w:rPr>
    </w:lvl>
    <w:lvl w:ilvl="3" w:tplc="08090001" w:tentative="1">
      <w:start w:val="1"/>
      <w:numFmt w:val="bullet"/>
      <w:lvlText w:val=""/>
      <w:lvlJc w:val="left"/>
      <w:pPr>
        <w:ind w:left="3309" w:hanging="360"/>
      </w:pPr>
      <w:rPr>
        <w:rFonts w:ascii="Symbol" w:hAnsi="Symbol" w:hint="default"/>
      </w:rPr>
    </w:lvl>
    <w:lvl w:ilvl="4" w:tplc="08090003" w:tentative="1">
      <w:start w:val="1"/>
      <w:numFmt w:val="bullet"/>
      <w:lvlText w:val="o"/>
      <w:lvlJc w:val="left"/>
      <w:pPr>
        <w:ind w:left="4029" w:hanging="360"/>
      </w:pPr>
      <w:rPr>
        <w:rFonts w:ascii="Courier New" w:hAnsi="Courier New" w:cs="Courier New" w:hint="default"/>
      </w:rPr>
    </w:lvl>
    <w:lvl w:ilvl="5" w:tplc="08090005" w:tentative="1">
      <w:start w:val="1"/>
      <w:numFmt w:val="bullet"/>
      <w:lvlText w:val=""/>
      <w:lvlJc w:val="left"/>
      <w:pPr>
        <w:ind w:left="4749" w:hanging="360"/>
      </w:pPr>
      <w:rPr>
        <w:rFonts w:ascii="Wingdings" w:hAnsi="Wingdings" w:hint="default"/>
      </w:rPr>
    </w:lvl>
    <w:lvl w:ilvl="6" w:tplc="08090001" w:tentative="1">
      <w:start w:val="1"/>
      <w:numFmt w:val="bullet"/>
      <w:lvlText w:val=""/>
      <w:lvlJc w:val="left"/>
      <w:pPr>
        <w:ind w:left="5469" w:hanging="360"/>
      </w:pPr>
      <w:rPr>
        <w:rFonts w:ascii="Symbol" w:hAnsi="Symbol" w:hint="default"/>
      </w:rPr>
    </w:lvl>
    <w:lvl w:ilvl="7" w:tplc="08090003" w:tentative="1">
      <w:start w:val="1"/>
      <w:numFmt w:val="bullet"/>
      <w:lvlText w:val="o"/>
      <w:lvlJc w:val="left"/>
      <w:pPr>
        <w:ind w:left="6189" w:hanging="360"/>
      </w:pPr>
      <w:rPr>
        <w:rFonts w:ascii="Courier New" w:hAnsi="Courier New" w:cs="Courier New" w:hint="default"/>
      </w:rPr>
    </w:lvl>
    <w:lvl w:ilvl="8" w:tplc="08090005" w:tentative="1">
      <w:start w:val="1"/>
      <w:numFmt w:val="bullet"/>
      <w:lvlText w:val=""/>
      <w:lvlJc w:val="left"/>
      <w:pPr>
        <w:ind w:left="6909" w:hanging="360"/>
      </w:pPr>
      <w:rPr>
        <w:rFonts w:ascii="Wingdings" w:hAnsi="Wingdings" w:hint="default"/>
      </w:rPr>
    </w:lvl>
  </w:abstractNum>
  <w:abstractNum w:abstractNumId="25" w15:restartNumberingAfterBreak="0">
    <w:nsid w:val="51A15C34"/>
    <w:multiLevelType w:val="hybridMultilevel"/>
    <w:tmpl w:val="F0C663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CDF157C"/>
    <w:multiLevelType w:val="multilevel"/>
    <w:tmpl w:val="ECE0E7F0"/>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67613AE1"/>
    <w:multiLevelType w:val="hybridMultilevel"/>
    <w:tmpl w:val="0D688B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7631C48"/>
    <w:multiLevelType w:val="hybridMultilevel"/>
    <w:tmpl w:val="C7BC2CC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EDC3D58"/>
    <w:multiLevelType w:val="hybridMultilevel"/>
    <w:tmpl w:val="24D8D4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0832591"/>
    <w:multiLevelType w:val="hybridMultilevel"/>
    <w:tmpl w:val="D4DED6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3BC4CC4"/>
    <w:multiLevelType w:val="hybridMultilevel"/>
    <w:tmpl w:val="2C58AA4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6BB3424"/>
    <w:multiLevelType w:val="hybridMultilevel"/>
    <w:tmpl w:val="22101C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9A91BBA"/>
    <w:multiLevelType w:val="hybridMultilevel"/>
    <w:tmpl w:val="FE8E20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BBD6167"/>
    <w:multiLevelType w:val="hybridMultilevel"/>
    <w:tmpl w:val="AD88BD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C3010BB"/>
    <w:multiLevelType w:val="hybridMultilevel"/>
    <w:tmpl w:val="56B4B9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
  </w:num>
  <w:num w:numId="2">
    <w:abstractNumId w:val="16"/>
  </w:num>
  <w:num w:numId="3">
    <w:abstractNumId w:val="18"/>
  </w:num>
  <w:num w:numId="4">
    <w:abstractNumId w:val="13"/>
  </w:num>
  <w:num w:numId="5">
    <w:abstractNumId w:val="0"/>
  </w:num>
  <w:num w:numId="6">
    <w:abstractNumId w:val="26"/>
  </w:num>
  <w:num w:numId="7">
    <w:abstractNumId w:val="30"/>
  </w:num>
  <w:num w:numId="8">
    <w:abstractNumId w:val="12"/>
  </w:num>
  <w:num w:numId="9">
    <w:abstractNumId w:val="33"/>
  </w:num>
  <w:num w:numId="10">
    <w:abstractNumId w:val="32"/>
  </w:num>
  <w:num w:numId="11">
    <w:abstractNumId w:val="23"/>
  </w:num>
  <w:num w:numId="12">
    <w:abstractNumId w:val="21"/>
  </w:num>
  <w:num w:numId="13">
    <w:abstractNumId w:val="11"/>
  </w:num>
  <w:num w:numId="14">
    <w:abstractNumId w:val="15"/>
  </w:num>
  <w:num w:numId="15">
    <w:abstractNumId w:val="9"/>
  </w:num>
  <w:num w:numId="16">
    <w:abstractNumId w:val="24"/>
  </w:num>
  <w:num w:numId="17">
    <w:abstractNumId w:val="25"/>
  </w:num>
  <w:num w:numId="18">
    <w:abstractNumId w:val="2"/>
  </w:num>
  <w:num w:numId="19">
    <w:abstractNumId w:val="6"/>
  </w:num>
  <w:num w:numId="20">
    <w:abstractNumId w:val="8"/>
  </w:num>
  <w:num w:numId="21">
    <w:abstractNumId w:val="14"/>
  </w:num>
  <w:num w:numId="22">
    <w:abstractNumId w:val="29"/>
  </w:num>
  <w:num w:numId="23">
    <w:abstractNumId w:val="17"/>
  </w:num>
  <w:num w:numId="24">
    <w:abstractNumId w:val="31"/>
  </w:num>
  <w:num w:numId="25">
    <w:abstractNumId w:val="3"/>
  </w:num>
  <w:num w:numId="26">
    <w:abstractNumId w:val="22"/>
  </w:num>
  <w:num w:numId="27">
    <w:abstractNumId w:val="20"/>
  </w:num>
  <w:num w:numId="28">
    <w:abstractNumId w:val="35"/>
  </w:num>
  <w:num w:numId="29">
    <w:abstractNumId w:val="5"/>
  </w:num>
  <w:num w:numId="30">
    <w:abstractNumId w:val="19"/>
  </w:num>
  <w:num w:numId="31">
    <w:abstractNumId w:val="27"/>
  </w:num>
  <w:num w:numId="32">
    <w:abstractNumId w:val="7"/>
  </w:num>
  <w:num w:numId="33">
    <w:abstractNumId w:val="28"/>
  </w:num>
  <w:num w:numId="34">
    <w:abstractNumId w:val="4"/>
  </w:num>
  <w:num w:numId="35">
    <w:abstractNumId w:val="10"/>
  </w:num>
  <w:num w:numId="36">
    <w:abstractNumId w:val="3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C6B"/>
    <w:rsid w:val="00000B61"/>
    <w:rsid w:val="00001361"/>
    <w:rsid w:val="000037E1"/>
    <w:rsid w:val="00010900"/>
    <w:rsid w:val="000159EC"/>
    <w:rsid w:val="0001645A"/>
    <w:rsid w:val="00016CBD"/>
    <w:rsid w:val="0002354B"/>
    <w:rsid w:val="00025CB9"/>
    <w:rsid w:val="00027D38"/>
    <w:rsid w:val="00030691"/>
    <w:rsid w:val="00030ADE"/>
    <w:rsid w:val="000356D7"/>
    <w:rsid w:val="00036860"/>
    <w:rsid w:val="0003790A"/>
    <w:rsid w:val="00040088"/>
    <w:rsid w:val="0004033A"/>
    <w:rsid w:val="00042133"/>
    <w:rsid w:val="0004382A"/>
    <w:rsid w:val="00046B53"/>
    <w:rsid w:val="0004737B"/>
    <w:rsid w:val="00054134"/>
    <w:rsid w:val="000610C7"/>
    <w:rsid w:val="00067DFC"/>
    <w:rsid w:val="00074148"/>
    <w:rsid w:val="00075369"/>
    <w:rsid w:val="00077B48"/>
    <w:rsid w:val="0008066F"/>
    <w:rsid w:val="00082FD6"/>
    <w:rsid w:val="00086F75"/>
    <w:rsid w:val="00087E90"/>
    <w:rsid w:val="00092688"/>
    <w:rsid w:val="000A7171"/>
    <w:rsid w:val="000B3392"/>
    <w:rsid w:val="000B4E0F"/>
    <w:rsid w:val="000B6445"/>
    <w:rsid w:val="000C10B4"/>
    <w:rsid w:val="000C11D9"/>
    <w:rsid w:val="000C1525"/>
    <w:rsid w:val="000C2FB7"/>
    <w:rsid w:val="000C6A0A"/>
    <w:rsid w:val="000C6B75"/>
    <w:rsid w:val="000C742E"/>
    <w:rsid w:val="000D0D17"/>
    <w:rsid w:val="000D2FF0"/>
    <w:rsid w:val="000D5B21"/>
    <w:rsid w:val="000D7C01"/>
    <w:rsid w:val="000E1396"/>
    <w:rsid w:val="000E1B2B"/>
    <w:rsid w:val="000E5487"/>
    <w:rsid w:val="000E7767"/>
    <w:rsid w:val="000F162D"/>
    <w:rsid w:val="000F42C7"/>
    <w:rsid w:val="000F5727"/>
    <w:rsid w:val="000F7E04"/>
    <w:rsid w:val="001062F2"/>
    <w:rsid w:val="00106D2E"/>
    <w:rsid w:val="00106DFF"/>
    <w:rsid w:val="0010707D"/>
    <w:rsid w:val="00107164"/>
    <w:rsid w:val="00112359"/>
    <w:rsid w:val="001129C7"/>
    <w:rsid w:val="001142A6"/>
    <w:rsid w:val="001148C1"/>
    <w:rsid w:val="0012150F"/>
    <w:rsid w:val="001273D4"/>
    <w:rsid w:val="00127431"/>
    <w:rsid w:val="001276D5"/>
    <w:rsid w:val="00127A14"/>
    <w:rsid w:val="001304C0"/>
    <w:rsid w:val="00131FF5"/>
    <w:rsid w:val="00135DCB"/>
    <w:rsid w:val="00135F54"/>
    <w:rsid w:val="00145598"/>
    <w:rsid w:val="00147C69"/>
    <w:rsid w:val="00150230"/>
    <w:rsid w:val="00151DC6"/>
    <w:rsid w:val="00152857"/>
    <w:rsid w:val="001572B1"/>
    <w:rsid w:val="00157CB6"/>
    <w:rsid w:val="00160668"/>
    <w:rsid w:val="0016259E"/>
    <w:rsid w:val="00172111"/>
    <w:rsid w:val="001737EB"/>
    <w:rsid w:val="00173D90"/>
    <w:rsid w:val="00180C3C"/>
    <w:rsid w:val="001813B2"/>
    <w:rsid w:val="00181961"/>
    <w:rsid w:val="001836F2"/>
    <w:rsid w:val="00184582"/>
    <w:rsid w:val="00186C6B"/>
    <w:rsid w:val="00187448"/>
    <w:rsid w:val="00187EEE"/>
    <w:rsid w:val="001906BD"/>
    <w:rsid w:val="00193AFA"/>
    <w:rsid w:val="001963C5"/>
    <w:rsid w:val="001A01CB"/>
    <w:rsid w:val="001A372E"/>
    <w:rsid w:val="001A39A8"/>
    <w:rsid w:val="001A55AA"/>
    <w:rsid w:val="001A56AC"/>
    <w:rsid w:val="001B64DB"/>
    <w:rsid w:val="001C15B0"/>
    <w:rsid w:val="001C3778"/>
    <w:rsid w:val="001C4CE4"/>
    <w:rsid w:val="001C5D8B"/>
    <w:rsid w:val="001C6C3C"/>
    <w:rsid w:val="001C7C0E"/>
    <w:rsid w:val="001C7C97"/>
    <w:rsid w:val="001D20C6"/>
    <w:rsid w:val="001D2C6C"/>
    <w:rsid w:val="001E0944"/>
    <w:rsid w:val="001E2C46"/>
    <w:rsid w:val="001E3CA2"/>
    <w:rsid w:val="001E3FFC"/>
    <w:rsid w:val="001F09E4"/>
    <w:rsid w:val="001F3019"/>
    <w:rsid w:val="001F32F1"/>
    <w:rsid w:val="001F48A5"/>
    <w:rsid w:val="001F5476"/>
    <w:rsid w:val="001F763C"/>
    <w:rsid w:val="00206C65"/>
    <w:rsid w:val="0020753C"/>
    <w:rsid w:val="00210866"/>
    <w:rsid w:val="00210DD2"/>
    <w:rsid w:val="002118C4"/>
    <w:rsid w:val="002126F2"/>
    <w:rsid w:val="00216816"/>
    <w:rsid w:val="00220AAE"/>
    <w:rsid w:val="00222438"/>
    <w:rsid w:val="00222B10"/>
    <w:rsid w:val="002249C7"/>
    <w:rsid w:val="00224B6B"/>
    <w:rsid w:val="00227708"/>
    <w:rsid w:val="00227DFD"/>
    <w:rsid w:val="002302D9"/>
    <w:rsid w:val="00232A90"/>
    <w:rsid w:val="0023386E"/>
    <w:rsid w:val="00234876"/>
    <w:rsid w:val="00234974"/>
    <w:rsid w:val="00237D75"/>
    <w:rsid w:val="002409EF"/>
    <w:rsid w:val="0024305C"/>
    <w:rsid w:val="00243D93"/>
    <w:rsid w:val="002464C2"/>
    <w:rsid w:val="002508F1"/>
    <w:rsid w:val="0025094D"/>
    <w:rsid w:val="0025376B"/>
    <w:rsid w:val="00254D7F"/>
    <w:rsid w:val="00264FB2"/>
    <w:rsid w:val="00265DD8"/>
    <w:rsid w:val="00270A53"/>
    <w:rsid w:val="0027144B"/>
    <w:rsid w:val="0027747A"/>
    <w:rsid w:val="00277534"/>
    <w:rsid w:val="002775DD"/>
    <w:rsid w:val="00283B0C"/>
    <w:rsid w:val="0028562E"/>
    <w:rsid w:val="00287A32"/>
    <w:rsid w:val="00290BD0"/>
    <w:rsid w:val="00291597"/>
    <w:rsid w:val="00294E14"/>
    <w:rsid w:val="00297B6C"/>
    <w:rsid w:val="002A3DC3"/>
    <w:rsid w:val="002B0760"/>
    <w:rsid w:val="002B090E"/>
    <w:rsid w:val="002B64B4"/>
    <w:rsid w:val="002C013B"/>
    <w:rsid w:val="002C1332"/>
    <w:rsid w:val="002C1A97"/>
    <w:rsid w:val="002C2A1E"/>
    <w:rsid w:val="002C6682"/>
    <w:rsid w:val="002C684E"/>
    <w:rsid w:val="002D0B74"/>
    <w:rsid w:val="002D26A6"/>
    <w:rsid w:val="002D431A"/>
    <w:rsid w:val="002E0B69"/>
    <w:rsid w:val="002E4147"/>
    <w:rsid w:val="002F1D9B"/>
    <w:rsid w:val="002F266B"/>
    <w:rsid w:val="002F52E7"/>
    <w:rsid w:val="00301B86"/>
    <w:rsid w:val="003051D3"/>
    <w:rsid w:val="003145E0"/>
    <w:rsid w:val="00314FD6"/>
    <w:rsid w:val="00316B72"/>
    <w:rsid w:val="00317350"/>
    <w:rsid w:val="00317C72"/>
    <w:rsid w:val="003225E5"/>
    <w:rsid w:val="00325046"/>
    <w:rsid w:val="00326C64"/>
    <w:rsid w:val="00331AA0"/>
    <w:rsid w:val="0033721B"/>
    <w:rsid w:val="00337F08"/>
    <w:rsid w:val="00340176"/>
    <w:rsid w:val="00340853"/>
    <w:rsid w:val="00340B34"/>
    <w:rsid w:val="0034212A"/>
    <w:rsid w:val="0034462F"/>
    <w:rsid w:val="00344A57"/>
    <w:rsid w:val="00345076"/>
    <w:rsid w:val="003451FE"/>
    <w:rsid w:val="00345B9B"/>
    <w:rsid w:val="00350BA2"/>
    <w:rsid w:val="0035200B"/>
    <w:rsid w:val="00353AED"/>
    <w:rsid w:val="00353BC3"/>
    <w:rsid w:val="00355AE4"/>
    <w:rsid w:val="00355E6D"/>
    <w:rsid w:val="00356AB3"/>
    <w:rsid w:val="00356BE6"/>
    <w:rsid w:val="00356E51"/>
    <w:rsid w:val="00356EE1"/>
    <w:rsid w:val="00357357"/>
    <w:rsid w:val="0035779E"/>
    <w:rsid w:val="00360947"/>
    <w:rsid w:val="00364778"/>
    <w:rsid w:val="00366C26"/>
    <w:rsid w:val="00366FCD"/>
    <w:rsid w:val="0037048E"/>
    <w:rsid w:val="003704E3"/>
    <w:rsid w:val="00370C7D"/>
    <w:rsid w:val="00373C62"/>
    <w:rsid w:val="0037744B"/>
    <w:rsid w:val="00384F3A"/>
    <w:rsid w:val="003861C4"/>
    <w:rsid w:val="00387E48"/>
    <w:rsid w:val="00395027"/>
    <w:rsid w:val="00397423"/>
    <w:rsid w:val="003A00AA"/>
    <w:rsid w:val="003A09F1"/>
    <w:rsid w:val="003A2CFC"/>
    <w:rsid w:val="003A3919"/>
    <w:rsid w:val="003A58AC"/>
    <w:rsid w:val="003A7FFD"/>
    <w:rsid w:val="003B35DB"/>
    <w:rsid w:val="003B45B1"/>
    <w:rsid w:val="003B5319"/>
    <w:rsid w:val="003B62D6"/>
    <w:rsid w:val="003C4288"/>
    <w:rsid w:val="003C61F1"/>
    <w:rsid w:val="003C751E"/>
    <w:rsid w:val="003D099A"/>
    <w:rsid w:val="003D310A"/>
    <w:rsid w:val="003D3290"/>
    <w:rsid w:val="003E279A"/>
    <w:rsid w:val="003E3430"/>
    <w:rsid w:val="003E4A81"/>
    <w:rsid w:val="003E54AE"/>
    <w:rsid w:val="003E5B89"/>
    <w:rsid w:val="003E5BF7"/>
    <w:rsid w:val="003E68C1"/>
    <w:rsid w:val="003F1916"/>
    <w:rsid w:val="003F538E"/>
    <w:rsid w:val="003F6368"/>
    <w:rsid w:val="004018B0"/>
    <w:rsid w:val="00407F35"/>
    <w:rsid w:val="00412036"/>
    <w:rsid w:val="00413215"/>
    <w:rsid w:val="00414F15"/>
    <w:rsid w:val="004156AD"/>
    <w:rsid w:val="00415F5C"/>
    <w:rsid w:val="00421393"/>
    <w:rsid w:val="00423CD8"/>
    <w:rsid w:val="004241A2"/>
    <w:rsid w:val="00431612"/>
    <w:rsid w:val="00431C2D"/>
    <w:rsid w:val="00431EB6"/>
    <w:rsid w:val="00432B3D"/>
    <w:rsid w:val="004346C7"/>
    <w:rsid w:val="004364D8"/>
    <w:rsid w:val="0044593B"/>
    <w:rsid w:val="0044709B"/>
    <w:rsid w:val="00453397"/>
    <w:rsid w:val="0045409C"/>
    <w:rsid w:val="004543F8"/>
    <w:rsid w:val="004547E3"/>
    <w:rsid w:val="00455C1B"/>
    <w:rsid w:val="0046180B"/>
    <w:rsid w:val="00462B00"/>
    <w:rsid w:val="0046633E"/>
    <w:rsid w:val="00471113"/>
    <w:rsid w:val="00474515"/>
    <w:rsid w:val="00475760"/>
    <w:rsid w:val="0047678C"/>
    <w:rsid w:val="00477484"/>
    <w:rsid w:val="00480BF3"/>
    <w:rsid w:val="004836EF"/>
    <w:rsid w:val="00485223"/>
    <w:rsid w:val="004853D9"/>
    <w:rsid w:val="00486A7B"/>
    <w:rsid w:val="00493CD9"/>
    <w:rsid w:val="004A13FC"/>
    <w:rsid w:val="004A33A0"/>
    <w:rsid w:val="004A3DAF"/>
    <w:rsid w:val="004A3E26"/>
    <w:rsid w:val="004A6F81"/>
    <w:rsid w:val="004A71F4"/>
    <w:rsid w:val="004A7349"/>
    <w:rsid w:val="004B77A4"/>
    <w:rsid w:val="004B7A1D"/>
    <w:rsid w:val="004C3366"/>
    <w:rsid w:val="004C3CEC"/>
    <w:rsid w:val="004C56D2"/>
    <w:rsid w:val="004D0293"/>
    <w:rsid w:val="004D34F4"/>
    <w:rsid w:val="004D3D58"/>
    <w:rsid w:val="004D5A1F"/>
    <w:rsid w:val="004E4AA7"/>
    <w:rsid w:val="004E5F98"/>
    <w:rsid w:val="004E732A"/>
    <w:rsid w:val="00505291"/>
    <w:rsid w:val="00505328"/>
    <w:rsid w:val="00505B86"/>
    <w:rsid w:val="00512283"/>
    <w:rsid w:val="00512633"/>
    <w:rsid w:val="00512B4A"/>
    <w:rsid w:val="00513935"/>
    <w:rsid w:val="00514D56"/>
    <w:rsid w:val="0051523D"/>
    <w:rsid w:val="00515901"/>
    <w:rsid w:val="00517282"/>
    <w:rsid w:val="00525F58"/>
    <w:rsid w:val="005262B5"/>
    <w:rsid w:val="0053013F"/>
    <w:rsid w:val="00530AE6"/>
    <w:rsid w:val="005316DE"/>
    <w:rsid w:val="005350F1"/>
    <w:rsid w:val="00535971"/>
    <w:rsid w:val="00537E0B"/>
    <w:rsid w:val="00541847"/>
    <w:rsid w:val="0054215B"/>
    <w:rsid w:val="00543D94"/>
    <w:rsid w:val="00544F8D"/>
    <w:rsid w:val="00544FDB"/>
    <w:rsid w:val="00546CA0"/>
    <w:rsid w:val="00547FE7"/>
    <w:rsid w:val="00551E80"/>
    <w:rsid w:val="0055458F"/>
    <w:rsid w:val="0055571B"/>
    <w:rsid w:val="00560CF7"/>
    <w:rsid w:val="0056380B"/>
    <w:rsid w:val="005639D7"/>
    <w:rsid w:val="005679F8"/>
    <w:rsid w:val="00570DC2"/>
    <w:rsid w:val="0057210D"/>
    <w:rsid w:val="00572A20"/>
    <w:rsid w:val="00575C5B"/>
    <w:rsid w:val="005779E9"/>
    <w:rsid w:val="005816F0"/>
    <w:rsid w:val="00582081"/>
    <w:rsid w:val="00582968"/>
    <w:rsid w:val="00585ACC"/>
    <w:rsid w:val="00587F4E"/>
    <w:rsid w:val="00587FE2"/>
    <w:rsid w:val="005905E5"/>
    <w:rsid w:val="005914CC"/>
    <w:rsid w:val="00592DA5"/>
    <w:rsid w:val="00593F40"/>
    <w:rsid w:val="005968E3"/>
    <w:rsid w:val="00597967"/>
    <w:rsid w:val="005A3ADB"/>
    <w:rsid w:val="005B1A6E"/>
    <w:rsid w:val="005B4529"/>
    <w:rsid w:val="005B4969"/>
    <w:rsid w:val="005B4B1C"/>
    <w:rsid w:val="005B7E40"/>
    <w:rsid w:val="005C04F4"/>
    <w:rsid w:val="005C160B"/>
    <w:rsid w:val="005C1845"/>
    <w:rsid w:val="005C488B"/>
    <w:rsid w:val="005C67C3"/>
    <w:rsid w:val="005C722E"/>
    <w:rsid w:val="005D465B"/>
    <w:rsid w:val="005D48CB"/>
    <w:rsid w:val="005D556C"/>
    <w:rsid w:val="005D662B"/>
    <w:rsid w:val="005D78A0"/>
    <w:rsid w:val="005E6013"/>
    <w:rsid w:val="005F257B"/>
    <w:rsid w:val="005F3923"/>
    <w:rsid w:val="005F6B56"/>
    <w:rsid w:val="0060311E"/>
    <w:rsid w:val="0060431C"/>
    <w:rsid w:val="00605354"/>
    <w:rsid w:val="00606471"/>
    <w:rsid w:val="006074F9"/>
    <w:rsid w:val="00607D3A"/>
    <w:rsid w:val="00611DD1"/>
    <w:rsid w:val="00611FFC"/>
    <w:rsid w:val="0061209A"/>
    <w:rsid w:val="006123E8"/>
    <w:rsid w:val="0061395E"/>
    <w:rsid w:val="00616556"/>
    <w:rsid w:val="0061759A"/>
    <w:rsid w:val="006179DF"/>
    <w:rsid w:val="00617C87"/>
    <w:rsid w:val="00622072"/>
    <w:rsid w:val="00627761"/>
    <w:rsid w:val="00630A1A"/>
    <w:rsid w:val="0063179B"/>
    <w:rsid w:val="006329F0"/>
    <w:rsid w:val="00634F50"/>
    <w:rsid w:val="0063526E"/>
    <w:rsid w:val="00635EC2"/>
    <w:rsid w:val="006367F8"/>
    <w:rsid w:val="0063752D"/>
    <w:rsid w:val="00637F01"/>
    <w:rsid w:val="006401BB"/>
    <w:rsid w:val="006420F5"/>
    <w:rsid w:val="00642BB2"/>
    <w:rsid w:val="0064364F"/>
    <w:rsid w:val="00643CFD"/>
    <w:rsid w:val="00644899"/>
    <w:rsid w:val="0064514A"/>
    <w:rsid w:val="00645A8E"/>
    <w:rsid w:val="00650195"/>
    <w:rsid w:val="006530B7"/>
    <w:rsid w:val="006531AD"/>
    <w:rsid w:val="00653473"/>
    <w:rsid w:val="006556D2"/>
    <w:rsid w:val="00673430"/>
    <w:rsid w:val="00674DFC"/>
    <w:rsid w:val="006802BF"/>
    <w:rsid w:val="0068783E"/>
    <w:rsid w:val="0069009F"/>
    <w:rsid w:val="00690E2F"/>
    <w:rsid w:val="00691568"/>
    <w:rsid w:val="00693792"/>
    <w:rsid w:val="006A324B"/>
    <w:rsid w:val="006A3830"/>
    <w:rsid w:val="006A5C55"/>
    <w:rsid w:val="006B0FAD"/>
    <w:rsid w:val="006B1C2F"/>
    <w:rsid w:val="006B219A"/>
    <w:rsid w:val="006B21C5"/>
    <w:rsid w:val="006B30D4"/>
    <w:rsid w:val="006B32C6"/>
    <w:rsid w:val="006B42CA"/>
    <w:rsid w:val="006C0E59"/>
    <w:rsid w:val="006C2AEB"/>
    <w:rsid w:val="006D2360"/>
    <w:rsid w:val="006D5DB1"/>
    <w:rsid w:val="006D67FB"/>
    <w:rsid w:val="006D6BC8"/>
    <w:rsid w:val="006D7102"/>
    <w:rsid w:val="006E0C98"/>
    <w:rsid w:val="006E0E4C"/>
    <w:rsid w:val="006E30F1"/>
    <w:rsid w:val="006E4A9C"/>
    <w:rsid w:val="006E6FFC"/>
    <w:rsid w:val="006F17E5"/>
    <w:rsid w:val="006F3D2C"/>
    <w:rsid w:val="006F5248"/>
    <w:rsid w:val="006F68A9"/>
    <w:rsid w:val="0070061C"/>
    <w:rsid w:val="0070145A"/>
    <w:rsid w:val="00704C68"/>
    <w:rsid w:val="00705216"/>
    <w:rsid w:val="0070571C"/>
    <w:rsid w:val="00705F1B"/>
    <w:rsid w:val="00710AAB"/>
    <w:rsid w:val="00710AC4"/>
    <w:rsid w:val="00710EE4"/>
    <w:rsid w:val="00711076"/>
    <w:rsid w:val="0071230F"/>
    <w:rsid w:val="00712864"/>
    <w:rsid w:val="00714A6E"/>
    <w:rsid w:val="0071788E"/>
    <w:rsid w:val="00720B95"/>
    <w:rsid w:val="007214E2"/>
    <w:rsid w:val="00721AF8"/>
    <w:rsid w:val="007254C2"/>
    <w:rsid w:val="0072656E"/>
    <w:rsid w:val="00735BCD"/>
    <w:rsid w:val="00736796"/>
    <w:rsid w:val="00737D88"/>
    <w:rsid w:val="007416B1"/>
    <w:rsid w:val="0074280F"/>
    <w:rsid w:val="007433BA"/>
    <w:rsid w:val="00744517"/>
    <w:rsid w:val="0075014B"/>
    <w:rsid w:val="0075084D"/>
    <w:rsid w:val="00751778"/>
    <w:rsid w:val="007523C4"/>
    <w:rsid w:val="007534E0"/>
    <w:rsid w:val="00754C10"/>
    <w:rsid w:val="00754FD4"/>
    <w:rsid w:val="00756150"/>
    <w:rsid w:val="007562E7"/>
    <w:rsid w:val="00765D67"/>
    <w:rsid w:val="007730EC"/>
    <w:rsid w:val="00773D0C"/>
    <w:rsid w:val="00775B3F"/>
    <w:rsid w:val="00777866"/>
    <w:rsid w:val="007803C8"/>
    <w:rsid w:val="00783F05"/>
    <w:rsid w:val="0078685A"/>
    <w:rsid w:val="007874C0"/>
    <w:rsid w:val="00795BF9"/>
    <w:rsid w:val="007A057F"/>
    <w:rsid w:val="007A0964"/>
    <w:rsid w:val="007A29C1"/>
    <w:rsid w:val="007A425B"/>
    <w:rsid w:val="007A44AA"/>
    <w:rsid w:val="007A4DCD"/>
    <w:rsid w:val="007A5C1F"/>
    <w:rsid w:val="007A6D18"/>
    <w:rsid w:val="007B1617"/>
    <w:rsid w:val="007C0E4A"/>
    <w:rsid w:val="007C3DC9"/>
    <w:rsid w:val="007D049B"/>
    <w:rsid w:val="007D16B3"/>
    <w:rsid w:val="007D4B1D"/>
    <w:rsid w:val="007D5C8D"/>
    <w:rsid w:val="007D7B4F"/>
    <w:rsid w:val="007D7CA4"/>
    <w:rsid w:val="007E0D23"/>
    <w:rsid w:val="007E1C43"/>
    <w:rsid w:val="007E326F"/>
    <w:rsid w:val="007E3E5B"/>
    <w:rsid w:val="007F046A"/>
    <w:rsid w:val="007F1840"/>
    <w:rsid w:val="007F3C2C"/>
    <w:rsid w:val="007F5FFB"/>
    <w:rsid w:val="00806C1C"/>
    <w:rsid w:val="0080711E"/>
    <w:rsid w:val="00807259"/>
    <w:rsid w:val="008106D6"/>
    <w:rsid w:val="00815006"/>
    <w:rsid w:val="00815C0B"/>
    <w:rsid w:val="00823F16"/>
    <w:rsid w:val="008248CE"/>
    <w:rsid w:val="00832B28"/>
    <w:rsid w:val="008338E7"/>
    <w:rsid w:val="00835F9B"/>
    <w:rsid w:val="00846B77"/>
    <w:rsid w:val="00852CF8"/>
    <w:rsid w:val="00852E5A"/>
    <w:rsid w:val="00853F49"/>
    <w:rsid w:val="0085468C"/>
    <w:rsid w:val="00855837"/>
    <w:rsid w:val="00856A6D"/>
    <w:rsid w:val="0085704B"/>
    <w:rsid w:val="00862391"/>
    <w:rsid w:val="008700AC"/>
    <w:rsid w:val="00872838"/>
    <w:rsid w:val="008741A0"/>
    <w:rsid w:val="0087466A"/>
    <w:rsid w:val="00874678"/>
    <w:rsid w:val="00881D67"/>
    <w:rsid w:val="008822D7"/>
    <w:rsid w:val="00882D7A"/>
    <w:rsid w:val="00883AD3"/>
    <w:rsid w:val="00886FDC"/>
    <w:rsid w:val="00890347"/>
    <w:rsid w:val="00893447"/>
    <w:rsid w:val="008955B4"/>
    <w:rsid w:val="00897514"/>
    <w:rsid w:val="00897FF5"/>
    <w:rsid w:val="008A2C7D"/>
    <w:rsid w:val="008A45A3"/>
    <w:rsid w:val="008A796E"/>
    <w:rsid w:val="008B0F9A"/>
    <w:rsid w:val="008B1017"/>
    <w:rsid w:val="008B16C9"/>
    <w:rsid w:val="008B27CF"/>
    <w:rsid w:val="008B4827"/>
    <w:rsid w:val="008B5919"/>
    <w:rsid w:val="008C3B44"/>
    <w:rsid w:val="008C4094"/>
    <w:rsid w:val="008C5CCF"/>
    <w:rsid w:val="008C5F7D"/>
    <w:rsid w:val="008C6003"/>
    <w:rsid w:val="008D0FB0"/>
    <w:rsid w:val="008D4412"/>
    <w:rsid w:val="008D7D24"/>
    <w:rsid w:val="008E03DC"/>
    <w:rsid w:val="008E131C"/>
    <w:rsid w:val="008E2C92"/>
    <w:rsid w:val="008E30FF"/>
    <w:rsid w:val="008E34F3"/>
    <w:rsid w:val="008E3C7D"/>
    <w:rsid w:val="008F14E9"/>
    <w:rsid w:val="008F32EC"/>
    <w:rsid w:val="008F3FFB"/>
    <w:rsid w:val="008F6255"/>
    <w:rsid w:val="008F746F"/>
    <w:rsid w:val="00902328"/>
    <w:rsid w:val="00904195"/>
    <w:rsid w:val="009103B1"/>
    <w:rsid w:val="00912ACD"/>
    <w:rsid w:val="00913FA6"/>
    <w:rsid w:val="00914300"/>
    <w:rsid w:val="0092659A"/>
    <w:rsid w:val="009301D9"/>
    <w:rsid w:val="00935A4C"/>
    <w:rsid w:val="00936383"/>
    <w:rsid w:val="0094085E"/>
    <w:rsid w:val="00940CCB"/>
    <w:rsid w:val="009438DC"/>
    <w:rsid w:val="00947007"/>
    <w:rsid w:val="00947342"/>
    <w:rsid w:val="009473FE"/>
    <w:rsid w:val="009501F9"/>
    <w:rsid w:val="009514E2"/>
    <w:rsid w:val="009532B7"/>
    <w:rsid w:val="00954B45"/>
    <w:rsid w:val="00954EEC"/>
    <w:rsid w:val="009566B9"/>
    <w:rsid w:val="00956ECE"/>
    <w:rsid w:val="00960C5C"/>
    <w:rsid w:val="0096520D"/>
    <w:rsid w:val="00966AA2"/>
    <w:rsid w:val="00975B61"/>
    <w:rsid w:val="009766BD"/>
    <w:rsid w:val="009773CE"/>
    <w:rsid w:val="00977651"/>
    <w:rsid w:val="0098020E"/>
    <w:rsid w:val="009809F0"/>
    <w:rsid w:val="00981AEA"/>
    <w:rsid w:val="0098280D"/>
    <w:rsid w:val="009840D3"/>
    <w:rsid w:val="00992B31"/>
    <w:rsid w:val="0099446C"/>
    <w:rsid w:val="00994D0A"/>
    <w:rsid w:val="0099659C"/>
    <w:rsid w:val="009A46A7"/>
    <w:rsid w:val="009A578C"/>
    <w:rsid w:val="009A6B71"/>
    <w:rsid w:val="009B2D64"/>
    <w:rsid w:val="009B37C1"/>
    <w:rsid w:val="009B3938"/>
    <w:rsid w:val="009B496B"/>
    <w:rsid w:val="009C504E"/>
    <w:rsid w:val="009D36FA"/>
    <w:rsid w:val="009D70F7"/>
    <w:rsid w:val="009E004E"/>
    <w:rsid w:val="009E04A2"/>
    <w:rsid w:val="009E1AD5"/>
    <w:rsid w:val="009E5A44"/>
    <w:rsid w:val="009E6AA6"/>
    <w:rsid w:val="009E7175"/>
    <w:rsid w:val="009E782B"/>
    <w:rsid w:val="009F53A7"/>
    <w:rsid w:val="009F63E6"/>
    <w:rsid w:val="009F6D89"/>
    <w:rsid w:val="00A036CF"/>
    <w:rsid w:val="00A065D7"/>
    <w:rsid w:val="00A100BB"/>
    <w:rsid w:val="00A11210"/>
    <w:rsid w:val="00A119BC"/>
    <w:rsid w:val="00A13B0B"/>
    <w:rsid w:val="00A1507A"/>
    <w:rsid w:val="00A16ECD"/>
    <w:rsid w:val="00A20F5A"/>
    <w:rsid w:val="00A22E43"/>
    <w:rsid w:val="00A2420D"/>
    <w:rsid w:val="00A3215A"/>
    <w:rsid w:val="00A32AAF"/>
    <w:rsid w:val="00A33281"/>
    <w:rsid w:val="00A3475A"/>
    <w:rsid w:val="00A375A7"/>
    <w:rsid w:val="00A37C8C"/>
    <w:rsid w:val="00A425D5"/>
    <w:rsid w:val="00A43DD8"/>
    <w:rsid w:val="00A43F03"/>
    <w:rsid w:val="00A45456"/>
    <w:rsid w:val="00A45E21"/>
    <w:rsid w:val="00A556B0"/>
    <w:rsid w:val="00A60B7B"/>
    <w:rsid w:val="00A60E2C"/>
    <w:rsid w:val="00A616A2"/>
    <w:rsid w:val="00A622D5"/>
    <w:rsid w:val="00A66944"/>
    <w:rsid w:val="00A6751A"/>
    <w:rsid w:val="00A6766F"/>
    <w:rsid w:val="00A705ED"/>
    <w:rsid w:val="00A70C92"/>
    <w:rsid w:val="00A71CD4"/>
    <w:rsid w:val="00A72351"/>
    <w:rsid w:val="00A74669"/>
    <w:rsid w:val="00A76B01"/>
    <w:rsid w:val="00A81044"/>
    <w:rsid w:val="00A81FD7"/>
    <w:rsid w:val="00A828C8"/>
    <w:rsid w:val="00A829A2"/>
    <w:rsid w:val="00A8340D"/>
    <w:rsid w:val="00A85001"/>
    <w:rsid w:val="00A926F6"/>
    <w:rsid w:val="00A933DF"/>
    <w:rsid w:val="00A9772E"/>
    <w:rsid w:val="00AA1F1E"/>
    <w:rsid w:val="00AB05D5"/>
    <w:rsid w:val="00AB1B17"/>
    <w:rsid w:val="00AC0E65"/>
    <w:rsid w:val="00AC18DF"/>
    <w:rsid w:val="00AC3CB4"/>
    <w:rsid w:val="00AD15F7"/>
    <w:rsid w:val="00AD2181"/>
    <w:rsid w:val="00AD31DF"/>
    <w:rsid w:val="00AD4C38"/>
    <w:rsid w:val="00AD7B07"/>
    <w:rsid w:val="00AE2114"/>
    <w:rsid w:val="00AE21E0"/>
    <w:rsid w:val="00AE450A"/>
    <w:rsid w:val="00AE534B"/>
    <w:rsid w:val="00AE5912"/>
    <w:rsid w:val="00AE5C10"/>
    <w:rsid w:val="00AE62E0"/>
    <w:rsid w:val="00AF0F47"/>
    <w:rsid w:val="00AF490F"/>
    <w:rsid w:val="00AF50D2"/>
    <w:rsid w:val="00AF71B8"/>
    <w:rsid w:val="00B03970"/>
    <w:rsid w:val="00B063F1"/>
    <w:rsid w:val="00B11500"/>
    <w:rsid w:val="00B14C03"/>
    <w:rsid w:val="00B20D95"/>
    <w:rsid w:val="00B221B0"/>
    <w:rsid w:val="00B22705"/>
    <w:rsid w:val="00B2468B"/>
    <w:rsid w:val="00B30224"/>
    <w:rsid w:val="00B3028B"/>
    <w:rsid w:val="00B320BD"/>
    <w:rsid w:val="00B34C79"/>
    <w:rsid w:val="00B365D8"/>
    <w:rsid w:val="00B379AA"/>
    <w:rsid w:val="00B433E5"/>
    <w:rsid w:val="00B450D9"/>
    <w:rsid w:val="00B4561D"/>
    <w:rsid w:val="00B45EF5"/>
    <w:rsid w:val="00B50C0A"/>
    <w:rsid w:val="00B52B67"/>
    <w:rsid w:val="00B542B3"/>
    <w:rsid w:val="00B5488B"/>
    <w:rsid w:val="00B5790F"/>
    <w:rsid w:val="00B61AC8"/>
    <w:rsid w:val="00B64764"/>
    <w:rsid w:val="00B70E54"/>
    <w:rsid w:val="00B725B7"/>
    <w:rsid w:val="00B75B6A"/>
    <w:rsid w:val="00B763B4"/>
    <w:rsid w:val="00B809F5"/>
    <w:rsid w:val="00B82A62"/>
    <w:rsid w:val="00B83239"/>
    <w:rsid w:val="00B8721B"/>
    <w:rsid w:val="00B90A01"/>
    <w:rsid w:val="00B90DD5"/>
    <w:rsid w:val="00B922E3"/>
    <w:rsid w:val="00B976A7"/>
    <w:rsid w:val="00BA1F60"/>
    <w:rsid w:val="00BA2CD9"/>
    <w:rsid w:val="00BA3AAC"/>
    <w:rsid w:val="00BA4492"/>
    <w:rsid w:val="00BA7338"/>
    <w:rsid w:val="00BA7C18"/>
    <w:rsid w:val="00BB21DE"/>
    <w:rsid w:val="00BB2BFF"/>
    <w:rsid w:val="00BB3250"/>
    <w:rsid w:val="00BB541B"/>
    <w:rsid w:val="00BC6314"/>
    <w:rsid w:val="00BC7A42"/>
    <w:rsid w:val="00BD1167"/>
    <w:rsid w:val="00BD17F2"/>
    <w:rsid w:val="00BD2680"/>
    <w:rsid w:val="00BD75FA"/>
    <w:rsid w:val="00BE1964"/>
    <w:rsid w:val="00BE1F00"/>
    <w:rsid w:val="00BE2DFA"/>
    <w:rsid w:val="00BE38BF"/>
    <w:rsid w:val="00BE78C0"/>
    <w:rsid w:val="00BF4452"/>
    <w:rsid w:val="00BF7707"/>
    <w:rsid w:val="00BF7827"/>
    <w:rsid w:val="00C00191"/>
    <w:rsid w:val="00C0044E"/>
    <w:rsid w:val="00C03BA3"/>
    <w:rsid w:val="00C06151"/>
    <w:rsid w:val="00C0681A"/>
    <w:rsid w:val="00C120E6"/>
    <w:rsid w:val="00C23245"/>
    <w:rsid w:val="00C24B5D"/>
    <w:rsid w:val="00C24D3E"/>
    <w:rsid w:val="00C30E87"/>
    <w:rsid w:val="00C37B32"/>
    <w:rsid w:val="00C40800"/>
    <w:rsid w:val="00C4125C"/>
    <w:rsid w:val="00C41630"/>
    <w:rsid w:val="00C42613"/>
    <w:rsid w:val="00C429CF"/>
    <w:rsid w:val="00C42EE3"/>
    <w:rsid w:val="00C43B29"/>
    <w:rsid w:val="00C44264"/>
    <w:rsid w:val="00C51950"/>
    <w:rsid w:val="00C53CDC"/>
    <w:rsid w:val="00C53CEA"/>
    <w:rsid w:val="00C54E8C"/>
    <w:rsid w:val="00C56F21"/>
    <w:rsid w:val="00C62186"/>
    <w:rsid w:val="00C63E37"/>
    <w:rsid w:val="00C65894"/>
    <w:rsid w:val="00C670C1"/>
    <w:rsid w:val="00C7370D"/>
    <w:rsid w:val="00C84C5C"/>
    <w:rsid w:val="00C85E15"/>
    <w:rsid w:val="00C903F9"/>
    <w:rsid w:val="00C9323A"/>
    <w:rsid w:val="00C95D84"/>
    <w:rsid w:val="00CA02D6"/>
    <w:rsid w:val="00CA053D"/>
    <w:rsid w:val="00CA3633"/>
    <w:rsid w:val="00CA380D"/>
    <w:rsid w:val="00CA642D"/>
    <w:rsid w:val="00CA70F6"/>
    <w:rsid w:val="00CB0342"/>
    <w:rsid w:val="00CB4676"/>
    <w:rsid w:val="00CB58F3"/>
    <w:rsid w:val="00CB70D4"/>
    <w:rsid w:val="00CC0956"/>
    <w:rsid w:val="00CC0DBE"/>
    <w:rsid w:val="00CC54D3"/>
    <w:rsid w:val="00CC5FF8"/>
    <w:rsid w:val="00CC7470"/>
    <w:rsid w:val="00CD2F83"/>
    <w:rsid w:val="00CE1C87"/>
    <w:rsid w:val="00CE2DFB"/>
    <w:rsid w:val="00CE3226"/>
    <w:rsid w:val="00CE47D6"/>
    <w:rsid w:val="00D01364"/>
    <w:rsid w:val="00D0225E"/>
    <w:rsid w:val="00D033CD"/>
    <w:rsid w:val="00D0410E"/>
    <w:rsid w:val="00D06B30"/>
    <w:rsid w:val="00D06D88"/>
    <w:rsid w:val="00D078C4"/>
    <w:rsid w:val="00D114EE"/>
    <w:rsid w:val="00D12C46"/>
    <w:rsid w:val="00D16124"/>
    <w:rsid w:val="00D16B52"/>
    <w:rsid w:val="00D17337"/>
    <w:rsid w:val="00D20517"/>
    <w:rsid w:val="00D22E47"/>
    <w:rsid w:val="00D25001"/>
    <w:rsid w:val="00D33D5A"/>
    <w:rsid w:val="00D34C26"/>
    <w:rsid w:val="00D35215"/>
    <w:rsid w:val="00D421ED"/>
    <w:rsid w:val="00D42AFC"/>
    <w:rsid w:val="00D42EDD"/>
    <w:rsid w:val="00D434B4"/>
    <w:rsid w:val="00D43DFA"/>
    <w:rsid w:val="00D47B85"/>
    <w:rsid w:val="00D504A1"/>
    <w:rsid w:val="00D53AC9"/>
    <w:rsid w:val="00D61FBA"/>
    <w:rsid w:val="00D61FE5"/>
    <w:rsid w:val="00D6211A"/>
    <w:rsid w:val="00D62BE1"/>
    <w:rsid w:val="00D62C6D"/>
    <w:rsid w:val="00D63D8B"/>
    <w:rsid w:val="00D67D09"/>
    <w:rsid w:val="00D731D0"/>
    <w:rsid w:val="00D73F37"/>
    <w:rsid w:val="00D75EF2"/>
    <w:rsid w:val="00D76704"/>
    <w:rsid w:val="00D76B95"/>
    <w:rsid w:val="00D811F7"/>
    <w:rsid w:val="00D836E0"/>
    <w:rsid w:val="00D84ADC"/>
    <w:rsid w:val="00D85B4E"/>
    <w:rsid w:val="00D9122C"/>
    <w:rsid w:val="00D966C4"/>
    <w:rsid w:val="00D977A4"/>
    <w:rsid w:val="00D97CAC"/>
    <w:rsid w:val="00DA01F3"/>
    <w:rsid w:val="00DA19D7"/>
    <w:rsid w:val="00DA297A"/>
    <w:rsid w:val="00DA4E48"/>
    <w:rsid w:val="00DA78DD"/>
    <w:rsid w:val="00DB0916"/>
    <w:rsid w:val="00DB324D"/>
    <w:rsid w:val="00DB6BC1"/>
    <w:rsid w:val="00DB780A"/>
    <w:rsid w:val="00DC007D"/>
    <w:rsid w:val="00DC4D9A"/>
    <w:rsid w:val="00DC54BF"/>
    <w:rsid w:val="00DC7883"/>
    <w:rsid w:val="00DD07F8"/>
    <w:rsid w:val="00DD3398"/>
    <w:rsid w:val="00DD38BE"/>
    <w:rsid w:val="00DD3AC8"/>
    <w:rsid w:val="00DD3DAB"/>
    <w:rsid w:val="00DD4643"/>
    <w:rsid w:val="00DD7FA5"/>
    <w:rsid w:val="00DE5FDF"/>
    <w:rsid w:val="00DF01B7"/>
    <w:rsid w:val="00DF0E14"/>
    <w:rsid w:val="00DF1F0C"/>
    <w:rsid w:val="00DF25C3"/>
    <w:rsid w:val="00DF2E74"/>
    <w:rsid w:val="00DF6CB3"/>
    <w:rsid w:val="00DF775B"/>
    <w:rsid w:val="00E00A2E"/>
    <w:rsid w:val="00E0341A"/>
    <w:rsid w:val="00E035F3"/>
    <w:rsid w:val="00E05741"/>
    <w:rsid w:val="00E1256C"/>
    <w:rsid w:val="00E206A6"/>
    <w:rsid w:val="00E21BBA"/>
    <w:rsid w:val="00E23B14"/>
    <w:rsid w:val="00E23D6A"/>
    <w:rsid w:val="00E27F03"/>
    <w:rsid w:val="00E30AC6"/>
    <w:rsid w:val="00E33D1D"/>
    <w:rsid w:val="00E351FA"/>
    <w:rsid w:val="00E37A26"/>
    <w:rsid w:val="00E40D18"/>
    <w:rsid w:val="00E41C41"/>
    <w:rsid w:val="00E42571"/>
    <w:rsid w:val="00E434A3"/>
    <w:rsid w:val="00E436AF"/>
    <w:rsid w:val="00E43E71"/>
    <w:rsid w:val="00E46906"/>
    <w:rsid w:val="00E478D1"/>
    <w:rsid w:val="00E52B52"/>
    <w:rsid w:val="00E53C12"/>
    <w:rsid w:val="00E5538D"/>
    <w:rsid w:val="00E653EB"/>
    <w:rsid w:val="00E73518"/>
    <w:rsid w:val="00E74289"/>
    <w:rsid w:val="00E77050"/>
    <w:rsid w:val="00E77BF0"/>
    <w:rsid w:val="00E81ABC"/>
    <w:rsid w:val="00E8368F"/>
    <w:rsid w:val="00E83815"/>
    <w:rsid w:val="00E8430F"/>
    <w:rsid w:val="00E851FA"/>
    <w:rsid w:val="00E855B2"/>
    <w:rsid w:val="00E85832"/>
    <w:rsid w:val="00E85976"/>
    <w:rsid w:val="00E866F6"/>
    <w:rsid w:val="00E87CDB"/>
    <w:rsid w:val="00E908CB"/>
    <w:rsid w:val="00E91DF9"/>
    <w:rsid w:val="00E940EB"/>
    <w:rsid w:val="00E942E1"/>
    <w:rsid w:val="00E9529D"/>
    <w:rsid w:val="00EA102F"/>
    <w:rsid w:val="00EA236E"/>
    <w:rsid w:val="00EA4214"/>
    <w:rsid w:val="00EA5465"/>
    <w:rsid w:val="00EA55C4"/>
    <w:rsid w:val="00EB030D"/>
    <w:rsid w:val="00EB1BA6"/>
    <w:rsid w:val="00EC141A"/>
    <w:rsid w:val="00EC4A4F"/>
    <w:rsid w:val="00ED030A"/>
    <w:rsid w:val="00ED22C3"/>
    <w:rsid w:val="00ED417F"/>
    <w:rsid w:val="00ED5C05"/>
    <w:rsid w:val="00EE6303"/>
    <w:rsid w:val="00EF10FA"/>
    <w:rsid w:val="00EF222D"/>
    <w:rsid w:val="00EF23C0"/>
    <w:rsid w:val="00EF4850"/>
    <w:rsid w:val="00EF5215"/>
    <w:rsid w:val="00F02519"/>
    <w:rsid w:val="00F026CD"/>
    <w:rsid w:val="00F03B71"/>
    <w:rsid w:val="00F07A42"/>
    <w:rsid w:val="00F07CBD"/>
    <w:rsid w:val="00F12E1F"/>
    <w:rsid w:val="00F2224E"/>
    <w:rsid w:val="00F22715"/>
    <w:rsid w:val="00F23C72"/>
    <w:rsid w:val="00F244F8"/>
    <w:rsid w:val="00F2578A"/>
    <w:rsid w:val="00F274B7"/>
    <w:rsid w:val="00F30018"/>
    <w:rsid w:val="00F31F0C"/>
    <w:rsid w:val="00F31FCC"/>
    <w:rsid w:val="00F3443D"/>
    <w:rsid w:val="00F34ADB"/>
    <w:rsid w:val="00F35078"/>
    <w:rsid w:val="00F365B5"/>
    <w:rsid w:val="00F37090"/>
    <w:rsid w:val="00F373FC"/>
    <w:rsid w:val="00F374B9"/>
    <w:rsid w:val="00F37799"/>
    <w:rsid w:val="00F446FC"/>
    <w:rsid w:val="00F45E65"/>
    <w:rsid w:val="00F52440"/>
    <w:rsid w:val="00F54C6C"/>
    <w:rsid w:val="00F608FC"/>
    <w:rsid w:val="00F61561"/>
    <w:rsid w:val="00F660AE"/>
    <w:rsid w:val="00F758E3"/>
    <w:rsid w:val="00F7766F"/>
    <w:rsid w:val="00F777C8"/>
    <w:rsid w:val="00F847D1"/>
    <w:rsid w:val="00F87696"/>
    <w:rsid w:val="00F91141"/>
    <w:rsid w:val="00F92C68"/>
    <w:rsid w:val="00F93D03"/>
    <w:rsid w:val="00F93EC8"/>
    <w:rsid w:val="00F9478B"/>
    <w:rsid w:val="00F97564"/>
    <w:rsid w:val="00FA2C75"/>
    <w:rsid w:val="00FA44BD"/>
    <w:rsid w:val="00FA6672"/>
    <w:rsid w:val="00FB094A"/>
    <w:rsid w:val="00FB0A77"/>
    <w:rsid w:val="00FB5400"/>
    <w:rsid w:val="00FC0404"/>
    <w:rsid w:val="00FC51FB"/>
    <w:rsid w:val="00FC57E7"/>
    <w:rsid w:val="00FC5BDA"/>
    <w:rsid w:val="00FD589E"/>
    <w:rsid w:val="00FD6068"/>
    <w:rsid w:val="00FE0B2F"/>
    <w:rsid w:val="00FE1B14"/>
    <w:rsid w:val="00FE2F26"/>
    <w:rsid w:val="00FE349F"/>
    <w:rsid w:val="00FE5896"/>
    <w:rsid w:val="00FF02C0"/>
    <w:rsid w:val="00FF1E35"/>
    <w:rsid w:val="00FF33AD"/>
    <w:rsid w:val="00FF3527"/>
    <w:rsid w:val="00FF59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0C8C68"/>
  <w14:defaultImageDpi w14:val="330"/>
  <w15:docId w15:val="{B512AE72-8B5D-4BF6-A2F2-C27288F62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FDB"/>
    <w:rPr>
      <w:lang w:val="en-GB"/>
    </w:rPr>
  </w:style>
  <w:style w:type="paragraph" w:styleId="Heading1">
    <w:name w:val="heading 1"/>
    <w:basedOn w:val="Normal"/>
    <w:next w:val="Normal"/>
    <w:link w:val="Heading1Char"/>
    <w:uiPriority w:val="9"/>
    <w:qFormat/>
    <w:rsid w:val="00222B10"/>
    <w:pPr>
      <w:keepNext/>
      <w:keepLines/>
      <w:spacing w:before="240"/>
      <w:outlineLvl w:val="0"/>
    </w:pPr>
    <w:rPr>
      <w:rFonts w:ascii="Arial" w:eastAsiaTheme="majorEastAsia" w:hAnsi="Arial" w:cs="Arial"/>
      <w:color w:val="365F91" w:themeColor="accent1" w:themeShade="BF"/>
      <w:sz w:val="32"/>
      <w:szCs w:val="32"/>
    </w:rPr>
  </w:style>
  <w:style w:type="paragraph" w:styleId="Heading2">
    <w:name w:val="heading 2"/>
    <w:basedOn w:val="Normal"/>
    <w:next w:val="Normal"/>
    <w:link w:val="Heading2Char"/>
    <w:uiPriority w:val="9"/>
    <w:unhideWhenUsed/>
    <w:qFormat/>
    <w:rsid w:val="009E04A2"/>
    <w:pPr>
      <w:keepNext/>
      <w:keepLines/>
      <w:spacing w:before="40"/>
      <w:outlineLvl w:val="1"/>
    </w:pPr>
    <w:rPr>
      <w:rFonts w:ascii="Arial" w:eastAsiaTheme="majorEastAsia" w:hAnsi="Arial" w:cs="Arial"/>
      <w:color w:val="365F91" w:themeColor="accent1" w:themeShade="BF"/>
      <w:sz w:val="26"/>
      <w:szCs w:val="26"/>
    </w:rPr>
  </w:style>
  <w:style w:type="paragraph" w:styleId="Heading3">
    <w:name w:val="heading 3"/>
    <w:basedOn w:val="Normal"/>
    <w:next w:val="Normal"/>
    <w:link w:val="Heading3Char"/>
    <w:uiPriority w:val="9"/>
    <w:unhideWhenUsed/>
    <w:qFormat/>
    <w:rsid w:val="00A119BC"/>
    <w:pPr>
      <w:keepNext/>
      <w:keepLines/>
      <w:spacing w:before="40"/>
      <w:ind w:left="720" w:hanging="360"/>
      <w:outlineLvl w:val="2"/>
    </w:pPr>
    <w:rPr>
      <w:rFonts w:ascii="Arial" w:eastAsiaTheme="majorEastAsia" w:hAnsi="Arial" w:cs="Arial"/>
      <w:color w:val="243F60" w:themeColor="accent1" w:themeShade="7F"/>
      <w:sz w:val="22"/>
    </w:rPr>
  </w:style>
  <w:style w:type="paragraph" w:styleId="Heading4">
    <w:name w:val="heading 4"/>
    <w:basedOn w:val="Normal"/>
    <w:next w:val="Normal"/>
    <w:link w:val="Heading4Char"/>
    <w:uiPriority w:val="9"/>
    <w:unhideWhenUsed/>
    <w:qFormat/>
    <w:rsid w:val="00D504A1"/>
    <w:pPr>
      <w:keepNext/>
      <w:keepLines/>
      <w:spacing w:before="40"/>
      <w:ind w:left="360"/>
      <w:outlineLvl w:val="3"/>
    </w:pPr>
    <w:rPr>
      <w:rFonts w:ascii="Arial" w:eastAsiaTheme="majorEastAsia" w:hAnsi="Arial" w:cs="Arial"/>
      <w:iCs/>
      <w:color w:val="365F91" w:themeColor="accent1" w:themeShade="BF"/>
      <w:sz w:val="22"/>
      <w:szCs w:val="22"/>
      <w:u w:val="single"/>
    </w:rPr>
  </w:style>
  <w:style w:type="paragraph" w:styleId="Heading5">
    <w:name w:val="heading 5"/>
    <w:basedOn w:val="Normal"/>
    <w:next w:val="Normal"/>
    <w:link w:val="Heading5Char"/>
    <w:uiPriority w:val="9"/>
    <w:unhideWhenUsed/>
    <w:qFormat/>
    <w:rsid w:val="005D465B"/>
    <w:pPr>
      <w:keepNext/>
      <w:keepLines/>
      <w:spacing w:before="40"/>
      <w:outlineLvl w:val="4"/>
    </w:pPr>
    <w:rPr>
      <w:rFonts w:ascii="Arial" w:eastAsiaTheme="majorEastAsia" w:hAnsi="Arial" w:cs="Arial"/>
      <w:color w:val="365F91"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6C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6C6B"/>
    <w:rPr>
      <w:rFonts w:ascii="Lucida Grande" w:hAnsi="Lucida Grande" w:cs="Lucida Grande"/>
      <w:sz w:val="18"/>
      <w:szCs w:val="18"/>
    </w:rPr>
  </w:style>
  <w:style w:type="paragraph" w:styleId="Header">
    <w:name w:val="header"/>
    <w:basedOn w:val="Normal"/>
    <w:link w:val="HeaderChar"/>
    <w:uiPriority w:val="99"/>
    <w:unhideWhenUsed/>
    <w:rsid w:val="00B5488B"/>
    <w:pPr>
      <w:tabs>
        <w:tab w:val="center" w:pos="4513"/>
        <w:tab w:val="right" w:pos="9026"/>
      </w:tabs>
    </w:pPr>
  </w:style>
  <w:style w:type="character" w:customStyle="1" w:styleId="HeaderChar">
    <w:name w:val="Header Char"/>
    <w:basedOn w:val="DefaultParagraphFont"/>
    <w:link w:val="Header"/>
    <w:uiPriority w:val="99"/>
    <w:rsid w:val="00B5488B"/>
  </w:style>
  <w:style w:type="paragraph" w:styleId="Footer">
    <w:name w:val="footer"/>
    <w:basedOn w:val="Normal"/>
    <w:link w:val="FooterChar"/>
    <w:uiPriority w:val="99"/>
    <w:unhideWhenUsed/>
    <w:rsid w:val="00B5488B"/>
    <w:pPr>
      <w:tabs>
        <w:tab w:val="center" w:pos="4513"/>
        <w:tab w:val="right" w:pos="9026"/>
      </w:tabs>
    </w:pPr>
  </w:style>
  <w:style w:type="character" w:customStyle="1" w:styleId="FooterChar">
    <w:name w:val="Footer Char"/>
    <w:basedOn w:val="DefaultParagraphFont"/>
    <w:link w:val="Footer"/>
    <w:uiPriority w:val="99"/>
    <w:rsid w:val="00B5488B"/>
  </w:style>
  <w:style w:type="table" w:styleId="TableGrid">
    <w:name w:val="Table Grid"/>
    <w:basedOn w:val="TableNormal"/>
    <w:uiPriority w:val="39"/>
    <w:rsid w:val="00A60B7B"/>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A60B7B"/>
    <w:rPr>
      <w:color w:val="0000FF" w:themeColor="hyperlink"/>
      <w:u w:val="single"/>
    </w:rPr>
  </w:style>
  <w:style w:type="paragraph" w:styleId="ListParagraph">
    <w:name w:val="List Paragraph"/>
    <w:basedOn w:val="Normal"/>
    <w:uiPriority w:val="34"/>
    <w:qFormat/>
    <w:rsid w:val="00A60B7B"/>
    <w:pPr>
      <w:ind w:left="720"/>
      <w:contextualSpacing/>
    </w:pPr>
  </w:style>
  <w:style w:type="character" w:styleId="FollowedHyperlink">
    <w:name w:val="FollowedHyperlink"/>
    <w:basedOn w:val="DefaultParagraphFont"/>
    <w:uiPriority w:val="99"/>
    <w:semiHidden/>
    <w:unhideWhenUsed/>
    <w:rsid w:val="009103B1"/>
    <w:rPr>
      <w:color w:val="800080" w:themeColor="followedHyperlink"/>
      <w:u w:val="single"/>
    </w:rPr>
  </w:style>
  <w:style w:type="character" w:customStyle="1" w:styleId="Heading1Char">
    <w:name w:val="Heading 1 Char"/>
    <w:basedOn w:val="DefaultParagraphFont"/>
    <w:link w:val="Heading1"/>
    <w:uiPriority w:val="9"/>
    <w:rsid w:val="00222B10"/>
    <w:rPr>
      <w:rFonts w:ascii="Arial" w:eastAsiaTheme="majorEastAsia" w:hAnsi="Arial" w:cs="Arial"/>
      <w:color w:val="365F91" w:themeColor="accent1" w:themeShade="BF"/>
      <w:sz w:val="32"/>
      <w:szCs w:val="32"/>
    </w:rPr>
  </w:style>
  <w:style w:type="paragraph" w:styleId="Subtitle">
    <w:name w:val="Subtitle"/>
    <w:basedOn w:val="Normal"/>
    <w:next w:val="Normal"/>
    <w:link w:val="SubtitleChar"/>
    <w:uiPriority w:val="11"/>
    <w:qFormat/>
    <w:rsid w:val="009E004E"/>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9E004E"/>
    <w:rPr>
      <w:color w:val="5A5A5A" w:themeColor="text1" w:themeTint="A5"/>
      <w:spacing w:val="15"/>
      <w:sz w:val="22"/>
      <w:szCs w:val="22"/>
    </w:rPr>
  </w:style>
  <w:style w:type="paragraph" w:styleId="EndnoteText">
    <w:name w:val="endnote text"/>
    <w:basedOn w:val="Normal"/>
    <w:link w:val="EndnoteTextChar"/>
    <w:uiPriority w:val="99"/>
    <w:semiHidden/>
    <w:unhideWhenUsed/>
    <w:rsid w:val="00D078C4"/>
    <w:rPr>
      <w:sz w:val="20"/>
      <w:szCs w:val="20"/>
    </w:rPr>
  </w:style>
  <w:style w:type="character" w:customStyle="1" w:styleId="EndnoteTextChar">
    <w:name w:val="Endnote Text Char"/>
    <w:basedOn w:val="DefaultParagraphFont"/>
    <w:link w:val="EndnoteText"/>
    <w:uiPriority w:val="99"/>
    <w:semiHidden/>
    <w:rsid w:val="00D078C4"/>
    <w:rPr>
      <w:sz w:val="20"/>
      <w:szCs w:val="20"/>
    </w:rPr>
  </w:style>
  <w:style w:type="character" w:styleId="EndnoteReference">
    <w:name w:val="endnote reference"/>
    <w:basedOn w:val="DefaultParagraphFont"/>
    <w:uiPriority w:val="99"/>
    <w:semiHidden/>
    <w:unhideWhenUsed/>
    <w:rsid w:val="00D078C4"/>
    <w:rPr>
      <w:vertAlign w:val="superscript"/>
    </w:rPr>
  </w:style>
  <w:style w:type="paragraph" w:styleId="FootnoteText">
    <w:name w:val="footnote text"/>
    <w:basedOn w:val="Normal"/>
    <w:link w:val="FootnoteTextChar"/>
    <w:uiPriority w:val="99"/>
    <w:semiHidden/>
    <w:unhideWhenUsed/>
    <w:rsid w:val="000D0D17"/>
    <w:rPr>
      <w:sz w:val="20"/>
      <w:szCs w:val="20"/>
    </w:rPr>
  </w:style>
  <w:style w:type="character" w:customStyle="1" w:styleId="FootnoteTextChar">
    <w:name w:val="Footnote Text Char"/>
    <w:basedOn w:val="DefaultParagraphFont"/>
    <w:link w:val="FootnoteText"/>
    <w:uiPriority w:val="99"/>
    <w:semiHidden/>
    <w:rsid w:val="000D0D17"/>
    <w:rPr>
      <w:sz w:val="20"/>
      <w:szCs w:val="20"/>
    </w:rPr>
  </w:style>
  <w:style w:type="character" w:styleId="FootnoteReference">
    <w:name w:val="footnote reference"/>
    <w:basedOn w:val="DefaultParagraphFont"/>
    <w:uiPriority w:val="99"/>
    <w:semiHidden/>
    <w:unhideWhenUsed/>
    <w:rsid w:val="000D0D17"/>
    <w:rPr>
      <w:vertAlign w:val="superscript"/>
    </w:rPr>
  </w:style>
  <w:style w:type="character" w:customStyle="1" w:styleId="Heading2Char">
    <w:name w:val="Heading 2 Char"/>
    <w:basedOn w:val="DefaultParagraphFont"/>
    <w:link w:val="Heading2"/>
    <w:uiPriority w:val="9"/>
    <w:rsid w:val="009E04A2"/>
    <w:rPr>
      <w:rFonts w:ascii="Arial" w:eastAsiaTheme="majorEastAsia" w:hAnsi="Arial" w:cs="Arial"/>
      <w:color w:val="365F91" w:themeColor="accent1" w:themeShade="BF"/>
      <w:sz w:val="26"/>
      <w:szCs w:val="26"/>
    </w:rPr>
  </w:style>
  <w:style w:type="character" w:customStyle="1" w:styleId="Heading3Char">
    <w:name w:val="Heading 3 Char"/>
    <w:basedOn w:val="DefaultParagraphFont"/>
    <w:link w:val="Heading3"/>
    <w:uiPriority w:val="9"/>
    <w:rsid w:val="00A119BC"/>
    <w:rPr>
      <w:rFonts w:ascii="Arial" w:eastAsiaTheme="majorEastAsia" w:hAnsi="Arial" w:cs="Arial"/>
      <w:color w:val="243F60" w:themeColor="accent1" w:themeShade="7F"/>
      <w:sz w:val="22"/>
      <w:lang w:val="en-GB"/>
    </w:rPr>
  </w:style>
  <w:style w:type="character" w:customStyle="1" w:styleId="Heading4Char">
    <w:name w:val="Heading 4 Char"/>
    <w:basedOn w:val="DefaultParagraphFont"/>
    <w:link w:val="Heading4"/>
    <w:uiPriority w:val="9"/>
    <w:rsid w:val="00D504A1"/>
    <w:rPr>
      <w:rFonts w:ascii="Arial" w:eastAsiaTheme="majorEastAsia" w:hAnsi="Arial" w:cs="Arial"/>
      <w:iCs/>
      <w:color w:val="365F91" w:themeColor="accent1" w:themeShade="BF"/>
      <w:sz w:val="22"/>
      <w:szCs w:val="22"/>
      <w:u w:val="single"/>
    </w:rPr>
  </w:style>
  <w:style w:type="character" w:customStyle="1" w:styleId="UnresolvedMention1">
    <w:name w:val="Unresolved Mention1"/>
    <w:basedOn w:val="DefaultParagraphFont"/>
    <w:uiPriority w:val="99"/>
    <w:semiHidden/>
    <w:unhideWhenUsed/>
    <w:rsid w:val="002B64B4"/>
    <w:rPr>
      <w:color w:val="605E5C"/>
      <w:shd w:val="clear" w:color="auto" w:fill="E1DFDD"/>
    </w:rPr>
  </w:style>
  <w:style w:type="paragraph" w:styleId="BodyText">
    <w:name w:val="Body Text"/>
    <w:basedOn w:val="Normal"/>
    <w:link w:val="BodyTextChar"/>
    <w:uiPriority w:val="1"/>
    <w:qFormat/>
    <w:rsid w:val="00ED5C05"/>
    <w:pPr>
      <w:widowControl w:val="0"/>
      <w:autoSpaceDE w:val="0"/>
      <w:autoSpaceDN w:val="0"/>
    </w:pPr>
    <w:rPr>
      <w:rFonts w:ascii="Arial" w:eastAsia="Arial" w:hAnsi="Arial" w:cs="Arial"/>
      <w:sz w:val="22"/>
      <w:szCs w:val="22"/>
      <w:lang w:eastAsia="en-GB" w:bidi="en-GB"/>
    </w:rPr>
  </w:style>
  <w:style w:type="character" w:customStyle="1" w:styleId="BodyTextChar">
    <w:name w:val="Body Text Char"/>
    <w:basedOn w:val="DefaultParagraphFont"/>
    <w:link w:val="BodyText"/>
    <w:uiPriority w:val="1"/>
    <w:rsid w:val="00ED5C05"/>
    <w:rPr>
      <w:rFonts w:ascii="Arial" w:eastAsia="Arial" w:hAnsi="Arial" w:cs="Arial"/>
      <w:sz w:val="22"/>
      <w:szCs w:val="22"/>
      <w:lang w:val="en-GB" w:eastAsia="en-GB" w:bidi="en-GB"/>
    </w:rPr>
  </w:style>
  <w:style w:type="character" w:customStyle="1" w:styleId="Heading5Char">
    <w:name w:val="Heading 5 Char"/>
    <w:basedOn w:val="DefaultParagraphFont"/>
    <w:link w:val="Heading5"/>
    <w:uiPriority w:val="9"/>
    <w:rsid w:val="005D465B"/>
    <w:rPr>
      <w:rFonts w:ascii="Arial" w:eastAsiaTheme="majorEastAsia" w:hAnsi="Arial" w:cs="Arial"/>
      <w:color w:val="365F91" w:themeColor="accent1" w:themeShade="BF"/>
      <w:sz w:val="22"/>
      <w:szCs w:val="22"/>
      <w:lang w:val="en-GB"/>
    </w:rPr>
  </w:style>
  <w:style w:type="paragraph" w:styleId="Caption">
    <w:name w:val="caption"/>
    <w:basedOn w:val="Normal"/>
    <w:next w:val="Normal"/>
    <w:uiPriority w:val="35"/>
    <w:unhideWhenUsed/>
    <w:qFormat/>
    <w:rsid w:val="00D033CD"/>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D033CD"/>
    <w:rPr>
      <w:sz w:val="16"/>
      <w:szCs w:val="16"/>
    </w:rPr>
  </w:style>
  <w:style w:type="paragraph" w:styleId="CommentText">
    <w:name w:val="annotation text"/>
    <w:basedOn w:val="Normal"/>
    <w:link w:val="CommentTextChar"/>
    <w:uiPriority w:val="99"/>
    <w:semiHidden/>
    <w:unhideWhenUsed/>
    <w:rsid w:val="00D033CD"/>
    <w:rPr>
      <w:sz w:val="20"/>
      <w:szCs w:val="20"/>
    </w:rPr>
  </w:style>
  <w:style w:type="character" w:customStyle="1" w:styleId="CommentTextChar">
    <w:name w:val="Comment Text Char"/>
    <w:basedOn w:val="DefaultParagraphFont"/>
    <w:link w:val="CommentText"/>
    <w:uiPriority w:val="99"/>
    <w:semiHidden/>
    <w:rsid w:val="00D033CD"/>
    <w:rPr>
      <w:sz w:val="20"/>
      <w:szCs w:val="20"/>
      <w:lang w:val="en-GB"/>
    </w:rPr>
  </w:style>
  <w:style w:type="paragraph" w:styleId="CommentSubject">
    <w:name w:val="annotation subject"/>
    <w:basedOn w:val="CommentText"/>
    <w:next w:val="CommentText"/>
    <w:link w:val="CommentSubjectChar"/>
    <w:uiPriority w:val="99"/>
    <w:semiHidden/>
    <w:unhideWhenUsed/>
    <w:rsid w:val="00D033CD"/>
    <w:rPr>
      <w:b/>
      <w:bCs/>
    </w:rPr>
  </w:style>
  <w:style w:type="character" w:customStyle="1" w:styleId="CommentSubjectChar">
    <w:name w:val="Comment Subject Char"/>
    <w:basedOn w:val="CommentTextChar"/>
    <w:link w:val="CommentSubject"/>
    <w:uiPriority w:val="99"/>
    <w:semiHidden/>
    <w:rsid w:val="00D033CD"/>
    <w:rPr>
      <w:b/>
      <w:bCs/>
      <w:sz w:val="20"/>
      <w:szCs w:val="20"/>
      <w:lang w:val="en-GB"/>
    </w:rPr>
  </w:style>
  <w:style w:type="character" w:customStyle="1" w:styleId="UnresolvedMention2">
    <w:name w:val="Unresolved Mention2"/>
    <w:basedOn w:val="DefaultParagraphFont"/>
    <w:uiPriority w:val="99"/>
    <w:semiHidden/>
    <w:unhideWhenUsed/>
    <w:rsid w:val="005152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820148">
      <w:bodyDiv w:val="1"/>
      <w:marLeft w:val="0"/>
      <w:marRight w:val="0"/>
      <w:marTop w:val="0"/>
      <w:marBottom w:val="0"/>
      <w:divBdr>
        <w:top w:val="none" w:sz="0" w:space="0" w:color="auto"/>
        <w:left w:val="none" w:sz="0" w:space="0" w:color="auto"/>
        <w:bottom w:val="none" w:sz="0" w:space="0" w:color="auto"/>
        <w:right w:val="none" w:sz="0" w:space="0" w:color="auto"/>
      </w:divBdr>
    </w:div>
    <w:div w:id="5106782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2.aston.ac.uk/about/documents/access-and-participation-plan-2018.pdf" TargetMode="External"/><Relationship Id="rId18" Type="http://schemas.openxmlformats.org/officeDocument/2006/relationships/hyperlink" Target="https://www.gov.uk/government/publications/higher-education-consumer-law-advice-for-providers"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2.aston.ac.uk/migrated-assets/applicationpdf/news/116884-Aston_2020_MINI_strategy.pdf" TargetMode="External"/><Relationship Id="rId17" Type="http://schemas.openxmlformats.org/officeDocument/2006/relationships/hyperlink" Target="https://www.officeforstudents.org.uk/advice-and-guidance/student-wellbeing-and-protection/value-for-money-what-should-providers-do/consumer-protection/"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2.aston.ac.uk/clipp/quality/a-z/general-regulations" TargetMode="External"/><Relationship Id="rId20" Type="http://schemas.openxmlformats.org/officeDocument/2006/relationships/hyperlink" Target="https://www2.aston.ac.uk/clipp/quality/a-z/prog-approv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qaa.ac.uk/quality-cod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legislation.gov.uk/" TargetMode="External"/><Relationship Id="rId23" Type="http://schemas.openxmlformats.org/officeDocument/2006/relationships/hyperlink" Target="mailto:telsupport@aston.ac.uk" TargetMode="External"/><Relationship Id="rId10" Type="http://schemas.openxmlformats.org/officeDocument/2006/relationships/hyperlink" Target="https://www.qaa.ac.uk/docs/qaa/quality-code/qualifications-frameworks.pdf?sfvrsn=170af781_16" TargetMode="External"/><Relationship Id="rId19" Type="http://schemas.openxmlformats.org/officeDocument/2006/relationships/hyperlink" Target="https://www2.aston.ac.uk/clipp/quality/a-z/collaborativeprovision" TargetMode="External"/><Relationship Id="rId4" Type="http://schemas.openxmlformats.org/officeDocument/2006/relationships/settings" Target="settings.xml"/><Relationship Id="rId9" Type="http://schemas.openxmlformats.org/officeDocument/2006/relationships/hyperlink" Target="https://assets.publishing.service.gov.uk/government/uploads/system/uploads/attachment_data/file/428549/HE_providers_-_advice_on_consumer_protection_law.pdf" TargetMode="External"/><Relationship Id="rId14" Type="http://schemas.openxmlformats.org/officeDocument/2006/relationships/hyperlink" Target="https://www2.aston.ac.uk/about/documents/Student%20Protection%20Plan%20August%202018.pdf"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www2.aston.ac.uk/clipp/quality/a-z/prog-approval" TargetMode="External"/><Relationship Id="rId1" Type="http://schemas.openxmlformats.org/officeDocument/2006/relationships/hyperlink" Target="https://www.gov.uk/government/publications/higher-education-consumer-law-advice-for-provid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8B150B-3D9B-4B97-B941-4EEBD9E35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3588</Words>
  <Characters>20455</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Studio #01</dc:creator>
  <cp:keywords/>
  <dc:description/>
  <cp:lastModifiedBy>Belinda Cross</cp:lastModifiedBy>
  <cp:revision>3</cp:revision>
  <cp:lastPrinted>2021-09-28T13:38:00Z</cp:lastPrinted>
  <dcterms:created xsi:type="dcterms:W3CDTF">2022-02-22T09:50:00Z</dcterms:created>
  <dcterms:modified xsi:type="dcterms:W3CDTF">2022-02-22T09:51:00Z</dcterms:modified>
</cp:coreProperties>
</file>