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61F2" w14:textId="77777777" w:rsidR="00BD0E97" w:rsidRDefault="00BD0E97" w:rsidP="00585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Learning and Teaching Committee</w:t>
      </w:r>
    </w:p>
    <w:p w14:paraId="0E617176" w14:textId="77777777" w:rsidR="00585162" w:rsidRDefault="00585162" w:rsidP="00585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Collaborative Provision Strategy Group</w:t>
      </w:r>
    </w:p>
    <w:p w14:paraId="4B4A68C0" w14:textId="77777777" w:rsidR="00585162" w:rsidRDefault="00BD0E97" w:rsidP="005851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Terms of Reference</w:t>
      </w:r>
    </w:p>
    <w:p w14:paraId="00A16007" w14:textId="77777777" w:rsidR="00585162" w:rsidRDefault="00585162" w:rsidP="005851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6CD2AB" w14:textId="77777777" w:rsidR="00FA0DF1" w:rsidRPr="00FA0DF1" w:rsidRDefault="006C3D44" w:rsidP="00FA0D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0DF1">
        <w:rPr>
          <w:rFonts w:ascii="Arial" w:hAnsi="Arial" w:cs="Arial"/>
          <w:sz w:val="22"/>
          <w:szCs w:val="22"/>
        </w:rPr>
        <w:t xml:space="preserve">The role of the Collaborative Provision Strategy Group is focussed on collaboration that leads or contributes to academic credit or a qualification, </w:t>
      </w:r>
      <w:r w:rsidRPr="00FA0DF1">
        <w:rPr>
          <w:rFonts w:ascii="Arial" w:hAnsi="Arial"/>
          <w:sz w:val="22"/>
          <w:szCs w:val="22"/>
        </w:rPr>
        <w:t xml:space="preserve">separate governance arrangements </w:t>
      </w:r>
      <w:r w:rsidR="00BE2CF6" w:rsidRPr="00FA0DF1">
        <w:rPr>
          <w:rFonts w:ascii="Arial" w:hAnsi="Arial"/>
          <w:sz w:val="22"/>
          <w:szCs w:val="22"/>
        </w:rPr>
        <w:t>exist</w:t>
      </w:r>
      <w:r w:rsidRPr="00FA0DF1">
        <w:rPr>
          <w:rFonts w:ascii="Arial" w:hAnsi="Arial"/>
          <w:sz w:val="22"/>
          <w:szCs w:val="22"/>
        </w:rPr>
        <w:t xml:space="preserve"> for research or commercial collaboration.</w:t>
      </w:r>
    </w:p>
    <w:p w14:paraId="47A197BD" w14:textId="77777777" w:rsidR="00FA0DF1" w:rsidRPr="00FA0DF1" w:rsidRDefault="00FA0DF1" w:rsidP="00FA0DF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10903A" w14:textId="77777777" w:rsidR="00FA0DF1" w:rsidRPr="00FA0DF1" w:rsidRDefault="00585162" w:rsidP="00FA0D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0DF1">
        <w:rPr>
          <w:rFonts w:ascii="Arial" w:hAnsi="Arial" w:cs="Arial"/>
          <w:sz w:val="22"/>
          <w:szCs w:val="22"/>
        </w:rPr>
        <w:t>CPSG will actively contribute to the University’s strategy for collaborative provision and promote app</w:t>
      </w:r>
      <w:r w:rsidR="00315B15" w:rsidRPr="00FA0DF1">
        <w:rPr>
          <w:rFonts w:ascii="Arial" w:hAnsi="Arial" w:cs="Arial"/>
          <w:sz w:val="22"/>
          <w:szCs w:val="22"/>
        </w:rPr>
        <w:t>ropriate partnerships within</w:t>
      </w:r>
      <w:r w:rsidRPr="00FA0DF1">
        <w:rPr>
          <w:rFonts w:ascii="Arial" w:hAnsi="Arial" w:cs="Arial"/>
          <w:sz w:val="22"/>
          <w:szCs w:val="22"/>
        </w:rPr>
        <w:t xml:space="preserve"> this strategy</w:t>
      </w:r>
      <w:r w:rsidR="00633D36" w:rsidRPr="00FA0DF1">
        <w:rPr>
          <w:rFonts w:ascii="Arial" w:hAnsi="Arial" w:cs="Arial"/>
          <w:sz w:val="22"/>
          <w:szCs w:val="22"/>
        </w:rPr>
        <w:t>.</w:t>
      </w:r>
    </w:p>
    <w:p w14:paraId="2679F297" w14:textId="77777777" w:rsidR="00FA0DF1" w:rsidRPr="00FA0DF1" w:rsidRDefault="00FA0DF1" w:rsidP="00FA0DF1">
      <w:pPr>
        <w:pStyle w:val="ListParagraph"/>
        <w:rPr>
          <w:rFonts w:ascii="Arial" w:hAnsi="Arial" w:cs="Arial"/>
          <w:sz w:val="22"/>
          <w:szCs w:val="22"/>
        </w:rPr>
      </w:pPr>
    </w:p>
    <w:p w14:paraId="3557742B" w14:textId="77777777" w:rsidR="00FA0DF1" w:rsidRPr="00FA0DF1" w:rsidRDefault="00585162" w:rsidP="00FA0D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0DF1">
        <w:rPr>
          <w:rFonts w:ascii="Arial" w:hAnsi="Arial" w:cs="Arial"/>
          <w:sz w:val="22"/>
          <w:szCs w:val="22"/>
        </w:rPr>
        <w:t>CPSG will be responsi</w:t>
      </w:r>
      <w:r w:rsidR="009E69D2" w:rsidRPr="00FA0DF1">
        <w:rPr>
          <w:rFonts w:ascii="Arial" w:hAnsi="Arial" w:cs="Arial"/>
          <w:sz w:val="22"/>
          <w:szCs w:val="22"/>
        </w:rPr>
        <w:t>bl</w:t>
      </w:r>
      <w:r w:rsidR="00633D36" w:rsidRPr="00FA0DF1">
        <w:rPr>
          <w:rFonts w:ascii="Arial" w:hAnsi="Arial" w:cs="Arial"/>
          <w:sz w:val="22"/>
          <w:szCs w:val="22"/>
        </w:rPr>
        <w:t xml:space="preserve">e for approving the framework, </w:t>
      </w:r>
      <w:proofErr w:type="gramStart"/>
      <w:r w:rsidR="009E69D2" w:rsidRPr="00FA0DF1">
        <w:rPr>
          <w:rFonts w:ascii="Arial" w:hAnsi="Arial" w:cs="Arial"/>
          <w:sz w:val="22"/>
          <w:szCs w:val="22"/>
        </w:rPr>
        <w:t>policies</w:t>
      </w:r>
      <w:proofErr w:type="gramEnd"/>
      <w:r w:rsidR="009E69D2" w:rsidRPr="00FA0DF1">
        <w:rPr>
          <w:rFonts w:ascii="Arial" w:hAnsi="Arial" w:cs="Arial"/>
          <w:sz w:val="22"/>
          <w:szCs w:val="22"/>
        </w:rPr>
        <w:t xml:space="preserve"> and procedures</w:t>
      </w:r>
      <w:r w:rsidRPr="00FA0DF1">
        <w:rPr>
          <w:rFonts w:ascii="Arial" w:hAnsi="Arial" w:cs="Arial"/>
          <w:sz w:val="22"/>
          <w:szCs w:val="22"/>
        </w:rPr>
        <w:t xml:space="preserve"> unde</w:t>
      </w:r>
      <w:r w:rsidR="00315B15" w:rsidRPr="00FA0DF1">
        <w:rPr>
          <w:rFonts w:ascii="Arial" w:hAnsi="Arial" w:cs="Arial"/>
          <w:sz w:val="22"/>
          <w:szCs w:val="22"/>
        </w:rPr>
        <w:t xml:space="preserve">r which collaborative activity </w:t>
      </w:r>
      <w:r w:rsidR="00F84DFB" w:rsidRPr="00FA0DF1">
        <w:rPr>
          <w:rFonts w:ascii="Arial" w:hAnsi="Arial" w:cs="Arial"/>
          <w:sz w:val="22"/>
          <w:szCs w:val="22"/>
        </w:rPr>
        <w:t>operates.</w:t>
      </w:r>
    </w:p>
    <w:p w14:paraId="77105DED" w14:textId="77777777" w:rsidR="00FA0DF1" w:rsidRPr="00FA0DF1" w:rsidRDefault="00FA0DF1" w:rsidP="00FA0DF1">
      <w:pPr>
        <w:pStyle w:val="ListParagraph"/>
        <w:rPr>
          <w:rFonts w:ascii="Arial" w:hAnsi="Arial" w:cs="Arial"/>
          <w:sz w:val="22"/>
          <w:szCs w:val="22"/>
        </w:rPr>
      </w:pPr>
    </w:p>
    <w:p w14:paraId="06AD0AF4" w14:textId="77777777" w:rsidR="00FA0DF1" w:rsidRPr="00FA0DF1" w:rsidRDefault="00633D36" w:rsidP="00FA0D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0DF1">
        <w:rPr>
          <w:rFonts w:ascii="Arial" w:hAnsi="Arial" w:cs="Arial"/>
          <w:sz w:val="22"/>
          <w:szCs w:val="22"/>
        </w:rPr>
        <w:t xml:space="preserve">CPSG will </w:t>
      </w:r>
      <w:r w:rsidR="00585162" w:rsidRPr="00FA0DF1">
        <w:rPr>
          <w:rFonts w:ascii="Arial" w:hAnsi="Arial" w:cs="Arial"/>
          <w:sz w:val="22"/>
          <w:szCs w:val="22"/>
        </w:rPr>
        <w:t>determine where in the University</w:t>
      </w:r>
      <w:r w:rsidR="00F84DFB" w:rsidRPr="00FA0DF1">
        <w:rPr>
          <w:rFonts w:ascii="Arial" w:hAnsi="Arial" w:cs="Arial"/>
          <w:sz w:val="22"/>
          <w:szCs w:val="22"/>
        </w:rPr>
        <w:t>,</w:t>
      </w:r>
      <w:r w:rsidR="00585162" w:rsidRPr="00FA0DF1">
        <w:rPr>
          <w:rFonts w:ascii="Arial" w:hAnsi="Arial" w:cs="Arial"/>
          <w:sz w:val="22"/>
          <w:szCs w:val="22"/>
        </w:rPr>
        <w:t xml:space="preserve"> and to what level, scrutiny of collabor</w:t>
      </w:r>
      <w:r w:rsidR="00F84DFB" w:rsidRPr="00FA0DF1">
        <w:rPr>
          <w:rFonts w:ascii="Arial" w:hAnsi="Arial" w:cs="Arial"/>
          <w:sz w:val="22"/>
          <w:szCs w:val="22"/>
        </w:rPr>
        <w:t xml:space="preserve">ative proposals and agreements </w:t>
      </w:r>
      <w:r w:rsidR="00585162" w:rsidRPr="00FA0DF1">
        <w:rPr>
          <w:rFonts w:ascii="Arial" w:hAnsi="Arial" w:cs="Arial"/>
          <w:sz w:val="22"/>
          <w:szCs w:val="22"/>
        </w:rPr>
        <w:t xml:space="preserve">will </w:t>
      </w:r>
      <w:r w:rsidRPr="00FA0DF1">
        <w:rPr>
          <w:rFonts w:ascii="Arial" w:hAnsi="Arial" w:cs="Arial"/>
          <w:sz w:val="22"/>
          <w:szCs w:val="22"/>
        </w:rPr>
        <w:t xml:space="preserve">take place and where </w:t>
      </w:r>
      <w:r w:rsidR="00585162" w:rsidRPr="00FA0DF1">
        <w:rPr>
          <w:rFonts w:ascii="Arial" w:hAnsi="Arial" w:cs="Arial"/>
          <w:sz w:val="22"/>
          <w:szCs w:val="22"/>
        </w:rPr>
        <w:t xml:space="preserve">responsibility for </w:t>
      </w:r>
      <w:r w:rsidR="00F84DFB" w:rsidRPr="00FA0DF1">
        <w:rPr>
          <w:rFonts w:ascii="Arial" w:hAnsi="Arial" w:cs="Arial"/>
          <w:sz w:val="22"/>
          <w:szCs w:val="22"/>
        </w:rPr>
        <w:t>on-going</w:t>
      </w:r>
      <w:r w:rsidR="00585162" w:rsidRPr="00FA0DF1">
        <w:rPr>
          <w:rFonts w:ascii="Arial" w:hAnsi="Arial" w:cs="Arial"/>
          <w:sz w:val="22"/>
          <w:szCs w:val="22"/>
        </w:rPr>
        <w:t xml:space="preserve"> collaborat</w:t>
      </w:r>
      <w:r w:rsidR="00315B15" w:rsidRPr="00FA0DF1">
        <w:rPr>
          <w:rFonts w:ascii="Arial" w:hAnsi="Arial" w:cs="Arial"/>
          <w:sz w:val="22"/>
          <w:szCs w:val="22"/>
        </w:rPr>
        <w:t>ive activity</w:t>
      </w:r>
      <w:r w:rsidRPr="00FA0DF1">
        <w:rPr>
          <w:rFonts w:ascii="Arial" w:hAnsi="Arial" w:cs="Arial"/>
          <w:sz w:val="22"/>
          <w:szCs w:val="22"/>
        </w:rPr>
        <w:t>,</w:t>
      </w:r>
      <w:r w:rsidR="00315B15" w:rsidRPr="00FA0DF1">
        <w:rPr>
          <w:rFonts w:ascii="Arial" w:hAnsi="Arial" w:cs="Arial"/>
          <w:sz w:val="22"/>
          <w:szCs w:val="22"/>
        </w:rPr>
        <w:t xml:space="preserve"> its monitoring, </w:t>
      </w:r>
      <w:proofErr w:type="gramStart"/>
      <w:r w:rsidR="00F84DFB" w:rsidRPr="00FA0DF1">
        <w:rPr>
          <w:rFonts w:ascii="Arial" w:hAnsi="Arial" w:cs="Arial"/>
          <w:sz w:val="22"/>
          <w:szCs w:val="22"/>
        </w:rPr>
        <w:t>review</w:t>
      </w:r>
      <w:proofErr w:type="gramEnd"/>
      <w:r w:rsidR="00F84DFB" w:rsidRPr="00FA0DF1">
        <w:rPr>
          <w:rFonts w:ascii="Arial" w:hAnsi="Arial" w:cs="Arial"/>
          <w:sz w:val="22"/>
          <w:szCs w:val="22"/>
        </w:rPr>
        <w:t xml:space="preserve"> </w:t>
      </w:r>
      <w:r w:rsidR="00315B15" w:rsidRPr="00FA0DF1">
        <w:rPr>
          <w:rFonts w:ascii="Arial" w:hAnsi="Arial" w:cs="Arial"/>
          <w:sz w:val="22"/>
          <w:szCs w:val="22"/>
        </w:rPr>
        <w:t>and overall management</w:t>
      </w:r>
      <w:r w:rsidR="00F84DFB" w:rsidRPr="00FA0DF1">
        <w:rPr>
          <w:rFonts w:ascii="Arial" w:hAnsi="Arial" w:cs="Arial"/>
          <w:sz w:val="22"/>
          <w:szCs w:val="22"/>
        </w:rPr>
        <w:t>,</w:t>
      </w:r>
      <w:r w:rsidR="00315B15" w:rsidRPr="00FA0DF1">
        <w:rPr>
          <w:rFonts w:ascii="Arial" w:hAnsi="Arial" w:cs="Arial"/>
          <w:sz w:val="22"/>
          <w:szCs w:val="22"/>
        </w:rPr>
        <w:t xml:space="preserve"> </w:t>
      </w:r>
      <w:r w:rsidR="00585162" w:rsidRPr="00FA0DF1">
        <w:rPr>
          <w:rFonts w:ascii="Arial" w:hAnsi="Arial" w:cs="Arial"/>
          <w:sz w:val="22"/>
          <w:szCs w:val="22"/>
        </w:rPr>
        <w:t>should reside.</w:t>
      </w:r>
      <w:r w:rsidR="00A2396D" w:rsidRPr="00FA0DF1">
        <w:rPr>
          <w:rFonts w:ascii="Arial" w:hAnsi="Arial" w:cs="Arial"/>
          <w:sz w:val="22"/>
          <w:szCs w:val="22"/>
        </w:rPr>
        <w:t xml:space="preserve"> </w:t>
      </w:r>
      <w:r w:rsidR="00BE2CF6" w:rsidRPr="00FA0DF1">
        <w:rPr>
          <w:rFonts w:ascii="Arial" w:hAnsi="Arial" w:cs="Arial"/>
          <w:sz w:val="22"/>
          <w:szCs w:val="22"/>
        </w:rPr>
        <w:t>CPSG will determine for</w:t>
      </w:r>
      <w:r w:rsidR="00DC4EF0" w:rsidRPr="00FA0DF1">
        <w:rPr>
          <w:rFonts w:ascii="Arial" w:hAnsi="Arial" w:cs="Arial"/>
          <w:sz w:val="22"/>
          <w:szCs w:val="22"/>
        </w:rPr>
        <w:t xml:space="preserve"> </w:t>
      </w:r>
      <w:r w:rsidR="00BE2CF6" w:rsidRPr="00FA0DF1">
        <w:rPr>
          <w:rFonts w:ascii="Arial" w:hAnsi="Arial" w:cs="Arial"/>
          <w:sz w:val="22"/>
          <w:szCs w:val="22"/>
        </w:rPr>
        <w:t>each type of activity the level of involvement that CPSG will retain</w:t>
      </w:r>
      <w:r w:rsidR="00DC4EF0" w:rsidRPr="00FA0DF1">
        <w:rPr>
          <w:rFonts w:ascii="Arial" w:hAnsi="Arial" w:cs="Arial"/>
          <w:sz w:val="22"/>
          <w:szCs w:val="22"/>
        </w:rPr>
        <w:t xml:space="preserve"> in ongoing risk assessment and due diligence. </w:t>
      </w:r>
    </w:p>
    <w:p w14:paraId="3789D5A2" w14:textId="77777777" w:rsidR="00FA0DF1" w:rsidRPr="00FA0DF1" w:rsidRDefault="00FA0DF1" w:rsidP="00FA0DF1">
      <w:pPr>
        <w:pStyle w:val="ListParagraph"/>
        <w:rPr>
          <w:rFonts w:ascii="Arial" w:hAnsi="Arial" w:cs="Arial"/>
          <w:sz w:val="22"/>
          <w:szCs w:val="22"/>
        </w:rPr>
      </w:pPr>
    </w:p>
    <w:p w14:paraId="1CC839F6" w14:textId="77777777" w:rsidR="00C21398" w:rsidRPr="00C21398" w:rsidRDefault="00A2396D" w:rsidP="00C213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A0DF1">
        <w:rPr>
          <w:rFonts w:ascii="Arial" w:hAnsi="Arial" w:cs="Arial"/>
          <w:sz w:val="22"/>
          <w:szCs w:val="22"/>
        </w:rPr>
        <w:t>CPSG will, with the Programme Approval S</w:t>
      </w:r>
      <w:r w:rsidR="00232257" w:rsidRPr="00FA0DF1">
        <w:rPr>
          <w:rFonts w:ascii="Arial" w:hAnsi="Arial" w:cs="Arial"/>
          <w:sz w:val="22"/>
          <w:szCs w:val="22"/>
        </w:rPr>
        <w:t>teering C</w:t>
      </w:r>
      <w:r w:rsidRPr="00FA0DF1">
        <w:rPr>
          <w:rFonts w:ascii="Arial" w:hAnsi="Arial" w:cs="Arial"/>
          <w:sz w:val="22"/>
          <w:szCs w:val="22"/>
        </w:rPr>
        <w:t>ommittee</w:t>
      </w:r>
      <w:r w:rsidR="00232257" w:rsidRPr="00FA0DF1">
        <w:rPr>
          <w:rFonts w:ascii="Arial" w:hAnsi="Arial" w:cs="Arial"/>
          <w:sz w:val="22"/>
          <w:szCs w:val="22"/>
        </w:rPr>
        <w:t xml:space="preserve"> as appropriate</w:t>
      </w:r>
      <w:r w:rsidRPr="00FA0DF1">
        <w:rPr>
          <w:rFonts w:ascii="Arial" w:hAnsi="Arial" w:cs="Arial"/>
          <w:sz w:val="22"/>
          <w:szCs w:val="22"/>
        </w:rPr>
        <w:t>, take responsibility for the approval of complex proposals, especially proposals which involve new types of activity and new methods of delivery and which indicate a high level of risk and commitment of resource.</w:t>
      </w:r>
      <w:r w:rsidR="00441099" w:rsidRPr="00FA0DF1">
        <w:rPr>
          <w:rFonts w:ascii="Arial" w:hAnsi="Arial" w:cs="Arial"/>
        </w:rPr>
        <w:t xml:space="preserve"> </w:t>
      </w:r>
      <w:r w:rsidR="00441099" w:rsidRPr="00FA0DF1">
        <w:rPr>
          <w:rFonts w:ascii="Arial" w:hAnsi="Arial" w:cs="Arial"/>
          <w:sz w:val="22"/>
          <w:szCs w:val="22"/>
        </w:rPr>
        <w:t>The CPSG role is to assess the strategic merits of the proposal; compliance with the University Guidelines for Collaborative Activity; the assessment of risk (financial, reputational and to academic standards); </w:t>
      </w:r>
      <w:r w:rsidR="008F1794" w:rsidRPr="00FA0DF1">
        <w:rPr>
          <w:rFonts w:ascii="Arial" w:hAnsi="Arial" w:cs="Arial"/>
          <w:sz w:val="22"/>
          <w:szCs w:val="22"/>
        </w:rPr>
        <w:t xml:space="preserve">the consideration of </w:t>
      </w:r>
      <w:r w:rsidR="00F71082" w:rsidRPr="00FA0DF1">
        <w:rPr>
          <w:rFonts w:ascii="Arial" w:hAnsi="Arial" w:cs="Arial"/>
          <w:sz w:val="22"/>
          <w:szCs w:val="22"/>
        </w:rPr>
        <w:t xml:space="preserve">any ethical issues, </w:t>
      </w:r>
      <w:r w:rsidR="00441099" w:rsidRPr="00FA0DF1">
        <w:rPr>
          <w:rFonts w:ascii="Arial" w:hAnsi="Arial" w:cs="Arial"/>
          <w:sz w:val="22"/>
          <w:szCs w:val="22"/>
        </w:rPr>
        <w:t xml:space="preserve">and to determine the level of scrutiny required. </w:t>
      </w:r>
    </w:p>
    <w:p w14:paraId="48645E1F" w14:textId="77777777" w:rsidR="00C21398" w:rsidRPr="00C21398" w:rsidRDefault="00C21398" w:rsidP="00C21398">
      <w:pPr>
        <w:pStyle w:val="ListParagraph"/>
        <w:rPr>
          <w:rFonts w:ascii="Arial" w:hAnsi="Arial" w:cs="Arial"/>
          <w:sz w:val="22"/>
          <w:szCs w:val="22"/>
        </w:rPr>
      </w:pPr>
    </w:p>
    <w:p w14:paraId="2F8AD55C" w14:textId="757175FC" w:rsidR="00C21398" w:rsidRPr="00C21398" w:rsidRDefault="00441099" w:rsidP="00C2139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1398">
        <w:rPr>
          <w:rFonts w:ascii="Arial" w:hAnsi="Arial" w:cs="Arial"/>
          <w:sz w:val="22"/>
          <w:szCs w:val="22"/>
        </w:rPr>
        <w:t>(The Programme Approval S</w:t>
      </w:r>
      <w:r w:rsidR="00232257" w:rsidRPr="00C21398">
        <w:rPr>
          <w:rFonts w:ascii="Arial" w:hAnsi="Arial" w:cs="Arial"/>
          <w:sz w:val="22"/>
          <w:szCs w:val="22"/>
        </w:rPr>
        <w:t>teering C</w:t>
      </w:r>
      <w:r w:rsidRPr="00C21398">
        <w:rPr>
          <w:rFonts w:ascii="Arial" w:hAnsi="Arial" w:cs="Arial"/>
          <w:sz w:val="22"/>
          <w:szCs w:val="22"/>
        </w:rPr>
        <w:t xml:space="preserve">ommittee role  is to ensure compliance with the University Guidelines for Programme Approval, that the academic standards are appropriate to the award; that the student experience will support the achievement of the award; that adequate resourcing is in place and the requirements of external stakeholders met). </w:t>
      </w:r>
    </w:p>
    <w:p w14:paraId="7C28023C" w14:textId="77777777" w:rsidR="00C21398" w:rsidRPr="00C21398" w:rsidRDefault="00C21398" w:rsidP="00C21398">
      <w:pPr>
        <w:pStyle w:val="ListParagraph"/>
        <w:rPr>
          <w:rFonts w:ascii="Arial" w:hAnsi="Arial" w:cs="Arial"/>
          <w:sz w:val="22"/>
          <w:szCs w:val="22"/>
        </w:rPr>
      </w:pPr>
    </w:p>
    <w:p w14:paraId="2BED2766" w14:textId="77777777" w:rsidR="00C21398" w:rsidRPr="00C21398" w:rsidRDefault="00315B15" w:rsidP="00C213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1398">
        <w:rPr>
          <w:rFonts w:ascii="Arial" w:hAnsi="Arial" w:cs="Arial"/>
          <w:sz w:val="22"/>
          <w:szCs w:val="22"/>
        </w:rPr>
        <w:t xml:space="preserve">CPSG will proactively encourage and facilitate agreement across </w:t>
      </w:r>
      <w:r w:rsidR="00332EFC" w:rsidRPr="00C21398">
        <w:rPr>
          <w:rFonts w:ascii="Arial" w:hAnsi="Arial" w:cs="Arial"/>
          <w:sz w:val="22"/>
          <w:szCs w:val="22"/>
        </w:rPr>
        <w:t>Colleges</w:t>
      </w:r>
      <w:r w:rsidRPr="00C21398">
        <w:rPr>
          <w:rFonts w:ascii="Arial" w:hAnsi="Arial" w:cs="Arial"/>
          <w:sz w:val="22"/>
          <w:szCs w:val="22"/>
        </w:rPr>
        <w:t xml:space="preserve"> when developing new initiatives wit</w:t>
      </w:r>
      <w:r w:rsidR="00633D36" w:rsidRPr="00C21398">
        <w:rPr>
          <w:rFonts w:ascii="Arial" w:hAnsi="Arial" w:cs="Arial"/>
          <w:sz w:val="22"/>
          <w:szCs w:val="22"/>
        </w:rPr>
        <w:t>h external partners.</w:t>
      </w:r>
    </w:p>
    <w:p w14:paraId="4DB9F8A1" w14:textId="77777777" w:rsidR="00C21398" w:rsidRPr="00C21398" w:rsidRDefault="00C21398" w:rsidP="00C21398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878356" w14:textId="42B962A9" w:rsidR="00C21398" w:rsidRPr="00FC260C" w:rsidRDefault="00585162" w:rsidP="00C213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1398">
        <w:rPr>
          <w:rFonts w:ascii="Arial" w:hAnsi="Arial" w:cs="Arial"/>
          <w:sz w:val="22"/>
          <w:szCs w:val="22"/>
        </w:rPr>
        <w:t xml:space="preserve">CPSG will provide a body of knowledge and expertise to facilitate the development of new initiatives and </w:t>
      </w:r>
      <w:r w:rsidR="00A2396D" w:rsidRPr="00C21398">
        <w:rPr>
          <w:rFonts w:ascii="Arial" w:hAnsi="Arial" w:cs="Arial"/>
          <w:sz w:val="22"/>
          <w:szCs w:val="22"/>
        </w:rPr>
        <w:t xml:space="preserve">will </w:t>
      </w:r>
      <w:r w:rsidRPr="00C21398">
        <w:rPr>
          <w:rFonts w:ascii="Arial" w:hAnsi="Arial" w:cs="Arial"/>
          <w:sz w:val="22"/>
          <w:szCs w:val="22"/>
        </w:rPr>
        <w:t xml:space="preserve">share </w:t>
      </w:r>
      <w:r w:rsidR="00A2396D" w:rsidRPr="00C21398">
        <w:rPr>
          <w:rFonts w:ascii="Arial" w:hAnsi="Arial" w:cs="Arial"/>
          <w:sz w:val="22"/>
          <w:szCs w:val="22"/>
        </w:rPr>
        <w:t xml:space="preserve">and disseminate </w:t>
      </w:r>
      <w:r w:rsidRPr="00C21398">
        <w:rPr>
          <w:rFonts w:ascii="Arial" w:hAnsi="Arial" w:cs="Arial"/>
          <w:sz w:val="22"/>
          <w:szCs w:val="22"/>
        </w:rPr>
        <w:t>good practice.</w:t>
      </w:r>
    </w:p>
    <w:p w14:paraId="00ACC46E" w14:textId="77777777" w:rsidR="00FC260C" w:rsidRPr="00FC260C" w:rsidRDefault="00FC260C" w:rsidP="00FC260C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6FB7507" w14:textId="77777777" w:rsidR="00185EDC" w:rsidRPr="005F3E72" w:rsidRDefault="00FC260C" w:rsidP="005851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3E72">
        <w:rPr>
          <w:rFonts w:ascii="Arial" w:hAnsi="Arial" w:cs="Arial"/>
          <w:sz w:val="22"/>
          <w:szCs w:val="22"/>
        </w:rPr>
        <w:t xml:space="preserve">CPSG will develop an appropriate training plan in relation to the framework, </w:t>
      </w:r>
      <w:proofErr w:type="gramStart"/>
      <w:r w:rsidRPr="005F3E72">
        <w:rPr>
          <w:rFonts w:ascii="Arial" w:hAnsi="Arial" w:cs="Arial"/>
          <w:sz w:val="22"/>
          <w:szCs w:val="22"/>
        </w:rPr>
        <w:t>policies</w:t>
      </w:r>
      <w:proofErr w:type="gramEnd"/>
      <w:r w:rsidRPr="005F3E72">
        <w:rPr>
          <w:rFonts w:ascii="Arial" w:hAnsi="Arial" w:cs="Arial"/>
          <w:sz w:val="22"/>
          <w:szCs w:val="22"/>
        </w:rPr>
        <w:t xml:space="preserve"> and procedures under which collaborative activity operates and deliver this to University staff as necessary.</w:t>
      </w:r>
    </w:p>
    <w:p w14:paraId="67C557F2" w14:textId="77777777" w:rsidR="00185EDC" w:rsidRPr="005F3E72" w:rsidRDefault="00185EDC" w:rsidP="00185EDC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A0284CD" w14:textId="599EAA63" w:rsidR="00BC62BF" w:rsidRPr="005F3E72" w:rsidRDefault="00522369" w:rsidP="005851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3E72">
        <w:rPr>
          <w:rFonts w:ascii="Arial" w:hAnsi="Arial" w:cs="Arial"/>
          <w:sz w:val="22"/>
          <w:szCs w:val="22"/>
        </w:rPr>
        <w:t>CPSG is a sub-group of Learning and Teaching Committee and will therefore make recommendations</w:t>
      </w:r>
      <w:r w:rsidR="00A74B46" w:rsidRPr="005F3E72">
        <w:rPr>
          <w:rFonts w:ascii="Arial" w:hAnsi="Arial" w:cs="Arial"/>
          <w:sz w:val="22"/>
          <w:szCs w:val="22"/>
        </w:rPr>
        <w:t xml:space="preserve"> to</w:t>
      </w:r>
      <w:r w:rsidRPr="005F3E72">
        <w:rPr>
          <w:rFonts w:ascii="Arial" w:hAnsi="Arial" w:cs="Arial"/>
          <w:sz w:val="22"/>
          <w:szCs w:val="22"/>
        </w:rPr>
        <w:t xml:space="preserve"> LTC on any issues arising from collaborative activity.</w:t>
      </w:r>
    </w:p>
    <w:p w14:paraId="73CFC152" w14:textId="755120FF" w:rsidR="00EC5AA2" w:rsidRDefault="00EC5AA2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6BC049" w14:textId="74BC8EDA" w:rsidR="00185EDC" w:rsidRDefault="00185EDC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C13557" w14:textId="0F27ECB3" w:rsidR="00185EDC" w:rsidRDefault="00185EDC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B05B4F" w14:textId="4DABA13B" w:rsidR="00185EDC" w:rsidRDefault="00185EDC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271E" w14:textId="79CA8169" w:rsidR="00185EDC" w:rsidRDefault="00185EDC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D39F57" w14:textId="77777777" w:rsidR="00185EDC" w:rsidRDefault="00185EDC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386C04" w14:textId="77777777" w:rsidR="00585162" w:rsidRDefault="00585162" w:rsidP="005851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MEMBERSHIP:</w:t>
      </w:r>
    </w:p>
    <w:p w14:paraId="0394876F" w14:textId="77777777" w:rsidR="00F84DFB" w:rsidRPr="007861A2" w:rsidRDefault="00F84DFB" w:rsidP="0058516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41C66B7" w14:textId="1951F8FF" w:rsidR="00F84DFB" w:rsidRPr="00EA20F8" w:rsidRDefault="00F84DFB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20F8">
        <w:rPr>
          <w:rFonts w:ascii="Arial" w:hAnsi="Arial" w:cs="Arial"/>
          <w:sz w:val="22"/>
          <w:szCs w:val="22"/>
        </w:rPr>
        <w:lastRenderedPageBreak/>
        <w:t>The membership of the G</w:t>
      </w:r>
      <w:r w:rsidR="00CC10FA" w:rsidRPr="00EA20F8">
        <w:rPr>
          <w:rFonts w:ascii="Arial" w:hAnsi="Arial" w:cs="Arial"/>
          <w:sz w:val="22"/>
          <w:szCs w:val="22"/>
        </w:rPr>
        <w:t>roup will include</w:t>
      </w:r>
      <w:r w:rsidR="00585162" w:rsidRPr="00EA20F8">
        <w:rPr>
          <w:rFonts w:ascii="Arial" w:hAnsi="Arial" w:cs="Arial"/>
          <w:sz w:val="22"/>
          <w:szCs w:val="22"/>
        </w:rPr>
        <w:t xml:space="preserve"> a </w:t>
      </w:r>
      <w:r w:rsidR="00CC10FA" w:rsidRPr="00EA20F8">
        <w:rPr>
          <w:rFonts w:ascii="Arial" w:hAnsi="Arial" w:cs="Arial"/>
          <w:sz w:val="22"/>
          <w:szCs w:val="22"/>
        </w:rPr>
        <w:t>Pro-Vice-Chancellor</w:t>
      </w:r>
      <w:r w:rsidR="003D79E8">
        <w:rPr>
          <w:rFonts w:ascii="Arial" w:hAnsi="Arial" w:cs="Arial"/>
          <w:sz w:val="22"/>
          <w:szCs w:val="22"/>
        </w:rPr>
        <w:t xml:space="preserve"> or nominee</w:t>
      </w:r>
      <w:r w:rsidR="00CC10FA" w:rsidRPr="00EA20F8">
        <w:rPr>
          <w:rFonts w:ascii="Arial" w:hAnsi="Arial" w:cs="Arial"/>
          <w:sz w:val="22"/>
          <w:szCs w:val="22"/>
        </w:rPr>
        <w:t xml:space="preserve">, </w:t>
      </w:r>
      <w:r w:rsidR="00D12108">
        <w:rPr>
          <w:rFonts w:ascii="Arial" w:hAnsi="Arial" w:cs="Arial"/>
          <w:sz w:val="22"/>
          <w:szCs w:val="22"/>
        </w:rPr>
        <w:t>two</w:t>
      </w:r>
      <w:r w:rsidR="00CC10FA" w:rsidRPr="00EA20F8">
        <w:rPr>
          <w:rFonts w:ascii="Arial" w:hAnsi="Arial" w:cs="Arial"/>
          <w:sz w:val="22"/>
          <w:szCs w:val="22"/>
        </w:rPr>
        <w:t xml:space="preserve"> </w:t>
      </w:r>
      <w:r w:rsidR="00585162" w:rsidRPr="00EA20F8">
        <w:rPr>
          <w:rFonts w:ascii="Arial" w:hAnsi="Arial" w:cs="Arial"/>
          <w:sz w:val="22"/>
          <w:szCs w:val="22"/>
        </w:rPr>
        <w:t>represen</w:t>
      </w:r>
      <w:r w:rsidRPr="00EA20F8">
        <w:rPr>
          <w:rFonts w:ascii="Arial" w:hAnsi="Arial" w:cs="Arial"/>
          <w:sz w:val="22"/>
          <w:szCs w:val="22"/>
        </w:rPr>
        <w:t>tative</w:t>
      </w:r>
      <w:r w:rsidR="00D12108">
        <w:rPr>
          <w:rFonts w:ascii="Arial" w:hAnsi="Arial" w:cs="Arial"/>
          <w:sz w:val="22"/>
          <w:szCs w:val="22"/>
        </w:rPr>
        <w:t>s</w:t>
      </w:r>
      <w:r w:rsidRPr="00EA20F8">
        <w:rPr>
          <w:rFonts w:ascii="Arial" w:hAnsi="Arial" w:cs="Arial"/>
          <w:sz w:val="22"/>
          <w:szCs w:val="22"/>
        </w:rPr>
        <w:t xml:space="preserve"> from each </w:t>
      </w:r>
      <w:r w:rsidR="00332EFC">
        <w:rPr>
          <w:rFonts w:ascii="Arial" w:hAnsi="Arial" w:cs="Arial"/>
          <w:sz w:val="22"/>
          <w:szCs w:val="22"/>
        </w:rPr>
        <w:t>College</w:t>
      </w:r>
      <w:r w:rsidRPr="00EA20F8">
        <w:rPr>
          <w:rFonts w:ascii="Arial" w:hAnsi="Arial" w:cs="Arial"/>
          <w:sz w:val="22"/>
          <w:szCs w:val="22"/>
        </w:rPr>
        <w:t xml:space="preserve">, </w:t>
      </w:r>
      <w:r w:rsidR="00D12108">
        <w:rPr>
          <w:rFonts w:ascii="Arial" w:hAnsi="Arial" w:cs="Arial"/>
          <w:sz w:val="22"/>
          <w:szCs w:val="22"/>
        </w:rPr>
        <w:t xml:space="preserve">one each </w:t>
      </w:r>
      <w:r w:rsidRPr="00EA20F8">
        <w:rPr>
          <w:rFonts w:ascii="Arial" w:hAnsi="Arial" w:cs="Arial"/>
          <w:sz w:val="22"/>
          <w:szCs w:val="22"/>
        </w:rPr>
        <w:t xml:space="preserve">from Finance, from </w:t>
      </w:r>
      <w:r w:rsidR="00585162" w:rsidRPr="00EA20F8">
        <w:rPr>
          <w:rFonts w:ascii="Arial" w:hAnsi="Arial" w:cs="Arial"/>
          <w:sz w:val="22"/>
          <w:szCs w:val="22"/>
        </w:rPr>
        <w:t>Library &amp; Information Services and</w:t>
      </w:r>
      <w:r w:rsidRPr="00EA20F8">
        <w:rPr>
          <w:rFonts w:ascii="Arial" w:hAnsi="Arial" w:cs="Arial"/>
          <w:sz w:val="22"/>
          <w:szCs w:val="22"/>
        </w:rPr>
        <w:t xml:space="preserve"> from</w:t>
      </w:r>
      <w:r w:rsidR="00585162" w:rsidRPr="00EA20F8">
        <w:rPr>
          <w:rFonts w:ascii="Arial" w:hAnsi="Arial" w:cs="Arial"/>
          <w:sz w:val="22"/>
          <w:szCs w:val="22"/>
        </w:rPr>
        <w:t xml:space="preserve"> the Quality Team,</w:t>
      </w:r>
      <w:r w:rsidR="00491CA4" w:rsidRPr="00EA20F8">
        <w:rPr>
          <w:rFonts w:ascii="Arial" w:hAnsi="Arial" w:cs="Arial"/>
          <w:sz w:val="22"/>
          <w:szCs w:val="22"/>
        </w:rPr>
        <w:t xml:space="preserve"> </w:t>
      </w:r>
      <w:r w:rsidR="00585162" w:rsidRPr="00EA20F8">
        <w:rPr>
          <w:rFonts w:ascii="Arial" w:hAnsi="Arial" w:cs="Arial"/>
          <w:sz w:val="22"/>
          <w:szCs w:val="22"/>
        </w:rPr>
        <w:t xml:space="preserve">together with other </w:t>
      </w:r>
      <w:r w:rsidRPr="00EA20F8">
        <w:rPr>
          <w:rFonts w:ascii="Arial" w:hAnsi="Arial" w:cs="Arial"/>
          <w:sz w:val="22"/>
          <w:szCs w:val="22"/>
        </w:rPr>
        <w:t>co-opted members as appropriate. The G</w:t>
      </w:r>
      <w:r w:rsidR="00CC10FA" w:rsidRPr="00EA20F8">
        <w:rPr>
          <w:rFonts w:ascii="Arial" w:hAnsi="Arial" w:cs="Arial"/>
          <w:sz w:val="22"/>
          <w:szCs w:val="22"/>
        </w:rPr>
        <w:t>roup will be chaired by the</w:t>
      </w:r>
      <w:r w:rsidR="00585162" w:rsidRPr="00EA20F8">
        <w:rPr>
          <w:rFonts w:ascii="Arial" w:hAnsi="Arial" w:cs="Arial"/>
          <w:sz w:val="22"/>
          <w:szCs w:val="22"/>
        </w:rPr>
        <w:t xml:space="preserve"> Pro-Vice-Chancellor</w:t>
      </w:r>
      <w:r w:rsidR="002A5C21">
        <w:rPr>
          <w:rFonts w:ascii="Arial" w:hAnsi="Arial" w:cs="Arial"/>
          <w:sz w:val="22"/>
          <w:szCs w:val="22"/>
        </w:rPr>
        <w:t xml:space="preserve"> or nominee</w:t>
      </w:r>
      <w:r w:rsidR="00585162" w:rsidRPr="00EA20F8">
        <w:rPr>
          <w:rFonts w:ascii="Arial" w:hAnsi="Arial" w:cs="Arial"/>
          <w:sz w:val="22"/>
          <w:szCs w:val="22"/>
        </w:rPr>
        <w:t>.</w:t>
      </w:r>
    </w:p>
    <w:p w14:paraId="009D7FEF" w14:textId="77777777" w:rsidR="00F4684E" w:rsidRPr="007861A2" w:rsidRDefault="00F4684E" w:rsidP="0058516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5419445" w14:textId="77777777" w:rsidR="00585162" w:rsidRDefault="00585162" w:rsidP="005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E1E77F" w14:textId="5C5E3014" w:rsidR="00585162" w:rsidRDefault="00332EFC" w:rsidP="005851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Education Team</w:t>
      </w:r>
      <w:r w:rsidR="00F4684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BC</w:t>
      </w:r>
      <w:r w:rsidR="00F4684E">
        <w:rPr>
          <w:rFonts w:ascii="Arial" w:hAnsi="Arial" w:cs="Arial"/>
          <w:sz w:val="18"/>
          <w:szCs w:val="18"/>
        </w:rPr>
        <w:t>/</w:t>
      </w:r>
      <w:r w:rsidR="00D877C5">
        <w:rPr>
          <w:rFonts w:ascii="Arial" w:hAnsi="Arial" w:cs="Arial"/>
          <w:sz w:val="18"/>
          <w:szCs w:val="18"/>
        </w:rPr>
        <w:t>January 2021</w:t>
      </w:r>
    </w:p>
    <w:sectPr w:rsidR="0058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EE80" w14:textId="77777777" w:rsidR="002F61D0" w:rsidRDefault="002F61D0" w:rsidP="00C244EA">
      <w:r>
        <w:separator/>
      </w:r>
    </w:p>
  </w:endnote>
  <w:endnote w:type="continuationSeparator" w:id="0">
    <w:p w14:paraId="60791596" w14:textId="77777777" w:rsidR="002F61D0" w:rsidRDefault="002F61D0" w:rsidP="00C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69B7" w14:textId="77777777" w:rsidR="006B3644" w:rsidRDefault="006B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822A" w14:textId="77777777" w:rsidR="006B3644" w:rsidRDefault="006B3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2B82" w14:textId="77777777" w:rsidR="006B3644" w:rsidRDefault="006B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B773" w14:textId="77777777" w:rsidR="002F61D0" w:rsidRDefault="002F61D0" w:rsidP="00C244EA">
      <w:r>
        <w:separator/>
      </w:r>
    </w:p>
  </w:footnote>
  <w:footnote w:type="continuationSeparator" w:id="0">
    <w:p w14:paraId="6EE7ADD9" w14:textId="77777777" w:rsidR="002F61D0" w:rsidRDefault="002F61D0" w:rsidP="00C2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976B" w14:textId="77777777" w:rsidR="006B3644" w:rsidRDefault="006B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DBDC" w14:textId="0723964E" w:rsidR="00332EFC" w:rsidRDefault="006B3644" w:rsidP="00C244EA">
    <w:pPr>
      <w:pStyle w:val="Header"/>
      <w:jc w:val="right"/>
      <w:rPr>
        <w:rFonts w:ascii="Arial" w:hAnsi="Arial" w:cs="Arial"/>
        <w:b/>
        <w:shd w:val="clear" w:color="auto" w:fill="FFFFFF"/>
      </w:rPr>
    </w:pPr>
    <w:r w:rsidRPr="00A23B1E">
      <w:rPr>
        <w:rFonts w:ascii="Arial" w:hAnsi="Arial" w:cs="Arial"/>
        <w:b/>
        <w:bCs/>
      </w:rPr>
      <w:t>AU-CPSG-21-</w:t>
    </w:r>
    <w:r>
      <w:rPr>
        <w:rFonts w:ascii="Arial" w:hAnsi="Arial" w:cs="Arial"/>
        <w:b/>
        <w:bCs/>
      </w:rPr>
      <w:t>4224-A</w:t>
    </w:r>
  </w:p>
  <w:p w14:paraId="037C82AE" w14:textId="7646926A" w:rsidR="00C244EA" w:rsidRDefault="006B3644" w:rsidP="006B3644">
    <w:pPr>
      <w:pStyle w:val="Header"/>
      <w:jc w:val="right"/>
    </w:pPr>
    <w:r>
      <w:rPr>
        <w:rFonts w:ascii="Arial" w:hAnsi="Arial" w:cs="Arial"/>
        <w:b/>
        <w:shd w:val="clear" w:color="auto" w:fill="FFFFFF"/>
      </w:rPr>
      <w:t>2021-22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35F4" w14:textId="77777777" w:rsidR="006B3644" w:rsidRDefault="006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33C2"/>
    <w:multiLevelType w:val="hybridMultilevel"/>
    <w:tmpl w:val="53264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03"/>
    <w:rsid w:val="000D1D34"/>
    <w:rsid w:val="000D2E9E"/>
    <w:rsid w:val="0012624D"/>
    <w:rsid w:val="001831C5"/>
    <w:rsid w:val="00185EDC"/>
    <w:rsid w:val="001D3DE8"/>
    <w:rsid w:val="001F5AB3"/>
    <w:rsid w:val="00232257"/>
    <w:rsid w:val="002A5C21"/>
    <w:rsid w:val="002F61D0"/>
    <w:rsid w:val="00315B15"/>
    <w:rsid w:val="00332EFC"/>
    <w:rsid w:val="00347591"/>
    <w:rsid w:val="003C2721"/>
    <w:rsid w:val="003D79E8"/>
    <w:rsid w:val="00441099"/>
    <w:rsid w:val="00491CA4"/>
    <w:rsid w:val="004C30F2"/>
    <w:rsid w:val="00522369"/>
    <w:rsid w:val="00585162"/>
    <w:rsid w:val="005B022B"/>
    <w:rsid w:val="005F3E72"/>
    <w:rsid w:val="00604E72"/>
    <w:rsid w:val="00633D36"/>
    <w:rsid w:val="006B3644"/>
    <w:rsid w:val="006C3D44"/>
    <w:rsid w:val="00710310"/>
    <w:rsid w:val="00765AF2"/>
    <w:rsid w:val="007861A2"/>
    <w:rsid w:val="007D32D8"/>
    <w:rsid w:val="008B0350"/>
    <w:rsid w:val="008F1794"/>
    <w:rsid w:val="0090778E"/>
    <w:rsid w:val="009C44F0"/>
    <w:rsid w:val="009E69D2"/>
    <w:rsid w:val="009F4A91"/>
    <w:rsid w:val="00A0527F"/>
    <w:rsid w:val="00A1272B"/>
    <w:rsid w:val="00A2396D"/>
    <w:rsid w:val="00A31578"/>
    <w:rsid w:val="00A6302E"/>
    <w:rsid w:val="00A74B46"/>
    <w:rsid w:val="00B96CEF"/>
    <w:rsid w:val="00B97F8C"/>
    <w:rsid w:val="00BC62BF"/>
    <w:rsid w:val="00BD0E97"/>
    <w:rsid w:val="00BE2CF6"/>
    <w:rsid w:val="00BF78B9"/>
    <w:rsid w:val="00C21398"/>
    <w:rsid w:val="00C244EA"/>
    <w:rsid w:val="00CA1118"/>
    <w:rsid w:val="00CC10FA"/>
    <w:rsid w:val="00CE58B9"/>
    <w:rsid w:val="00D12108"/>
    <w:rsid w:val="00D12855"/>
    <w:rsid w:val="00D877C5"/>
    <w:rsid w:val="00DC4EF0"/>
    <w:rsid w:val="00EA20F8"/>
    <w:rsid w:val="00EC5AA2"/>
    <w:rsid w:val="00EF1492"/>
    <w:rsid w:val="00F4197A"/>
    <w:rsid w:val="00F4684E"/>
    <w:rsid w:val="00F60DA0"/>
    <w:rsid w:val="00F63C03"/>
    <w:rsid w:val="00F71082"/>
    <w:rsid w:val="00F84DFB"/>
    <w:rsid w:val="00FA0DF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EA83"/>
  <w15:docId w15:val="{DF95375D-7B41-49C8-8DAB-F96C648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Sarah</dc:creator>
  <cp:lastModifiedBy>Belinda Cross</cp:lastModifiedBy>
  <cp:revision>3</cp:revision>
  <cp:lastPrinted>2021-11-02T08:55:00Z</cp:lastPrinted>
  <dcterms:created xsi:type="dcterms:W3CDTF">2021-09-15T08:13:00Z</dcterms:created>
  <dcterms:modified xsi:type="dcterms:W3CDTF">2021-11-02T08:56:00Z</dcterms:modified>
</cp:coreProperties>
</file>