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35C3" w14:textId="06190E3B" w:rsidR="004E3A05" w:rsidRPr="007A7C80" w:rsidRDefault="004E3A05" w:rsidP="001F34EB">
      <w:pPr>
        <w:jc w:val="both"/>
        <w:rPr>
          <w:rFonts w:ascii="Arial" w:hAnsi="Arial" w:cs="Arial"/>
          <w:b/>
          <w:sz w:val="22"/>
          <w:szCs w:val="22"/>
        </w:rPr>
      </w:pPr>
      <w:r w:rsidRPr="007A7C80">
        <w:rPr>
          <w:rFonts w:ascii="Arial" w:hAnsi="Arial" w:cs="Arial"/>
          <w:b/>
          <w:sz w:val="22"/>
          <w:szCs w:val="22"/>
          <w:u w:val="single"/>
        </w:rPr>
        <w:t>ASTON UNIVERSITY</w:t>
      </w:r>
      <w:r w:rsidRPr="007A7C80">
        <w:rPr>
          <w:rFonts w:ascii="Arial" w:hAnsi="Arial" w:cs="Arial"/>
          <w:sz w:val="22"/>
          <w:szCs w:val="22"/>
        </w:rPr>
        <w:tab/>
      </w:r>
      <w:r w:rsidRPr="007A7C80">
        <w:rPr>
          <w:rFonts w:ascii="Arial" w:hAnsi="Arial" w:cs="Arial"/>
          <w:sz w:val="22"/>
          <w:szCs w:val="22"/>
        </w:rPr>
        <w:tab/>
      </w:r>
      <w:r w:rsidRPr="007A7C80">
        <w:rPr>
          <w:rFonts w:ascii="Arial" w:hAnsi="Arial" w:cs="Arial"/>
          <w:sz w:val="22"/>
          <w:szCs w:val="22"/>
        </w:rPr>
        <w:tab/>
      </w:r>
      <w:r w:rsidRPr="007A7C80">
        <w:rPr>
          <w:rFonts w:ascii="Arial" w:hAnsi="Arial" w:cs="Arial"/>
          <w:sz w:val="22"/>
          <w:szCs w:val="22"/>
        </w:rPr>
        <w:tab/>
      </w:r>
      <w:r w:rsidRPr="007A7C80">
        <w:rPr>
          <w:rFonts w:ascii="Arial" w:hAnsi="Arial" w:cs="Arial"/>
          <w:sz w:val="22"/>
          <w:szCs w:val="22"/>
        </w:rPr>
        <w:tab/>
      </w:r>
      <w:bookmarkStart w:id="0" w:name="_GoBack"/>
      <w:bookmarkEnd w:id="0"/>
    </w:p>
    <w:p w14:paraId="558835C4" w14:textId="77777777" w:rsidR="004E3A05" w:rsidRPr="007A7C80" w:rsidRDefault="004E3A05" w:rsidP="001F34EB">
      <w:pPr>
        <w:jc w:val="both"/>
        <w:rPr>
          <w:rFonts w:ascii="Arial" w:hAnsi="Arial" w:cs="Arial"/>
          <w:b/>
          <w:sz w:val="22"/>
          <w:szCs w:val="22"/>
          <w:u w:val="single"/>
        </w:rPr>
      </w:pPr>
    </w:p>
    <w:p w14:paraId="558835C5" w14:textId="77777777" w:rsidR="004E3A05" w:rsidRPr="007A7C80" w:rsidRDefault="004E3A05" w:rsidP="001F34EB">
      <w:pPr>
        <w:jc w:val="both"/>
        <w:rPr>
          <w:rFonts w:ascii="Arial" w:hAnsi="Arial" w:cs="Arial"/>
          <w:b/>
          <w:sz w:val="22"/>
          <w:szCs w:val="22"/>
          <w:u w:val="single"/>
        </w:rPr>
      </w:pPr>
      <w:r w:rsidRPr="007A7C80">
        <w:rPr>
          <w:rFonts w:ascii="Arial" w:hAnsi="Arial" w:cs="Arial"/>
          <w:b/>
          <w:sz w:val="22"/>
          <w:szCs w:val="22"/>
          <w:u w:val="single"/>
        </w:rPr>
        <w:t>LEARNING &amp; TEACHING COMMITTEE</w:t>
      </w:r>
    </w:p>
    <w:p w14:paraId="558835C6" w14:textId="77777777" w:rsidR="004E3A05" w:rsidRPr="007A7C80" w:rsidRDefault="004E3A05" w:rsidP="001F34EB">
      <w:pPr>
        <w:jc w:val="both"/>
        <w:rPr>
          <w:rFonts w:ascii="Arial" w:hAnsi="Arial" w:cs="Arial"/>
          <w:b/>
          <w:i/>
          <w:sz w:val="22"/>
          <w:szCs w:val="22"/>
          <w:u w:val="single"/>
        </w:rPr>
      </w:pPr>
    </w:p>
    <w:p w14:paraId="558835C7" w14:textId="77777777" w:rsidR="004E3A05" w:rsidRPr="007A7C80" w:rsidRDefault="004E3A05" w:rsidP="001F34EB">
      <w:pPr>
        <w:jc w:val="both"/>
        <w:rPr>
          <w:rFonts w:ascii="Arial" w:hAnsi="Arial" w:cs="Arial"/>
          <w:b/>
          <w:sz w:val="22"/>
          <w:szCs w:val="22"/>
          <w:u w:val="single"/>
        </w:rPr>
      </w:pPr>
      <w:r w:rsidRPr="007A7C80">
        <w:rPr>
          <w:rFonts w:ascii="Arial" w:hAnsi="Arial" w:cs="Arial"/>
          <w:b/>
          <w:sz w:val="22"/>
          <w:szCs w:val="22"/>
          <w:u w:val="single"/>
        </w:rPr>
        <w:t>OVERVIEW OF PERIODIC REVIEW REPORTS</w:t>
      </w:r>
    </w:p>
    <w:p w14:paraId="558835C8" w14:textId="77777777" w:rsidR="00822BE6" w:rsidRPr="007A7C80" w:rsidRDefault="00822BE6" w:rsidP="001F34EB">
      <w:pPr>
        <w:jc w:val="both"/>
        <w:rPr>
          <w:rFonts w:ascii="Arial" w:hAnsi="Arial" w:cs="Arial"/>
          <w:sz w:val="22"/>
          <w:szCs w:val="22"/>
        </w:rPr>
      </w:pPr>
    </w:p>
    <w:p w14:paraId="558835C9" w14:textId="77777777" w:rsidR="004E3A05" w:rsidRPr="007A7C80" w:rsidRDefault="004E3A05" w:rsidP="001F34EB">
      <w:pPr>
        <w:jc w:val="both"/>
        <w:rPr>
          <w:rFonts w:ascii="Arial" w:hAnsi="Arial" w:cs="Arial"/>
          <w:sz w:val="22"/>
          <w:szCs w:val="22"/>
        </w:rPr>
      </w:pPr>
    </w:p>
    <w:p w14:paraId="558835CA" w14:textId="77777777" w:rsidR="004E3A05" w:rsidRPr="007A7C80" w:rsidRDefault="004E3A05" w:rsidP="001F34EB">
      <w:pPr>
        <w:jc w:val="both"/>
        <w:rPr>
          <w:rFonts w:ascii="Arial" w:hAnsi="Arial" w:cs="Arial"/>
          <w:b/>
          <w:sz w:val="22"/>
          <w:szCs w:val="22"/>
          <w:u w:val="single"/>
        </w:rPr>
      </w:pPr>
      <w:r w:rsidRPr="007A7C80">
        <w:rPr>
          <w:rFonts w:ascii="Arial" w:hAnsi="Arial" w:cs="Arial"/>
          <w:b/>
          <w:sz w:val="22"/>
          <w:szCs w:val="22"/>
          <w:u w:val="single"/>
        </w:rPr>
        <w:t>Introduction</w:t>
      </w:r>
    </w:p>
    <w:p w14:paraId="558835CB" w14:textId="77777777" w:rsidR="004E3A05" w:rsidRPr="007A7C80" w:rsidRDefault="004E3A05" w:rsidP="001F34EB">
      <w:pPr>
        <w:jc w:val="both"/>
        <w:rPr>
          <w:rFonts w:ascii="Arial" w:hAnsi="Arial" w:cs="Arial"/>
          <w:b/>
          <w:sz w:val="22"/>
          <w:szCs w:val="22"/>
          <w:u w:val="single"/>
        </w:rPr>
      </w:pPr>
    </w:p>
    <w:p w14:paraId="558835CC" w14:textId="57E7D0B7" w:rsidR="003F3D84" w:rsidRDefault="003F3D84" w:rsidP="001F34EB">
      <w:pPr>
        <w:jc w:val="both"/>
        <w:rPr>
          <w:rFonts w:ascii="Arial" w:hAnsi="Arial" w:cs="Arial"/>
          <w:sz w:val="22"/>
          <w:szCs w:val="22"/>
        </w:rPr>
      </w:pPr>
      <w:r w:rsidRPr="007A7C80">
        <w:rPr>
          <w:rFonts w:ascii="Arial" w:hAnsi="Arial" w:cs="Arial"/>
          <w:sz w:val="22"/>
          <w:szCs w:val="22"/>
        </w:rPr>
        <w:t xml:space="preserve">This report is a summary of the University’s Periodic Reviews </w:t>
      </w:r>
      <w:r w:rsidR="00F269C2">
        <w:rPr>
          <w:rFonts w:ascii="Arial" w:hAnsi="Arial" w:cs="Arial"/>
          <w:sz w:val="22"/>
          <w:szCs w:val="22"/>
        </w:rPr>
        <w:t xml:space="preserve">of taught programmes in academic years 2014-16, </w:t>
      </w:r>
      <w:r w:rsidR="00FF70DB">
        <w:rPr>
          <w:rFonts w:ascii="Arial" w:hAnsi="Arial" w:cs="Arial"/>
          <w:sz w:val="22"/>
          <w:szCs w:val="22"/>
        </w:rPr>
        <w:t>during which time seven</w:t>
      </w:r>
      <w:r w:rsidRPr="007A7C80">
        <w:rPr>
          <w:rFonts w:ascii="Arial" w:hAnsi="Arial" w:cs="Arial"/>
          <w:sz w:val="22"/>
          <w:szCs w:val="22"/>
        </w:rPr>
        <w:t xml:space="preserve">teen separate reviews were undertaken. </w:t>
      </w:r>
      <w:r w:rsidR="00A15671">
        <w:rPr>
          <w:rFonts w:ascii="Arial" w:hAnsi="Arial" w:cs="Arial"/>
          <w:sz w:val="22"/>
          <w:szCs w:val="22"/>
        </w:rPr>
        <w:t>The report is set out as follows:</w:t>
      </w:r>
    </w:p>
    <w:p w14:paraId="77FCD753" w14:textId="77777777" w:rsidR="00A15671" w:rsidRDefault="00A15671" w:rsidP="001F34EB">
      <w:pPr>
        <w:jc w:val="both"/>
        <w:rPr>
          <w:rFonts w:ascii="Arial" w:hAnsi="Arial" w:cs="Arial"/>
          <w:sz w:val="22"/>
          <w:szCs w:val="22"/>
        </w:rPr>
      </w:pPr>
    </w:p>
    <w:p w14:paraId="32F7A3C8" w14:textId="476F9807" w:rsidR="00B563C1" w:rsidRDefault="00B563C1" w:rsidP="001F34EB">
      <w:pPr>
        <w:jc w:val="both"/>
        <w:rPr>
          <w:rFonts w:ascii="Arial" w:hAnsi="Arial" w:cs="Arial"/>
          <w:sz w:val="22"/>
          <w:szCs w:val="22"/>
        </w:rPr>
      </w:pPr>
      <w:r>
        <w:rPr>
          <w:rFonts w:ascii="Arial" w:hAnsi="Arial" w:cs="Arial"/>
          <w:sz w:val="22"/>
          <w:szCs w:val="22"/>
        </w:rPr>
        <w:t>Key Findings</w:t>
      </w:r>
    </w:p>
    <w:p w14:paraId="6152FAE2" w14:textId="60C38B8A" w:rsidR="00B563C1" w:rsidRDefault="00B563C1" w:rsidP="001F34EB">
      <w:pPr>
        <w:jc w:val="both"/>
        <w:rPr>
          <w:rFonts w:ascii="Arial" w:hAnsi="Arial" w:cs="Arial"/>
          <w:sz w:val="22"/>
          <w:szCs w:val="22"/>
        </w:rPr>
      </w:pPr>
      <w:r>
        <w:rPr>
          <w:rFonts w:ascii="Arial" w:hAnsi="Arial" w:cs="Arial"/>
          <w:sz w:val="22"/>
          <w:szCs w:val="22"/>
        </w:rPr>
        <w:t xml:space="preserve">Common Themes </w:t>
      </w:r>
    </w:p>
    <w:p w14:paraId="1F281BE9" w14:textId="48CD1B6D" w:rsidR="00B563C1" w:rsidRDefault="00B563C1" w:rsidP="001F34EB">
      <w:pPr>
        <w:jc w:val="both"/>
        <w:rPr>
          <w:rFonts w:ascii="Arial" w:hAnsi="Arial" w:cs="Arial"/>
          <w:sz w:val="22"/>
          <w:szCs w:val="22"/>
        </w:rPr>
      </w:pPr>
      <w:r>
        <w:rPr>
          <w:rFonts w:ascii="Arial" w:hAnsi="Arial" w:cs="Arial"/>
          <w:sz w:val="22"/>
          <w:szCs w:val="22"/>
        </w:rPr>
        <w:t>Summary of periods of approval</w:t>
      </w:r>
    </w:p>
    <w:p w14:paraId="7FA20CD2" w14:textId="5F3D6DF8" w:rsidR="00B563C1" w:rsidRDefault="00B563C1" w:rsidP="001F34EB">
      <w:pPr>
        <w:jc w:val="both"/>
        <w:rPr>
          <w:rFonts w:ascii="Arial" w:hAnsi="Arial" w:cs="Arial"/>
          <w:sz w:val="22"/>
          <w:szCs w:val="22"/>
        </w:rPr>
      </w:pPr>
      <w:r>
        <w:rPr>
          <w:rFonts w:ascii="Arial" w:hAnsi="Arial" w:cs="Arial"/>
          <w:sz w:val="22"/>
          <w:szCs w:val="22"/>
        </w:rPr>
        <w:t>Good Practice</w:t>
      </w:r>
    </w:p>
    <w:p w14:paraId="06D2C788" w14:textId="5C2272C3" w:rsidR="00B563C1" w:rsidRDefault="00B563C1" w:rsidP="001F34EB">
      <w:pPr>
        <w:jc w:val="both"/>
        <w:rPr>
          <w:rFonts w:ascii="Arial" w:hAnsi="Arial" w:cs="Arial"/>
          <w:sz w:val="22"/>
          <w:szCs w:val="22"/>
        </w:rPr>
      </w:pPr>
      <w:r>
        <w:rPr>
          <w:rFonts w:ascii="Arial" w:hAnsi="Arial" w:cs="Arial"/>
          <w:sz w:val="22"/>
          <w:szCs w:val="22"/>
        </w:rPr>
        <w:t>Continuous Improvement</w:t>
      </w:r>
    </w:p>
    <w:p w14:paraId="52B09A76" w14:textId="6C0B8011" w:rsidR="00B563C1" w:rsidRDefault="00B563C1" w:rsidP="001F34EB">
      <w:pPr>
        <w:jc w:val="both"/>
        <w:rPr>
          <w:rFonts w:ascii="Arial" w:hAnsi="Arial" w:cs="Arial"/>
          <w:sz w:val="22"/>
          <w:szCs w:val="22"/>
        </w:rPr>
      </w:pPr>
      <w:r>
        <w:rPr>
          <w:rFonts w:ascii="Arial" w:hAnsi="Arial" w:cs="Arial"/>
          <w:sz w:val="22"/>
          <w:szCs w:val="22"/>
        </w:rPr>
        <w:t xml:space="preserve">Summaries by </w:t>
      </w:r>
      <w:r w:rsidR="00CB44AD">
        <w:rPr>
          <w:rFonts w:ascii="Arial" w:hAnsi="Arial" w:cs="Arial"/>
          <w:sz w:val="22"/>
          <w:szCs w:val="22"/>
        </w:rPr>
        <w:t>School</w:t>
      </w:r>
    </w:p>
    <w:p w14:paraId="00E7CE73" w14:textId="77777777" w:rsidR="00A15671" w:rsidRDefault="00A15671" w:rsidP="001F34EB">
      <w:pPr>
        <w:jc w:val="both"/>
        <w:rPr>
          <w:rFonts w:ascii="Arial" w:hAnsi="Arial" w:cs="Arial"/>
          <w:sz w:val="22"/>
          <w:szCs w:val="22"/>
        </w:rPr>
      </w:pPr>
    </w:p>
    <w:p w14:paraId="386A8E6C" w14:textId="2FA2091C" w:rsidR="004D32B0" w:rsidRDefault="004D32B0" w:rsidP="001F34EB">
      <w:pPr>
        <w:jc w:val="both"/>
        <w:rPr>
          <w:rFonts w:ascii="Arial" w:hAnsi="Arial" w:cs="Arial"/>
          <w:sz w:val="22"/>
          <w:szCs w:val="22"/>
        </w:rPr>
      </w:pPr>
    </w:p>
    <w:p w14:paraId="6FA1DCD7" w14:textId="2053657B" w:rsidR="004D32B0" w:rsidRDefault="004D32B0" w:rsidP="001F34EB">
      <w:pPr>
        <w:jc w:val="both"/>
        <w:rPr>
          <w:rFonts w:ascii="Arial" w:hAnsi="Arial" w:cs="Arial"/>
          <w:b/>
          <w:sz w:val="22"/>
          <w:szCs w:val="22"/>
          <w:u w:val="single"/>
        </w:rPr>
      </w:pPr>
      <w:r>
        <w:rPr>
          <w:rFonts w:ascii="Arial" w:hAnsi="Arial" w:cs="Arial"/>
          <w:b/>
          <w:sz w:val="22"/>
          <w:szCs w:val="22"/>
          <w:u w:val="single"/>
        </w:rPr>
        <w:t xml:space="preserve">Key Findings </w:t>
      </w:r>
    </w:p>
    <w:p w14:paraId="73A418FD" w14:textId="77777777" w:rsidR="004D32B0" w:rsidRDefault="004D32B0" w:rsidP="001F34EB">
      <w:pPr>
        <w:jc w:val="both"/>
        <w:rPr>
          <w:rFonts w:ascii="Arial" w:hAnsi="Arial" w:cs="Arial"/>
          <w:b/>
          <w:sz w:val="22"/>
          <w:szCs w:val="22"/>
          <w:u w:val="single"/>
        </w:rPr>
      </w:pPr>
    </w:p>
    <w:p w14:paraId="31F10F1C" w14:textId="2983B44B" w:rsidR="008C62C6" w:rsidRDefault="008C62C6" w:rsidP="004D32B0">
      <w:pPr>
        <w:jc w:val="both"/>
        <w:rPr>
          <w:rFonts w:ascii="Arial" w:hAnsi="Arial" w:cs="Arial"/>
          <w:sz w:val="22"/>
          <w:szCs w:val="22"/>
        </w:rPr>
      </w:pPr>
      <w:r>
        <w:rPr>
          <w:rFonts w:ascii="Arial" w:hAnsi="Arial" w:cs="Arial"/>
          <w:sz w:val="22"/>
          <w:szCs w:val="22"/>
        </w:rPr>
        <w:t>A</w:t>
      </w:r>
      <w:r w:rsidR="004D32B0" w:rsidRPr="004D32B0">
        <w:rPr>
          <w:rFonts w:ascii="Arial" w:hAnsi="Arial" w:cs="Arial"/>
          <w:sz w:val="22"/>
          <w:szCs w:val="22"/>
        </w:rPr>
        <w:t xml:space="preserve"> number of key </w:t>
      </w:r>
      <w:r w:rsidR="0002432F">
        <w:rPr>
          <w:rFonts w:ascii="Arial" w:hAnsi="Arial" w:cs="Arial"/>
          <w:sz w:val="22"/>
          <w:szCs w:val="22"/>
        </w:rPr>
        <w:t>findings and common themes have</w:t>
      </w:r>
      <w:r w:rsidR="004D32B0" w:rsidRPr="004D32B0">
        <w:rPr>
          <w:rFonts w:ascii="Arial" w:hAnsi="Arial" w:cs="Arial"/>
          <w:sz w:val="22"/>
          <w:szCs w:val="22"/>
        </w:rPr>
        <w:t xml:space="preserve"> emerged that have really </w:t>
      </w:r>
      <w:r>
        <w:rPr>
          <w:rFonts w:ascii="Arial" w:hAnsi="Arial" w:cs="Arial"/>
          <w:sz w:val="22"/>
          <w:szCs w:val="22"/>
        </w:rPr>
        <w:t>highlighted both the great work of our staff and diversity and variance in our offerings; and also the areas where we can improve, or where we can adopt already well-established good practices.</w:t>
      </w:r>
    </w:p>
    <w:p w14:paraId="3EBBABD8" w14:textId="77777777" w:rsidR="008C62C6" w:rsidRDefault="008C62C6" w:rsidP="004D32B0">
      <w:pPr>
        <w:jc w:val="both"/>
        <w:rPr>
          <w:rFonts w:ascii="Arial" w:hAnsi="Arial" w:cs="Arial"/>
          <w:sz w:val="22"/>
          <w:szCs w:val="22"/>
        </w:rPr>
      </w:pPr>
    </w:p>
    <w:p w14:paraId="021BE819" w14:textId="5029012C" w:rsidR="008C62C6" w:rsidRDefault="008C62C6" w:rsidP="008C62C6">
      <w:pPr>
        <w:jc w:val="both"/>
        <w:rPr>
          <w:rFonts w:ascii="Arial" w:hAnsi="Arial" w:cs="Arial"/>
          <w:sz w:val="22"/>
          <w:szCs w:val="22"/>
        </w:rPr>
      </w:pPr>
      <w:r>
        <w:rPr>
          <w:rFonts w:ascii="Arial" w:hAnsi="Arial" w:cs="Arial"/>
          <w:sz w:val="22"/>
          <w:szCs w:val="22"/>
        </w:rPr>
        <w:t xml:space="preserve">The key findings </w:t>
      </w:r>
      <w:r w:rsidR="00CB4C11">
        <w:rPr>
          <w:rFonts w:ascii="Arial" w:hAnsi="Arial" w:cs="Arial"/>
          <w:sz w:val="22"/>
          <w:szCs w:val="22"/>
        </w:rPr>
        <w:t>are</w:t>
      </w:r>
      <w:r>
        <w:rPr>
          <w:rFonts w:ascii="Arial" w:hAnsi="Arial" w:cs="Arial"/>
          <w:sz w:val="22"/>
          <w:szCs w:val="22"/>
        </w:rPr>
        <w:t xml:space="preserve"> the need for better commun</w:t>
      </w:r>
      <w:r w:rsidR="00CB44AD">
        <w:rPr>
          <w:rFonts w:ascii="Arial" w:hAnsi="Arial" w:cs="Arial"/>
          <w:sz w:val="22"/>
          <w:szCs w:val="22"/>
        </w:rPr>
        <w:t>ication, cross-cohesion of the School</w:t>
      </w:r>
      <w:r>
        <w:rPr>
          <w:rFonts w:ascii="Arial" w:hAnsi="Arial" w:cs="Arial"/>
          <w:sz w:val="22"/>
          <w:szCs w:val="22"/>
        </w:rPr>
        <w:t xml:space="preserve">s and institution-wide sharing of good (and bad) practice. </w:t>
      </w:r>
      <w:r w:rsidR="00CB4C11">
        <w:rPr>
          <w:rFonts w:ascii="Arial" w:hAnsi="Arial" w:cs="Arial"/>
          <w:sz w:val="22"/>
          <w:szCs w:val="22"/>
        </w:rPr>
        <w:t xml:space="preserve">It’s fundamental that we recognise good practice and share it accordingly, as well as sharing improvements made, development areas that have been addressed, and how to avoid any form of bad practice that may have already been encountered by a subject area or </w:t>
      </w:r>
      <w:r w:rsidR="00CB44AD">
        <w:rPr>
          <w:rFonts w:ascii="Arial" w:hAnsi="Arial" w:cs="Arial"/>
          <w:sz w:val="22"/>
          <w:szCs w:val="22"/>
        </w:rPr>
        <w:t>School</w:t>
      </w:r>
      <w:r w:rsidR="00CB4C11">
        <w:rPr>
          <w:rFonts w:ascii="Arial" w:hAnsi="Arial" w:cs="Arial"/>
          <w:sz w:val="22"/>
          <w:szCs w:val="22"/>
        </w:rPr>
        <w:t>.</w:t>
      </w:r>
    </w:p>
    <w:p w14:paraId="5CA6B288" w14:textId="77777777" w:rsidR="008C62C6" w:rsidRDefault="008C62C6" w:rsidP="004D32B0">
      <w:pPr>
        <w:jc w:val="both"/>
        <w:rPr>
          <w:rFonts w:ascii="Arial" w:hAnsi="Arial" w:cs="Arial"/>
          <w:sz w:val="22"/>
          <w:szCs w:val="22"/>
        </w:rPr>
      </w:pPr>
    </w:p>
    <w:p w14:paraId="1437A5D5" w14:textId="4A52D66B" w:rsidR="008C62C6" w:rsidRDefault="008C62C6" w:rsidP="008C62C6">
      <w:pPr>
        <w:jc w:val="both"/>
        <w:rPr>
          <w:rFonts w:ascii="Arial" w:hAnsi="Arial" w:cs="Arial"/>
          <w:sz w:val="22"/>
          <w:szCs w:val="22"/>
        </w:rPr>
      </w:pPr>
      <w:r>
        <w:rPr>
          <w:rFonts w:ascii="Arial" w:hAnsi="Arial" w:cs="Arial"/>
          <w:sz w:val="22"/>
          <w:szCs w:val="22"/>
        </w:rPr>
        <w:t xml:space="preserve">Whilst it is fully recognised and respected that </w:t>
      </w:r>
      <w:r w:rsidR="00CB44AD">
        <w:rPr>
          <w:rFonts w:ascii="Arial" w:hAnsi="Arial" w:cs="Arial"/>
          <w:sz w:val="22"/>
          <w:szCs w:val="22"/>
        </w:rPr>
        <w:t>School</w:t>
      </w:r>
      <w:r>
        <w:rPr>
          <w:rFonts w:ascii="Arial" w:hAnsi="Arial" w:cs="Arial"/>
          <w:sz w:val="22"/>
          <w:szCs w:val="22"/>
        </w:rPr>
        <w:t xml:space="preserve">s will have different criteria, or </w:t>
      </w:r>
      <w:r w:rsidR="00A10DAF">
        <w:rPr>
          <w:rFonts w:ascii="Arial" w:hAnsi="Arial" w:cs="Arial"/>
          <w:sz w:val="22"/>
          <w:szCs w:val="22"/>
        </w:rPr>
        <w:t>have</w:t>
      </w:r>
      <w:r>
        <w:rPr>
          <w:rFonts w:ascii="Arial" w:hAnsi="Arial" w:cs="Arial"/>
          <w:sz w:val="22"/>
          <w:szCs w:val="22"/>
        </w:rPr>
        <w:t xml:space="preserve"> certain methods </w:t>
      </w:r>
      <w:r w:rsidR="00A10DAF">
        <w:rPr>
          <w:rFonts w:ascii="Arial" w:hAnsi="Arial" w:cs="Arial"/>
          <w:sz w:val="22"/>
          <w:szCs w:val="22"/>
        </w:rPr>
        <w:t xml:space="preserve">that </w:t>
      </w:r>
      <w:r>
        <w:rPr>
          <w:rFonts w:ascii="Arial" w:hAnsi="Arial" w:cs="Arial"/>
          <w:sz w:val="22"/>
          <w:szCs w:val="22"/>
        </w:rPr>
        <w:t xml:space="preserve">will be bespoke to them, the majority of good (and bad practice) which is highlighted throughout the reports can, and should be, adopted across the institution. </w:t>
      </w:r>
    </w:p>
    <w:p w14:paraId="40BC55E2" w14:textId="77777777" w:rsidR="008C62C6" w:rsidRDefault="008C62C6" w:rsidP="004D32B0">
      <w:pPr>
        <w:jc w:val="both"/>
        <w:rPr>
          <w:rFonts w:ascii="Arial" w:hAnsi="Arial" w:cs="Arial"/>
          <w:sz w:val="22"/>
          <w:szCs w:val="22"/>
        </w:rPr>
      </w:pPr>
    </w:p>
    <w:p w14:paraId="678EFB5E" w14:textId="69EFA6A9" w:rsidR="004D32B0" w:rsidRPr="004C28CC" w:rsidRDefault="008C62C6" w:rsidP="004D32B0">
      <w:pPr>
        <w:jc w:val="both"/>
        <w:rPr>
          <w:rFonts w:ascii="Arial" w:hAnsi="Arial" w:cs="Arial"/>
          <w:sz w:val="22"/>
          <w:szCs w:val="22"/>
        </w:rPr>
      </w:pPr>
      <w:r>
        <w:rPr>
          <w:rFonts w:ascii="Arial" w:hAnsi="Arial" w:cs="Arial"/>
          <w:sz w:val="22"/>
          <w:szCs w:val="22"/>
        </w:rPr>
        <w:t>Th</w:t>
      </w:r>
      <w:r w:rsidR="002B0FA3">
        <w:rPr>
          <w:rFonts w:ascii="Arial" w:hAnsi="Arial" w:cs="Arial"/>
          <w:sz w:val="22"/>
          <w:szCs w:val="22"/>
        </w:rPr>
        <w:t>e</w:t>
      </w:r>
      <w:r>
        <w:rPr>
          <w:rFonts w:ascii="Arial" w:hAnsi="Arial" w:cs="Arial"/>
          <w:sz w:val="22"/>
          <w:szCs w:val="22"/>
        </w:rPr>
        <w:t>s</w:t>
      </w:r>
      <w:r w:rsidR="002B0FA3">
        <w:rPr>
          <w:rFonts w:ascii="Arial" w:hAnsi="Arial" w:cs="Arial"/>
          <w:sz w:val="22"/>
          <w:szCs w:val="22"/>
        </w:rPr>
        <w:t>e</w:t>
      </w:r>
      <w:r>
        <w:rPr>
          <w:rFonts w:ascii="Arial" w:hAnsi="Arial" w:cs="Arial"/>
          <w:sz w:val="22"/>
          <w:szCs w:val="22"/>
        </w:rPr>
        <w:t xml:space="preserve"> key finding</w:t>
      </w:r>
      <w:r w:rsidR="002B0FA3">
        <w:rPr>
          <w:rFonts w:ascii="Arial" w:hAnsi="Arial" w:cs="Arial"/>
          <w:sz w:val="22"/>
          <w:szCs w:val="22"/>
        </w:rPr>
        <w:t xml:space="preserve">s </w:t>
      </w:r>
      <w:r w:rsidR="002B0FA3" w:rsidRPr="004C28CC">
        <w:rPr>
          <w:rFonts w:ascii="Arial" w:hAnsi="Arial" w:cs="Arial"/>
          <w:sz w:val="22"/>
          <w:szCs w:val="22"/>
        </w:rPr>
        <w:t>exist</w:t>
      </w:r>
      <w:r w:rsidRPr="004C28CC">
        <w:rPr>
          <w:rFonts w:ascii="Arial" w:hAnsi="Arial" w:cs="Arial"/>
          <w:sz w:val="22"/>
          <w:szCs w:val="22"/>
        </w:rPr>
        <w:t xml:space="preserve"> a</w:t>
      </w:r>
      <w:r w:rsidR="002B0FA3" w:rsidRPr="004C28CC">
        <w:rPr>
          <w:rFonts w:ascii="Arial" w:hAnsi="Arial" w:cs="Arial"/>
          <w:sz w:val="22"/>
          <w:szCs w:val="22"/>
        </w:rPr>
        <w:t xml:space="preserve">t two levels; at </w:t>
      </w:r>
      <w:r w:rsidR="00CB44AD">
        <w:rPr>
          <w:rFonts w:ascii="Arial" w:hAnsi="Arial" w:cs="Arial"/>
          <w:sz w:val="22"/>
          <w:szCs w:val="22"/>
        </w:rPr>
        <w:t>School</w:t>
      </w:r>
      <w:r w:rsidR="002B0FA3" w:rsidRPr="004C28CC">
        <w:rPr>
          <w:rFonts w:ascii="Arial" w:hAnsi="Arial" w:cs="Arial"/>
          <w:sz w:val="22"/>
          <w:szCs w:val="22"/>
        </w:rPr>
        <w:t xml:space="preserve"> level, and throughout the institution</w:t>
      </w:r>
      <w:r w:rsidRPr="004C28CC">
        <w:rPr>
          <w:rFonts w:ascii="Arial" w:hAnsi="Arial" w:cs="Arial"/>
          <w:sz w:val="22"/>
          <w:szCs w:val="22"/>
        </w:rPr>
        <w:t>. The Periodic Reviews highlight</w:t>
      </w:r>
      <w:r w:rsidR="002B0FA3" w:rsidRPr="004C28CC">
        <w:rPr>
          <w:rFonts w:ascii="Arial" w:hAnsi="Arial" w:cs="Arial"/>
          <w:sz w:val="22"/>
          <w:szCs w:val="22"/>
        </w:rPr>
        <w:t>ed</w:t>
      </w:r>
      <w:r w:rsidR="00A10DAF">
        <w:rPr>
          <w:rFonts w:ascii="Arial" w:hAnsi="Arial" w:cs="Arial"/>
          <w:sz w:val="22"/>
          <w:szCs w:val="22"/>
        </w:rPr>
        <w:t xml:space="preserve"> the</w:t>
      </w:r>
      <w:r w:rsidRPr="004C28CC">
        <w:rPr>
          <w:rFonts w:ascii="Arial" w:hAnsi="Arial" w:cs="Arial"/>
          <w:sz w:val="22"/>
          <w:szCs w:val="22"/>
        </w:rPr>
        <w:t xml:space="preserve"> variety of </w:t>
      </w:r>
      <w:r w:rsidR="002B0FA3" w:rsidRPr="004C28CC">
        <w:rPr>
          <w:rFonts w:ascii="Arial" w:hAnsi="Arial" w:cs="Arial"/>
          <w:sz w:val="22"/>
          <w:szCs w:val="22"/>
        </w:rPr>
        <w:t>teaching and assessment</w:t>
      </w:r>
      <w:r w:rsidRPr="004C28CC">
        <w:rPr>
          <w:rFonts w:ascii="Arial" w:hAnsi="Arial" w:cs="Arial"/>
          <w:sz w:val="22"/>
          <w:szCs w:val="22"/>
        </w:rPr>
        <w:t>, and</w:t>
      </w:r>
      <w:r w:rsidR="002B0FA3" w:rsidRPr="004C28CC">
        <w:rPr>
          <w:rFonts w:ascii="Arial" w:hAnsi="Arial" w:cs="Arial"/>
          <w:sz w:val="22"/>
          <w:szCs w:val="22"/>
        </w:rPr>
        <w:t xml:space="preserve"> the</w:t>
      </w:r>
      <w:r w:rsidRPr="004C28CC">
        <w:rPr>
          <w:rFonts w:ascii="Arial" w:hAnsi="Arial" w:cs="Arial"/>
          <w:sz w:val="22"/>
          <w:szCs w:val="22"/>
        </w:rPr>
        <w:t xml:space="preserve"> delivery of feedback at subject-area level. Where we might exemplify good practice in certa</w:t>
      </w:r>
      <w:r w:rsidR="002B0FA3" w:rsidRPr="004C28CC">
        <w:rPr>
          <w:rFonts w:ascii="Arial" w:hAnsi="Arial" w:cs="Arial"/>
          <w:sz w:val="22"/>
          <w:szCs w:val="22"/>
        </w:rPr>
        <w:t xml:space="preserve">in areas or modules, said good practice isn’t </w:t>
      </w:r>
      <w:r w:rsidR="00C61E1E" w:rsidRPr="004C28CC">
        <w:rPr>
          <w:rFonts w:ascii="Arial" w:hAnsi="Arial" w:cs="Arial"/>
          <w:sz w:val="22"/>
          <w:szCs w:val="22"/>
        </w:rPr>
        <w:t xml:space="preserve">always </w:t>
      </w:r>
      <w:r w:rsidR="002B0FA3" w:rsidRPr="004C28CC">
        <w:rPr>
          <w:rFonts w:ascii="Arial" w:hAnsi="Arial" w:cs="Arial"/>
          <w:sz w:val="22"/>
          <w:szCs w:val="22"/>
        </w:rPr>
        <w:t xml:space="preserve">emulated throughout students’ programmes, which ultimately </w:t>
      </w:r>
      <w:r w:rsidR="00C61E1E" w:rsidRPr="004C28CC">
        <w:rPr>
          <w:rFonts w:ascii="Arial" w:hAnsi="Arial" w:cs="Arial"/>
          <w:sz w:val="22"/>
          <w:szCs w:val="22"/>
        </w:rPr>
        <w:t>results in a variable student experience</w:t>
      </w:r>
      <w:r w:rsidR="002B0FA3" w:rsidRPr="004C28CC">
        <w:rPr>
          <w:rFonts w:ascii="Arial" w:hAnsi="Arial" w:cs="Arial"/>
          <w:sz w:val="22"/>
          <w:szCs w:val="22"/>
        </w:rPr>
        <w:t xml:space="preserve">. </w:t>
      </w:r>
    </w:p>
    <w:p w14:paraId="3623CC20" w14:textId="77777777" w:rsidR="002B0FA3" w:rsidRPr="004C28CC" w:rsidRDefault="002B0FA3" w:rsidP="004D32B0">
      <w:pPr>
        <w:jc w:val="both"/>
        <w:rPr>
          <w:rFonts w:ascii="Arial" w:hAnsi="Arial" w:cs="Arial"/>
          <w:sz w:val="22"/>
          <w:szCs w:val="22"/>
        </w:rPr>
      </w:pPr>
    </w:p>
    <w:p w14:paraId="015EFE99" w14:textId="195087D7" w:rsidR="002B0FA3" w:rsidRPr="004C28CC" w:rsidRDefault="002B0FA3" w:rsidP="004D32B0">
      <w:pPr>
        <w:jc w:val="both"/>
        <w:rPr>
          <w:rFonts w:ascii="Arial" w:hAnsi="Arial" w:cs="Arial"/>
          <w:sz w:val="22"/>
          <w:szCs w:val="22"/>
        </w:rPr>
      </w:pPr>
      <w:r w:rsidRPr="004C28CC">
        <w:rPr>
          <w:rFonts w:ascii="Arial" w:hAnsi="Arial" w:cs="Arial"/>
          <w:sz w:val="22"/>
          <w:szCs w:val="22"/>
        </w:rPr>
        <w:t>Communication is key to disseminating good practice, and bad practice, but it doesn’t quite go far enough</w:t>
      </w:r>
      <w:r w:rsidR="00A10DAF">
        <w:rPr>
          <w:rFonts w:ascii="Arial" w:hAnsi="Arial" w:cs="Arial"/>
          <w:sz w:val="22"/>
          <w:szCs w:val="22"/>
        </w:rPr>
        <w:t>;</w:t>
      </w:r>
      <w:r w:rsidRPr="004C28CC">
        <w:rPr>
          <w:rFonts w:ascii="Arial" w:hAnsi="Arial" w:cs="Arial"/>
          <w:sz w:val="22"/>
          <w:szCs w:val="22"/>
        </w:rPr>
        <w:t xml:space="preserve"> </w:t>
      </w:r>
      <w:r w:rsidR="00C61E1E" w:rsidRPr="004C28CC">
        <w:rPr>
          <w:rFonts w:ascii="Arial" w:hAnsi="Arial" w:cs="Arial"/>
          <w:sz w:val="22"/>
          <w:szCs w:val="22"/>
        </w:rPr>
        <w:t xml:space="preserve">embedded and sustainable </w:t>
      </w:r>
      <w:r w:rsidRPr="004C28CC">
        <w:rPr>
          <w:rFonts w:ascii="Arial" w:hAnsi="Arial" w:cs="Arial"/>
          <w:sz w:val="22"/>
          <w:szCs w:val="22"/>
        </w:rPr>
        <w:t>implemen</w:t>
      </w:r>
      <w:r w:rsidR="00CB44AD">
        <w:rPr>
          <w:rFonts w:ascii="Arial" w:hAnsi="Arial" w:cs="Arial"/>
          <w:sz w:val="22"/>
          <w:szCs w:val="22"/>
        </w:rPr>
        <w:t>tation needs to occur for real</w:t>
      </w:r>
      <w:r w:rsidRPr="004C28CC">
        <w:rPr>
          <w:rFonts w:ascii="Arial" w:hAnsi="Arial" w:cs="Arial"/>
          <w:sz w:val="22"/>
          <w:szCs w:val="22"/>
        </w:rPr>
        <w:t xml:space="preserve"> change to be affected, and with this comes the second key focus of this report; student engagement. </w:t>
      </w:r>
    </w:p>
    <w:p w14:paraId="6719049F" w14:textId="77777777" w:rsidR="002B0FA3" w:rsidRPr="004C28CC" w:rsidRDefault="002B0FA3" w:rsidP="004D32B0">
      <w:pPr>
        <w:jc w:val="both"/>
        <w:rPr>
          <w:rFonts w:ascii="Arial" w:hAnsi="Arial" w:cs="Arial"/>
          <w:sz w:val="22"/>
          <w:szCs w:val="22"/>
        </w:rPr>
      </w:pPr>
    </w:p>
    <w:p w14:paraId="521E4733" w14:textId="61801814" w:rsidR="002B0FA3" w:rsidRDefault="002B0FA3" w:rsidP="004D32B0">
      <w:pPr>
        <w:jc w:val="both"/>
        <w:rPr>
          <w:rFonts w:ascii="Arial" w:hAnsi="Arial" w:cs="Arial"/>
          <w:sz w:val="22"/>
          <w:szCs w:val="22"/>
        </w:rPr>
      </w:pPr>
      <w:r w:rsidRPr="004C28CC">
        <w:rPr>
          <w:rFonts w:ascii="Arial" w:hAnsi="Arial" w:cs="Arial"/>
          <w:sz w:val="22"/>
          <w:szCs w:val="22"/>
        </w:rPr>
        <w:t xml:space="preserve">Student engagement is pivotal to </w:t>
      </w:r>
      <w:r w:rsidR="00C61E1E" w:rsidRPr="004C28CC">
        <w:rPr>
          <w:rFonts w:ascii="Arial" w:hAnsi="Arial" w:cs="Arial"/>
          <w:sz w:val="22"/>
          <w:szCs w:val="22"/>
        </w:rPr>
        <w:t xml:space="preserve">improving </w:t>
      </w:r>
      <w:r w:rsidRPr="004C28CC">
        <w:rPr>
          <w:rFonts w:ascii="Arial" w:hAnsi="Arial" w:cs="Arial"/>
          <w:sz w:val="22"/>
          <w:szCs w:val="22"/>
        </w:rPr>
        <w:t xml:space="preserve">standards and ensuring quality enhancement in a rigorous and </w:t>
      </w:r>
      <w:r w:rsidR="00CB4C11" w:rsidRPr="004C28CC">
        <w:rPr>
          <w:rFonts w:ascii="Arial" w:hAnsi="Arial" w:cs="Arial"/>
          <w:sz w:val="22"/>
          <w:szCs w:val="22"/>
        </w:rPr>
        <w:t>flexible</w:t>
      </w:r>
      <w:r w:rsidRPr="004C28CC">
        <w:rPr>
          <w:rFonts w:ascii="Arial" w:hAnsi="Arial" w:cs="Arial"/>
          <w:sz w:val="22"/>
          <w:szCs w:val="22"/>
        </w:rPr>
        <w:t xml:space="preserve"> manner. There are multiple cases of distinctly</w:t>
      </w:r>
      <w:r>
        <w:rPr>
          <w:rFonts w:ascii="Arial" w:hAnsi="Arial" w:cs="Arial"/>
          <w:sz w:val="22"/>
          <w:szCs w:val="22"/>
        </w:rPr>
        <w:t xml:space="preserve"> varying levels of student engagement which yield different results. If we are to get better at consistency in delivery of programmes throughout </w:t>
      </w:r>
      <w:r w:rsidR="00CB44AD">
        <w:rPr>
          <w:rFonts w:ascii="Arial" w:hAnsi="Arial" w:cs="Arial"/>
          <w:sz w:val="22"/>
          <w:szCs w:val="22"/>
        </w:rPr>
        <w:t>School</w:t>
      </w:r>
      <w:r>
        <w:rPr>
          <w:rFonts w:ascii="Arial" w:hAnsi="Arial" w:cs="Arial"/>
          <w:sz w:val="22"/>
          <w:szCs w:val="22"/>
        </w:rPr>
        <w:t xml:space="preserve">s and the institution, we must first work to close the feedback loop within student representation, as well as within our own areas; academic, administrative, supportive and managerial. </w:t>
      </w:r>
    </w:p>
    <w:p w14:paraId="73DA90BD" w14:textId="77777777" w:rsidR="002B0FA3" w:rsidRDefault="002B0FA3" w:rsidP="004D32B0">
      <w:pPr>
        <w:jc w:val="both"/>
        <w:rPr>
          <w:rFonts w:ascii="Arial" w:hAnsi="Arial" w:cs="Arial"/>
          <w:sz w:val="22"/>
          <w:szCs w:val="22"/>
        </w:rPr>
      </w:pPr>
    </w:p>
    <w:p w14:paraId="5B9BB459" w14:textId="57D96BA8" w:rsidR="002B0FA3" w:rsidRDefault="002B0FA3" w:rsidP="004D32B0">
      <w:pPr>
        <w:jc w:val="both"/>
        <w:rPr>
          <w:rFonts w:ascii="Arial" w:hAnsi="Arial" w:cs="Arial"/>
          <w:sz w:val="22"/>
          <w:szCs w:val="22"/>
        </w:rPr>
      </w:pPr>
      <w:r>
        <w:rPr>
          <w:rFonts w:ascii="Arial" w:hAnsi="Arial" w:cs="Arial"/>
          <w:sz w:val="22"/>
          <w:szCs w:val="22"/>
        </w:rPr>
        <w:t xml:space="preserve">Great work is already underway through the partnership of the University and the Students’ Union in delivering an effective, transparent, and responsive student representation framework, however the above cultural change needs to happen simultaneously with the SRF’s development and natural transformation for this to be a success. </w:t>
      </w:r>
    </w:p>
    <w:p w14:paraId="3ED49B2F" w14:textId="77777777" w:rsidR="002B0FA3" w:rsidRDefault="002B0FA3" w:rsidP="004D32B0">
      <w:pPr>
        <w:jc w:val="both"/>
        <w:rPr>
          <w:rFonts w:ascii="Arial" w:hAnsi="Arial" w:cs="Arial"/>
          <w:sz w:val="22"/>
          <w:szCs w:val="22"/>
        </w:rPr>
      </w:pPr>
    </w:p>
    <w:p w14:paraId="22197CFF" w14:textId="77777777" w:rsidR="00451684" w:rsidRPr="004D32B0" w:rsidRDefault="00451684" w:rsidP="004D32B0">
      <w:pPr>
        <w:jc w:val="both"/>
        <w:rPr>
          <w:rFonts w:ascii="Arial" w:hAnsi="Arial" w:cs="Arial"/>
          <w:sz w:val="22"/>
          <w:szCs w:val="22"/>
        </w:rPr>
      </w:pPr>
    </w:p>
    <w:p w14:paraId="558835CD" w14:textId="77777777" w:rsidR="004E3A05" w:rsidRPr="007A7C80" w:rsidRDefault="004E3A05" w:rsidP="001F34EB">
      <w:pPr>
        <w:jc w:val="both"/>
        <w:rPr>
          <w:rFonts w:ascii="Arial" w:hAnsi="Arial" w:cs="Arial"/>
          <w:b/>
          <w:sz w:val="22"/>
          <w:szCs w:val="22"/>
          <w:u w:val="single"/>
        </w:rPr>
      </w:pPr>
    </w:p>
    <w:p w14:paraId="486AC109" w14:textId="550DF846" w:rsidR="008C62C6" w:rsidRDefault="008C62C6" w:rsidP="004D32B0">
      <w:pPr>
        <w:jc w:val="both"/>
        <w:rPr>
          <w:rFonts w:ascii="Arial" w:hAnsi="Arial" w:cs="Arial"/>
          <w:b/>
          <w:sz w:val="22"/>
          <w:szCs w:val="22"/>
          <w:u w:val="single"/>
        </w:rPr>
      </w:pPr>
      <w:r>
        <w:rPr>
          <w:rFonts w:ascii="Arial" w:hAnsi="Arial" w:cs="Arial"/>
          <w:b/>
          <w:sz w:val="22"/>
          <w:szCs w:val="22"/>
          <w:u w:val="single"/>
        </w:rPr>
        <w:t>Common Themes</w:t>
      </w:r>
    </w:p>
    <w:p w14:paraId="6A839592" w14:textId="77777777" w:rsidR="008C62C6" w:rsidRDefault="008C62C6" w:rsidP="004D32B0">
      <w:pPr>
        <w:jc w:val="both"/>
        <w:rPr>
          <w:rFonts w:ascii="Arial" w:hAnsi="Arial" w:cs="Arial"/>
          <w:sz w:val="22"/>
          <w:szCs w:val="22"/>
        </w:rPr>
      </w:pPr>
    </w:p>
    <w:p w14:paraId="5F3C9056" w14:textId="1C1E19B9" w:rsidR="004D32B0" w:rsidRDefault="004D32B0" w:rsidP="004D32B0">
      <w:pPr>
        <w:jc w:val="both"/>
        <w:rPr>
          <w:rFonts w:ascii="Arial" w:hAnsi="Arial" w:cs="Arial"/>
          <w:sz w:val="22"/>
          <w:szCs w:val="22"/>
        </w:rPr>
      </w:pPr>
      <w:r>
        <w:rPr>
          <w:rFonts w:ascii="Arial" w:hAnsi="Arial" w:cs="Arial"/>
          <w:sz w:val="22"/>
          <w:szCs w:val="22"/>
        </w:rPr>
        <w:t xml:space="preserve">A number of common themes emerged through analysis </w:t>
      </w:r>
      <w:r w:rsidR="00CB4C11">
        <w:rPr>
          <w:rFonts w:ascii="Arial" w:hAnsi="Arial" w:cs="Arial"/>
          <w:sz w:val="22"/>
          <w:szCs w:val="22"/>
        </w:rPr>
        <w:t xml:space="preserve">of </w:t>
      </w:r>
      <w:r>
        <w:rPr>
          <w:rFonts w:ascii="Arial" w:hAnsi="Arial" w:cs="Arial"/>
          <w:sz w:val="22"/>
          <w:szCs w:val="22"/>
        </w:rPr>
        <w:t>the various good practice and identified areas for improvement</w:t>
      </w:r>
      <w:r w:rsidR="00085DC6">
        <w:rPr>
          <w:rFonts w:ascii="Arial" w:hAnsi="Arial" w:cs="Arial"/>
          <w:sz w:val="22"/>
          <w:szCs w:val="22"/>
        </w:rPr>
        <w:t>, which are broken down into categories below</w:t>
      </w:r>
      <w:r>
        <w:rPr>
          <w:rFonts w:ascii="Arial" w:hAnsi="Arial" w:cs="Arial"/>
          <w:sz w:val="22"/>
          <w:szCs w:val="22"/>
        </w:rPr>
        <w:t xml:space="preserve">. </w:t>
      </w:r>
    </w:p>
    <w:p w14:paraId="317A1181" w14:textId="00AE8A14" w:rsidR="004D32B0" w:rsidRDefault="004D32B0" w:rsidP="004D32B0">
      <w:pPr>
        <w:jc w:val="both"/>
        <w:rPr>
          <w:rFonts w:ascii="Arial" w:hAnsi="Arial" w:cs="Arial"/>
          <w:sz w:val="22"/>
          <w:szCs w:val="22"/>
        </w:rPr>
      </w:pPr>
    </w:p>
    <w:p w14:paraId="413E1678" w14:textId="64B64FB9" w:rsidR="00C51E65" w:rsidRDefault="00451684" w:rsidP="004D32B0">
      <w:pPr>
        <w:jc w:val="both"/>
        <w:rPr>
          <w:rFonts w:ascii="Arial" w:hAnsi="Arial" w:cs="Arial"/>
          <w:sz w:val="22"/>
          <w:szCs w:val="22"/>
        </w:rPr>
      </w:pPr>
      <w:r>
        <w:rPr>
          <w:rFonts w:ascii="Arial" w:hAnsi="Arial" w:cs="Arial"/>
          <w:sz w:val="22"/>
          <w:szCs w:val="22"/>
        </w:rPr>
        <w:t xml:space="preserve">On Teaching, Learning and Assessment, </w:t>
      </w:r>
      <w:r w:rsidR="00EF43E7">
        <w:rPr>
          <w:rFonts w:ascii="Arial" w:hAnsi="Arial" w:cs="Arial"/>
          <w:sz w:val="22"/>
          <w:szCs w:val="22"/>
        </w:rPr>
        <w:t>there was both good practice in the variety of teaching and learning, and bad practice via the inconsistency of</w:t>
      </w:r>
      <w:r w:rsidR="00A10DAF">
        <w:rPr>
          <w:rFonts w:ascii="Arial" w:hAnsi="Arial" w:cs="Arial"/>
          <w:sz w:val="22"/>
          <w:szCs w:val="22"/>
        </w:rPr>
        <w:t xml:space="preserve"> assessments and feedback;</w:t>
      </w:r>
      <w:r w:rsidR="00EF43E7">
        <w:rPr>
          <w:rFonts w:ascii="Arial" w:hAnsi="Arial" w:cs="Arial"/>
          <w:sz w:val="22"/>
          <w:szCs w:val="22"/>
        </w:rPr>
        <w:t xml:space="preserve"> be it through over-assessment or substantial differences between the perceived </w:t>
      </w:r>
      <w:proofErr w:type="gramStart"/>
      <w:r w:rsidR="00A10DAF">
        <w:rPr>
          <w:rFonts w:ascii="Arial" w:hAnsi="Arial" w:cs="Arial"/>
          <w:sz w:val="22"/>
          <w:szCs w:val="22"/>
        </w:rPr>
        <w:t>quality</w:t>
      </w:r>
      <w:proofErr w:type="gramEnd"/>
      <w:r w:rsidR="00EF43E7">
        <w:rPr>
          <w:rFonts w:ascii="Arial" w:hAnsi="Arial" w:cs="Arial"/>
          <w:sz w:val="22"/>
          <w:szCs w:val="22"/>
        </w:rPr>
        <w:t xml:space="preserve"> in delivery of one module from another. All round </w:t>
      </w:r>
      <w:r w:rsidR="00EF43E7">
        <w:rPr>
          <w:rFonts w:ascii="Arial" w:hAnsi="Arial" w:cs="Arial"/>
          <w:sz w:val="22"/>
          <w:szCs w:val="22"/>
        </w:rPr>
        <w:lastRenderedPageBreak/>
        <w:t xml:space="preserve">there was a positive recognition of teaching, learning and assessment, ensuring that transitional support into Higher Education is both thorough and complete. </w:t>
      </w:r>
    </w:p>
    <w:p w14:paraId="00441330" w14:textId="77777777" w:rsidR="00C51E65" w:rsidRDefault="00C51E65" w:rsidP="004D32B0">
      <w:pPr>
        <w:jc w:val="both"/>
        <w:rPr>
          <w:rFonts w:ascii="Arial" w:hAnsi="Arial" w:cs="Arial"/>
          <w:sz w:val="22"/>
          <w:szCs w:val="22"/>
        </w:rPr>
      </w:pPr>
    </w:p>
    <w:p w14:paraId="32FE48AC" w14:textId="61AB8A3C" w:rsidR="004D32B0" w:rsidRDefault="004D32B0" w:rsidP="004D32B0">
      <w:pPr>
        <w:jc w:val="both"/>
        <w:rPr>
          <w:rFonts w:ascii="Arial" w:hAnsi="Arial" w:cs="Arial"/>
          <w:sz w:val="22"/>
          <w:szCs w:val="22"/>
        </w:rPr>
      </w:pPr>
      <w:r>
        <w:rPr>
          <w:rFonts w:ascii="Arial" w:hAnsi="Arial" w:cs="Arial"/>
          <w:sz w:val="22"/>
          <w:szCs w:val="22"/>
        </w:rPr>
        <w:t xml:space="preserve">On Staff Commitment, there was consistent recognition of the hard work, dedication, and service offered by staff right from administrative and academic through to supportive and managerial. There is an innovative pragmatism that is eminent </w:t>
      </w:r>
      <w:r w:rsidR="005F19DB">
        <w:rPr>
          <w:rFonts w:ascii="Arial" w:hAnsi="Arial" w:cs="Arial"/>
          <w:sz w:val="22"/>
          <w:szCs w:val="22"/>
        </w:rPr>
        <w:t>in many areas of Aston</w:t>
      </w:r>
      <w:r w:rsidR="00A10DAF">
        <w:rPr>
          <w:rFonts w:ascii="Arial" w:hAnsi="Arial" w:cs="Arial"/>
          <w:sz w:val="22"/>
          <w:szCs w:val="22"/>
        </w:rPr>
        <w:t xml:space="preserve"> that</w:t>
      </w:r>
      <w:r>
        <w:rPr>
          <w:rFonts w:ascii="Arial" w:hAnsi="Arial" w:cs="Arial"/>
          <w:sz w:val="22"/>
          <w:szCs w:val="22"/>
        </w:rPr>
        <w:t xml:space="preserve"> </w:t>
      </w:r>
      <w:r w:rsidR="005F19DB">
        <w:rPr>
          <w:rFonts w:ascii="Arial" w:hAnsi="Arial" w:cs="Arial"/>
          <w:sz w:val="22"/>
          <w:szCs w:val="22"/>
        </w:rPr>
        <w:t xml:space="preserve">has ensured </w:t>
      </w:r>
      <w:r>
        <w:rPr>
          <w:rFonts w:ascii="Arial" w:hAnsi="Arial" w:cs="Arial"/>
          <w:sz w:val="22"/>
          <w:szCs w:val="22"/>
        </w:rPr>
        <w:t>an equally challenging, diverse and pioneering pedagogy despite the ever growing student numbers</w:t>
      </w:r>
      <w:r w:rsidR="005F19DB">
        <w:rPr>
          <w:rFonts w:ascii="Arial" w:hAnsi="Arial" w:cs="Arial"/>
          <w:sz w:val="22"/>
          <w:szCs w:val="22"/>
        </w:rPr>
        <w:t xml:space="preserve"> and demand for flexibility from students and employers.</w:t>
      </w:r>
    </w:p>
    <w:p w14:paraId="6036BAE9" w14:textId="77777777" w:rsidR="004D32B0" w:rsidRDefault="004D32B0" w:rsidP="004D32B0">
      <w:pPr>
        <w:jc w:val="both"/>
        <w:rPr>
          <w:rFonts w:ascii="Arial" w:hAnsi="Arial" w:cs="Arial"/>
          <w:sz w:val="22"/>
          <w:szCs w:val="22"/>
        </w:rPr>
      </w:pPr>
    </w:p>
    <w:p w14:paraId="2EAD60FA" w14:textId="7DA11100" w:rsidR="004D32B0" w:rsidRDefault="00A10DAF" w:rsidP="004D32B0">
      <w:pPr>
        <w:jc w:val="both"/>
        <w:rPr>
          <w:rFonts w:ascii="Arial" w:hAnsi="Arial" w:cs="Arial"/>
          <w:sz w:val="22"/>
          <w:szCs w:val="22"/>
        </w:rPr>
      </w:pPr>
      <w:r>
        <w:rPr>
          <w:rFonts w:ascii="Arial" w:hAnsi="Arial" w:cs="Arial"/>
          <w:sz w:val="22"/>
          <w:szCs w:val="22"/>
        </w:rPr>
        <w:t>Conversely</w:t>
      </w:r>
      <w:r w:rsidR="004D32B0">
        <w:rPr>
          <w:rFonts w:ascii="Arial" w:hAnsi="Arial" w:cs="Arial"/>
          <w:sz w:val="22"/>
          <w:szCs w:val="22"/>
        </w:rPr>
        <w:t xml:space="preserve">, there was a consistent recognition of the need for great investment in staff numbers as there were some cases of Programme Director’s somewhat going it alone, as well as minimal support or administrative staff providing a service level far beyond the acceptable and achievable remit of their current number. </w:t>
      </w:r>
    </w:p>
    <w:p w14:paraId="4C6E129D" w14:textId="77777777" w:rsidR="004D32B0" w:rsidRDefault="004D32B0" w:rsidP="004D32B0">
      <w:pPr>
        <w:jc w:val="both"/>
        <w:rPr>
          <w:rFonts w:ascii="Arial" w:hAnsi="Arial" w:cs="Arial"/>
          <w:sz w:val="22"/>
          <w:szCs w:val="22"/>
        </w:rPr>
      </w:pPr>
    </w:p>
    <w:p w14:paraId="35CCE8ED" w14:textId="77777777" w:rsidR="004D32B0" w:rsidRDefault="004D32B0" w:rsidP="004D32B0">
      <w:pPr>
        <w:jc w:val="both"/>
        <w:rPr>
          <w:rFonts w:ascii="Arial" w:hAnsi="Arial" w:cs="Arial"/>
          <w:sz w:val="22"/>
          <w:szCs w:val="22"/>
        </w:rPr>
      </w:pPr>
      <w:r>
        <w:rPr>
          <w:rFonts w:ascii="Arial" w:hAnsi="Arial" w:cs="Arial"/>
          <w:sz w:val="22"/>
          <w:szCs w:val="22"/>
        </w:rPr>
        <w:t xml:space="preserve">On Placements and Student Employability, there has been a consistent drive to achieve the 100% target of getting students into placements across the University where appropriate, with particular recognition paid to a number of programmes for their continued proactive work in increasing student engagement with the placement. </w:t>
      </w:r>
    </w:p>
    <w:p w14:paraId="1110A86A" w14:textId="77777777" w:rsidR="004D32B0" w:rsidRDefault="004D32B0" w:rsidP="004D32B0">
      <w:pPr>
        <w:jc w:val="both"/>
        <w:rPr>
          <w:rFonts w:ascii="Arial" w:hAnsi="Arial" w:cs="Arial"/>
          <w:sz w:val="22"/>
          <w:szCs w:val="22"/>
        </w:rPr>
      </w:pPr>
    </w:p>
    <w:p w14:paraId="47199597" w14:textId="0B1EA47E" w:rsidR="004D32B0" w:rsidRDefault="004D32B0" w:rsidP="004D32B0">
      <w:pPr>
        <w:jc w:val="both"/>
        <w:rPr>
          <w:rFonts w:ascii="Arial" w:hAnsi="Arial" w:cs="Arial"/>
          <w:sz w:val="22"/>
          <w:szCs w:val="22"/>
        </w:rPr>
      </w:pPr>
      <w:r>
        <w:rPr>
          <w:rFonts w:ascii="Arial" w:hAnsi="Arial" w:cs="Arial"/>
          <w:sz w:val="22"/>
          <w:szCs w:val="22"/>
        </w:rPr>
        <w:t>Curriculum Design was varied throughout the reports, with some strong level</w:t>
      </w:r>
      <w:r w:rsidR="00C51E65">
        <w:rPr>
          <w:rFonts w:ascii="Arial" w:hAnsi="Arial" w:cs="Arial"/>
          <w:sz w:val="22"/>
          <w:szCs w:val="22"/>
        </w:rPr>
        <w:t>s</w:t>
      </w:r>
      <w:r>
        <w:rPr>
          <w:rFonts w:ascii="Arial" w:hAnsi="Arial" w:cs="Arial"/>
          <w:sz w:val="22"/>
          <w:szCs w:val="22"/>
        </w:rPr>
        <w:t xml:space="preserve"> of student and employer engagement embedded in curriculum development and some programmes</w:t>
      </w:r>
      <w:r w:rsidR="00C51E65">
        <w:rPr>
          <w:rFonts w:ascii="Arial" w:hAnsi="Arial" w:cs="Arial"/>
          <w:sz w:val="22"/>
          <w:szCs w:val="22"/>
        </w:rPr>
        <w:t xml:space="preserve"> which still had further progress to make</w:t>
      </w:r>
      <w:r>
        <w:rPr>
          <w:rFonts w:ascii="Arial" w:hAnsi="Arial" w:cs="Arial"/>
          <w:sz w:val="22"/>
          <w:szCs w:val="22"/>
        </w:rPr>
        <w:t>.</w:t>
      </w:r>
      <w:r w:rsidR="00C51E65">
        <w:rPr>
          <w:rFonts w:ascii="Arial" w:hAnsi="Arial" w:cs="Arial"/>
          <w:sz w:val="22"/>
          <w:szCs w:val="22"/>
        </w:rPr>
        <w:t xml:space="preserve"> There is also a clear issue of overassessment and/or failure to adopt the University’s curriculum design principles.</w:t>
      </w:r>
      <w:r>
        <w:rPr>
          <w:rFonts w:ascii="Arial" w:hAnsi="Arial" w:cs="Arial"/>
          <w:sz w:val="22"/>
          <w:szCs w:val="22"/>
        </w:rPr>
        <w:t xml:space="preserve"> A strong student outcome which has arisen from the reports is the effectiveness of curriculum design in equipping students with the skills, experience, and drive to apply themselves across a multitude of areas, and more uniquely, to take on unexpected challenges and overcome obstacles. </w:t>
      </w:r>
    </w:p>
    <w:p w14:paraId="3B8CACB4" w14:textId="77777777" w:rsidR="004D32B0" w:rsidRDefault="004D32B0" w:rsidP="004D32B0">
      <w:pPr>
        <w:jc w:val="both"/>
        <w:rPr>
          <w:rFonts w:ascii="Arial" w:hAnsi="Arial" w:cs="Arial"/>
          <w:sz w:val="22"/>
          <w:szCs w:val="22"/>
        </w:rPr>
      </w:pPr>
    </w:p>
    <w:p w14:paraId="1ECA4FFB" w14:textId="5386F122" w:rsidR="004D32B0" w:rsidRPr="00E60268" w:rsidRDefault="00CB4C11" w:rsidP="004D32B0">
      <w:pPr>
        <w:jc w:val="both"/>
        <w:rPr>
          <w:rFonts w:ascii="Arial" w:hAnsi="Arial" w:cs="Arial"/>
          <w:sz w:val="22"/>
          <w:szCs w:val="22"/>
        </w:rPr>
      </w:pPr>
      <w:r>
        <w:rPr>
          <w:rFonts w:ascii="Arial" w:hAnsi="Arial" w:cs="Arial"/>
          <w:sz w:val="22"/>
          <w:szCs w:val="22"/>
        </w:rPr>
        <w:t>Regarding</w:t>
      </w:r>
      <w:r w:rsidR="004D32B0">
        <w:rPr>
          <w:rFonts w:ascii="Arial" w:hAnsi="Arial" w:cs="Arial"/>
          <w:sz w:val="22"/>
          <w:szCs w:val="22"/>
        </w:rPr>
        <w:t xml:space="preserve"> Externality, and linked closely with the Placements and Student Employability, a strong theme emerged concerning employer engagement with curriculum design; from assessment and feedback through to guest speakers and competitions. This was prevalent throughout all the </w:t>
      </w:r>
      <w:r w:rsidR="00CB44AD">
        <w:rPr>
          <w:rFonts w:ascii="Arial" w:hAnsi="Arial" w:cs="Arial"/>
          <w:sz w:val="22"/>
          <w:szCs w:val="22"/>
        </w:rPr>
        <w:t>School</w:t>
      </w:r>
      <w:r w:rsidR="004D32B0">
        <w:rPr>
          <w:rFonts w:ascii="Arial" w:hAnsi="Arial" w:cs="Arial"/>
          <w:sz w:val="22"/>
          <w:szCs w:val="22"/>
        </w:rPr>
        <w:t xml:space="preserve">s, with proactive pushes to remain responsive to the needs of employers and the changes within the sector economies and the national and international economy as a whole. </w:t>
      </w:r>
    </w:p>
    <w:p w14:paraId="558835CE" w14:textId="77777777" w:rsidR="004E3A05" w:rsidRDefault="004E3A05" w:rsidP="001F34EB">
      <w:pPr>
        <w:jc w:val="both"/>
        <w:rPr>
          <w:rFonts w:ascii="Arial" w:hAnsi="Arial" w:cs="Arial"/>
          <w:sz w:val="22"/>
          <w:szCs w:val="22"/>
        </w:rPr>
      </w:pPr>
    </w:p>
    <w:p w14:paraId="12A484FD" w14:textId="77777777" w:rsidR="004D32B0" w:rsidRDefault="004D32B0" w:rsidP="001F34EB">
      <w:pPr>
        <w:jc w:val="both"/>
        <w:rPr>
          <w:rFonts w:ascii="Arial" w:hAnsi="Arial" w:cs="Arial"/>
          <w:sz w:val="22"/>
          <w:szCs w:val="22"/>
        </w:rPr>
      </w:pPr>
    </w:p>
    <w:p w14:paraId="08DA5821" w14:textId="77777777" w:rsidR="00E2317F" w:rsidRPr="007A7C80" w:rsidRDefault="00E2317F" w:rsidP="001F34EB">
      <w:pPr>
        <w:jc w:val="both"/>
        <w:rPr>
          <w:rFonts w:ascii="Arial" w:hAnsi="Arial" w:cs="Arial"/>
          <w:sz w:val="22"/>
          <w:szCs w:val="22"/>
        </w:rPr>
      </w:pPr>
    </w:p>
    <w:p w14:paraId="558835CF" w14:textId="77777777" w:rsidR="004E3A05" w:rsidRPr="007A7C80" w:rsidRDefault="004E3A05" w:rsidP="001F34EB">
      <w:pPr>
        <w:jc w:val="both"/>
        <w:rPr>
          <w:rFonts w:ascii="Arial" w:hAnsi="Arial" w:cs="Arial"/>
          <w:b/>
          <w:sz w:val="22"/>
          <w:szCs w:val="22"/>
          <w:u w:val="single"/>
        </w:rPr>
      </w:pPr>
      <w:r w:rsidRPr="007A7C80">
        <w:rPr>
          <w:rFonts w:ascii="Arial" w:hAnsi="Arial" w:cs="Arial"/>
          <w:b/>
          <w:sz w:val="22"/>
          <w:szCs w:val="22"/>
          <w:u w:val="single"/>
        </w:rPr>
        <w:lastRenderedPageBreak/>
        <w:t>Recommendations for continuation of programmes</w:t>
      </w:r>
    </w:p>
    <w:p w14:paraId="558835D0" w14:textId="77777777" w:rsidR="00ED47B6" w:rsidRPr="007A7C80" w:rsidRDefault="00ED47B6" w:rsidP="001F34EB">
      <w:pPr>
        <w:jc w:val="both"/>
        <w:rPr>
          <w:rFonts w:ascii="Arial" w:hAnsi="Arial" w:cs="Arial"/>
          <w:b/>
          <w:sz w:val="22"/>
          <w:szCs w:val="22"/>
          <w:u w:val="single"/>
        </w:rPr>
      </w:pPr>
    </w:p>
    <w:p w14:paraId="558835D1" w14:textId="54F2351C" w:rsidR="00451E4E" w:rsidRPr="007A7C80" w:rsidRDefault="00451E4E" w:rsidP="001F34EB">
      <w:pPr>
        <w:jc w:val="both"/>
        <w:rPr>
          <w:rFonts w:ascii="Arial" w:hAnsi="Arial" w:cs="Arial"/>
          <w:sz w:val="22"/>
          <w:szCs w:val="22"/>
        </w:rPr>
      </w:pPr>
      <w:r w:rsidRPr="007A7C80">
        <w:rPr>
          <w:rFonts w:ascii="Arial" w:hAnsi="Arial" w:cs="Arial"/>
          <w:sz w:val="22"/>
          <w:szCs w:val="22"/>
        </w:rPr>
        <w:t xml:space="preserve">In total there were </w:t>
      </w:r>
      <w:r w:rsidR="00F269C2">
        <w:rPr>
          <w:rFonts w:ascii="Arial" w:hAnsi="Arial" w:cs="Arial"/>
          <w:sz w:val="22"/>
          <w:szCs w:val="22"/>
        </w:rPr>
        <w:t>thirteen</w:t>
      </w:r>
      <w:r w:rsidRPr="007A7C80">
        <w:rPr>
          <w:rFonts w:ascii="Arial" w:hAnsi="Arial" w:cs="Arial"/>
          <w:sz w:val="22"/>
          <w:szCs w:val="22"/>
        </w:rPr>
        <w:t xml:space="preserve"> </w:t>
      </w:r>
      <w:r w:rsidR="00F269C2">
        <w:rPr>
          <w:rFonts w:ascii="Arial" w:hAnsi="Arial" w:cs="Arial"/>
          <w:sz w:val="22"/>
          <w:szCs w:val="22"/>
        </w:rPr>
        <w:t>P</w:t>
      </w:r>
      <w:r w:rsidRPr="007A7C80">
        <w:rPr>
          <w:rFonts w:ascii="Arial" w:hAnsi="Arial" w:cs="Arial"/>
          <w:sz w:val="22"/>
          <w:szCs w:val="22"/>
        </w:rPr>
        <w:t xml:space="preserve">eriodic </w:t>
      </w:r>
      <w:r w:rsidR="00F269C2">
        <w:rPr>
          <w:rFonts w:ascii="Arial" w:hAnsi="Arial" w:cs="Arial"/>
          <w:sz w:val="22"/>
          <w:szCs w:val="22"/>
        </w:rPr>
        <w:t>R</w:t>
      </w:r>
      <w:r w:rsidRPr="007A7C80">
        <w:rPr>
          <w:rFonts w:ascii="Arial" w:hAnsi="Arial" w:cs="Arial"/>
          <w:sz w:val="22"/>
          <w:szCs w:val="22"/>
        </w:rPr>
        <w:t xml:space="preserve">eviews </w:t>
      </w:r>
      <w:r w:rsidR="00F269C2">
        <w:rPr>
          <w:rFonts w:ascii="Arial" w:hAnsi="Arial" w:cs="Arial"/>
          <w:sz w:val="22"/>
          <w:szCs w:val="22"/>
        </w:rPr>
        <w:t xml:space="preserve">and four Short Cycle Reviews </w:t>
      </w:r>
      <w:r w:rsidRPr="007A7C80">
        <w:rPr>
          <w:rFonts w:ascii="Arial" w:hAnsi="Arial" w:cs="Arial"/>
          <w:sz w:val="22"/>
          <w:szCs w:val="22"/>
        </w:rPr>
        <w:t>hel</w:t>
      </w:r>
      <w:r w:rsidR="00F269C2">
        <w:rPr>
          <w:rFonts w:ascii="Arial" w:hAnsi="Arial" w:cs="Arial"/>
          <w:sz w:val="22"/>
          <w:szCs w:val="22"/>
        </w:rPr>
        <w:t>d</w:t>
      </w:r>
      <w:r w:rsidRPr="007A7C80">
        <w:rPr>
          <w:rFonts w:ascii="Arial" w:hAnsi="Arial" w:cs="Arial"/>
          <w:sz w:val="22"/>
          <w:szCs w:val="22"/>
        </w:rPr>
        <w:t xml:space="preserve"> over the 2014-16 academic years, with some containing a number of programmes, the most being the ABS Masters programmes review that considered </w:t>
      </w:r>
      <w:r w:rsidR="00F269C2">
        <w:rPr>
          <w:rFonts w:ascii="Arial" w:hAnsi="Arial" w:cs="Arial"/>
          <w:sz w:val="22"/>
          <w:szCs w:val="22"/>
        </w:rPr>
        <w:t>fourteen</w:t>
      </w:r>
      <w:r w:rsidRPr="007A7C80">
        <w:rPr>
          <w:rFonts w:ascii="Arial" w:hAnsi="Arial" w:cs="Arial"/>
          <w:sz w:val="22"/>
          <w:szCs w:val="22"/>
        </w:rPr>
        <w:t xml:space="preserve"> MScs.</w:t>
      </w:r>
      <w:r w:rsidR="00E2317F">
        <w:rPr>
          <w:rFonts w:ascii="Arial" w:hAnsi="Arial" w:cs="Arial"/>
          <w:sz w:val="22"/>
          <w:szCs w:val="22"/>
        </w:rPr>
        <w:t xml:space="preserve"> A Short-Cycle Review takes place at an interval of less than the maximum</w:t>
      </w:r>
      <w:r w:rsidR="00E2317F" w:rsidRPr="00E2317F">
        <w:rPr>
          <w:rFonts w:ascii="Arial" w:hAnsi="Arial" w:cs="Arial"/>
          <w:sz w:val="22"/>
          <w:szCs w:val="22"/>
        </w:rPr>
        <w:t xml:space="preserve"> six-year</w:t>
      </w:r>
      <w:r w:rsidR="00E2317F">
        <w:rPr>
          <w:rFonts w:ascii="Arial" w:hAnsi="Arial" w:cs="Arial"/>
          <w:sz w:val="22"/>
          <w:szCs w:val="22"/>
        </w:rPr>
        <w:t xml:space="preserve">s between each Periodic Review and </w:t>
      </w:r>
      <w:r w:rsidR="00E2317F" w:rsidRPr="00E2317F">
        <w:rPr>
          <w:rFonts w:ascii="Arial" w:hAnsi="Arial" w:cs="Arial"/>
          <w:sz w:val="22"/>
          <w:szCs w:val="22"/>
        </w:rPr>
        <w:t>consider</w:t>
      </w:r>
      <w:r w:rsidR="00E2317F">
        <w:rPr>
          <w:rFonts w:ascii="Arial" w:hAnsi="Arial" w:cs="Arial"/>
          <w:sz w:val="22"/>
          <w:szCs w:val="22"/>
        </w:rPr>
        <w:t>s</w:t>
      </w:r>
      <w:r w:rsidR="00E2317F" w:rsidRPr="00E2317F">
        <w:rPr>
          <w:rFonts w:ascii="Arial" w:hAnsi="Arial" w:cs="Arial"/>
          <w:sz w:val="22"/>
          <w:szCs w:val="22"/>
        </w:rPr>
        <w:t xml:space="preserve"> </w:t>
      </w:r>
      <w:r w:rsidR="00E2317F">
        <w:rPr>
          <w:rFonts w:ascii="Arial" w:hAnsi="Arial" w:cs="Arial"/>
          <w:sz w:val="22"/>
          <w:szCs w:val="22"/>
        </w:rPr>
        <w:t xml:space="preserve">in detail, with a re-convened Panel, </w:t>
      </w:r>
      <w:r w:rsidR="00E2317F" w:rsidRPr="00E2317F">
        <w:rPr>
          <w:rFonts w:ascii="Arial" w:hAnsi="Arial" w:cs="Arial"/>
          <w:sz w:val="22"/>
          <w:szCs w:val="22"/>
        </w:rPr>
        <w:t>the progress of the subject area towards meeting the recommendations of the original Periodic Rev</w:t>
      </w:r>
      <w:r w:rsidR="00E2317F">
        <w:rPr>
          <w:rFonts w:ascii="Arial" w:hAnsi="Arial" w:cs="Arial"/>
          <w:sz w:val="22"/>
          <w:szCs w:val="22"/>
        </w:rPr>
        <w:t xml:space="preserve">iew. </w:t>
      </w:r>
      <w:r w:rsidR="00E2317F" w:rsidRPr="00E2317F">
        <w:rPr>
          <w:rFonts w:ascii="Arial" w:hAnsi="Arial" w:cs="Arial"/>
          <w:sz w:val="22"/>
          <w:szCs w:val="22"/>
        </w:rPr>
        <w:t>A short-cycle review does not consider the full range of issues and evidence considered in a Periodic Review and does not replace a Periodic Review.</w:t>
      </w:r>
    </w:p>
    <w:p w14:paraId="558835D2" w14:textId="77777777" w:rsidR="00451E4E" w:rsidRPr="007A7C80" w:rsidRDefault="00451E4E" w:rsidP="001F34EB">
      <w:pPr>
        <w:jc w:val="both"/>
        <w:rPr>
          <w:rFonts w:ascii="Arial" w:hAnsi="Arial" w:cs="Arial"/>
          <w:sz w:val="22"/>
          <w:szCs w:val="22"/>
        </w:rPr>
      </w:pPr>
    </w:p>
    <w:p w14:paraId="558835D4" w14:textId="0EF090B5" w:rsidR="00A616F8" w:rsidRPr="007A7C80" w:rsidRDefault="00A616F8" w:rsidP="001F34EB">
      <w:pPr>
        <w:jc w:val="both"/>
        <w:rPr>
          <w:rFonts w:ascii="Arial" w:hAnsi="Arial" w:cs="Arial"/>
          <w:sz w:val="22"/>
          <w:szCs w:val="22"/>
        </w:rPr>
      </w:pPr>
    </w:p>
    <w:p w14:paraId="558835D5" w14:textId="65144775" w:rsidR="00A616F8" w:rsidRPr="007A7C80" w:rsidRDefault="00A616F8" w:rsidP="001F34EB">
      <w:pPr>
        <w:jc w:val="both"/>
        <w:rPr>
          <w:rFonts w:ascii="Arial" w:hAnsi="Arial" w:cs="Arial"/>
          <w:sz w:val="22"/>
          <w:szCs w:val="22"/>
        </w:rPr>
      </w:pPr>
      <w:r w:rsidRPr="007A7C80">
        <w:rPr>
          <w:rFonts w:ascii="Arial" w:hAnsi="Arial" w:cs="Arial"/>
          <w:sz w:val="22"/>
          <w:szCs w:val="22"/>
        </w:rPr>
        <w:t>All Periodic Review</w:t>
      </w:r>
      <w:r w:rsidR="00F269C2">
        <w:rPr>
          <w:rFonts w:ascii="Arial" w:hAnsi="Arial" w:cs="Arial"/>
          <w:sz w:val="22"/>
          <w:szCs w:val="22"/>
        </w:rPr>
        <w:t>s</w:t>
      </w:r>
      <w:r w:rsidRPr="007A7C80">
        <w:rPr>
          <w:rFonts w:ascii="Arial" w:hAnsi="Arial" w:cs="Arial"/>
          <w:sz w:val="22"/>
          <w:szCs w:val="22"/>
        </w:rPr>
        <w:t xml:space="preserve"> recommended approval for a further six-year period, except for the International Foundation P</w:t>
      </w:r>
      <w:r w:rsidR="00F269C2">
        <w:rPr>
          <w:rFonts w:ascii="Arial" w:hAnsi="Arial" w:cs="Arial"/>
          <w:sz w:val="22"/>
          <w:szCs w:val="22"/>
        </w:rPr>
        <w:t>rogramme which was renewed for four</w:t>
      </w:r>
      <w:r w:rsidRPr="007A7C80">
        <w:rPr>
          <w:rFonts w:ascii="Arial" w:hAnsi="Arial" w:cs="Arial"/>
          <w:sz w:val="22"/>
          <w:szCs w:val="22"/>
        </w:rPr>
        <w:t xml:space="preserve"> years, MSc M</w:t>
      </w:r>
      <w:r w:rsidR="00FD508E">
        <w:rPr>
          <w:rFonts w:ascii="Arial" w:hAnsi="Arial" w:cs="Arial"/>
          <w:sz w:val="22"/>
          <w:szCs w:val="22"/>
        </w:rPr>
        <w:t xml:space="preserve">echanical Engineering </w:t>
      </w:r>
      <w:r w:rsidRPr="007A7C80">
        <w:rPr>
          <w:rFonts w:ascii="Arial" w:hAnsi="Arial" w:cs="Arial"/>
          <w:sz w:val="22"/>
          <w:szCs w:val="22"/>
        </w:rPr>
        <w:t xml:space="preserve"> (Modelling) and </w:t>
      </w:r>
      <w:r w:rsidR="001F4D3E">
        <w:rPr>
          <w:rFonts w:ascii="Arial" w:hAnsi="Arial" w:cs="Arial"/>
          <w:sz w:val="22"/>
          <w:szCs w:val="22"/>
        </w:rPr>
        <w:t xml:space="preserve">PG programmes in the </w:t>
      </w:r>
      <w:r w:rsidRPr="007A7C80">
        <w:rPr>
          <w:rFonts w:ascii="Arial" w:hAnsi="Arial" w:cs="Arial"/>
          <w:sz w:val="22"/>
          <w:szCs w:val="22"/>
        </w:rPr>
        <w:t xml:space="preserve"> English subjec</w:t>
      </w:r>
      <w:r w:rsidR="00F269C2">
        <w:rPr>
          <w:rFonts w:ascii="Arial" w:hAnsi="Arial" w:cs="Arial"/>
          <w:sz w:val="22"/>
          <w:szCs w:val="22"/>
        </w:rPr>
        <w:t>t area</w:t>
      </w:r>
      <w:r w:rsidR="001F4D3E">
        <w:rPr>
          <w:rFonts w:ascii="Arial" w:hAnsi="Arial" w:cs="Arial"/>
          <w:sz w:val="22"/>
          <w:szCs w:val="22"/>
        </w:rPr>
        <w:t xml:space="preserve"> (Linguistics, TESOL </w:t>
      </w:r>
      <w:proofErr w:type="spellStart"/>
      <w:r w:rsidR="001F4D3E">
        <w:rPr>
          <w:rFonts w:ascii="Arial" w:hAnsi="Arial" w:cs="Arial"/>
          <w:sz w:val="22"/>
          <w:szCs w:val="22"/>
        </w:rPr>
        <w:t>etc</w:t>
      </w:r>
      <w:proofErr w:type="spellEnd"/>
      <w:r w:rsidR="001F4D3E">
        <w:rPr>
          <w:rFonts w:ascii="Arial" w:hAnsi="Arial" w:cs="Arial"/>
          <w:sz w:val="22"/>
          <w:szCs w:val="22"/>
        </w:rPr>
        <w:t>)</w:t>
      </w:r>
      <w:r w:rsidR="00F269C2">
        <w:rPr>
          <w:rFonts w:ascii="Arial" w:hAnsi="Arial" w:cs="Arial"/>
          <w:sz w:val="22"/>
          <w:szCs w:val="22"/>
        </w:rPr>
        <w:t xml:space="preserve"> which were renewed for three</w:t>
      </w:r>
      <w:r w:rsidRPr="007A7C80">
        <w:rPr>
          <w:rFonts w:ascii="Arial" w:hAnsi="Arial" w:cs="Arial"/>
          <w:sz w:val="22"/>
          <w:szCs w:val="22"/>
        </w:rPr>
        <w:t xml:space="preserve"> years, and </w:t>
      </w:r>
      <w:r w:rsidR="001F4D3E">
        <w:rPr>
          <w:rFonts w:ascii="Arial" w:hAnsi="Arial" w:cs="Arial"/>
          <w:sz w:val="22"/>
          <w:szCs w:val="22"/>
        </w:rPr>
        <w:t xml:space="preserve">PG </w:t>
      </w:r>
      <w:r w:rsidRPr="007A7C80">
        <w:rPr>
          <w:rFonts w:ascii="Arial" w:hAnsi="Arial" w:cs="Arial"/>
          <w:sz w:val="22"/>
          <w:szCs w:val="22"/>
        </w:rPr>
        <w:t>Psychiatric Pharmacy</w:t>
      </w:r>
      <w:r w:rsidR="00F269C2">
        <w:rPr>
          <w:rFonts w:ascii="Arial" w:hAnsi="Arial" w:cs="Arial"/>
          <w:sz w:val="22"/>
          <w:szCs w:val="22"/>
        </w:rPr>
        <w:t xml:space="preserve"> </w:t>
      </w:r>
      <w:r w:rsidR="001F4D3E">
        <w:rPr>
          <w:rFonts w:ascii="Arial" w:hAnsi="Arial" w:cs="Arial"/>
          <w:sz w:val="22"/>
          <w:szCs w:val="22"/>
        </w:rPr>
        <w:t xml:space="preserve">programmes </w:t>
      </w:r>
      <w:r w:rsidR="00F269C2">
        <w:rPr>
          <w:rFonts w:ascii="Arial" w:hAnsi="Arial" w:cs="Arial"/>
          <w:sz w:val="22"/>
          <w:szCs w:val="22"/>
        </w:rPr>
        <w:t>for one</w:t>
      </w:r>
      <w:r w:rsidRPr="007A7C80">
        <w:rPr>
          <w:rFonts w:ascii="Arial" w:hAnsi="Arial" w:cs="Arial"/>
          <w:sz w:val="22"/>
          <w:szCs w:val="22"/>
        </w:rPr>
        <w:t xml:space="preserve"> year.</w:t>
      </w:r>
    </w:p>
    <w:p w14:paraId="558835D6" w14:textId="77777777" w:rsidR="003F3D84" w:rsidRPr="007A7C80" w:rsidRDefault="003F3D84" w:rsidP="001F34EB">
      <w:pPr>
        <w:jc w:val="both"/>
        <w:rPr>
          <w:rFonts w:ascii="Arial" w:hAnsi="Arial" w:cs="Arial"/>
          <w:b/>
          <w:sz w:val="22"/>
          <w:szCs w:val="22"/>
          <w:u w:val="single"/>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1360"/>
        <w:gridCol w:w="1420"/>
      </w:tblGrid>
      <w:tr w:rsidR="003F3D84" w:rsidRPr="007A7C80" w14:paraId="558835DA" w14:textId="77777777" w:rsidTr="00822BE6">
        <w:trPr>
          <w:trHeight w:val="300"/>
          <w:jc w:val="center"/>
        </w:trPr>
        <w:tc>
          <w:tcPr>
            <w:tcW w:w="5740" w:type="dxa"/>
            <w:shd w:val="clear" w:color="auto" w:fill="auto"/>
            <w:noWrap/>
            <w:vAlign w:val="bottom"/>
            <w:hideMark/>
          </w:tcPr>
          <w:p w14:paraId="558835D7" w14:textId="77777777" w:rsidR="003F3D84" w:rsidRPr="007A7C80" w:rsidRDefault="003F3D84" w:rsidP="001F34EB">
            <w:pPr>
              <w:jc w:val="both"/>
              <w:rPr>
                <w:rFonts w:ascii="Arial" w:hAnsi="Arial" w:cs="Arial"/>
                <w:b/>
                <w:color w:val="000000"/>
                <w:sz w:val="22"/>
                <w:szCs w:val="22"/>
              </w:rPr>
            </w:pPr>
            <w:r w:rsidRPr="007A7C80">
              <w:rPr>
                <w:rFonts w:ascii="Arial" w:hAnsi="Arial" w:cs="Arial"/>
                <w:b/>
                <w:color w:val="000000"/>
                <w:sz w:val="22"/>
                <w:szCs w:val="22"/>
              </w:rPr>
              <w:t>Programme areas reviewed</w:t>
            </w:r>
          </w:p>
        </w:tc>
        <w:tc>
          <w:tcPr>
            <w:tcW w:w="1360" w:type="dxa"/>
            <w:shd w:val="clear" w:color="auto" w:fill="auto"/>
            <w:noWrap/>
            <w:vAlign w:val="bottom"/>
            <w:hideMark/>
          </w:tcPr>
          <w:p w14:paraId="558835D8" w14:textId="77777777" w:rsidR="003F3D84" w:rsidRPr="007A7C80" w:rsidRDefault="003F3D84" w:rsidP="001F34EB">
            <w:pPr>
              <w:jc w:val="both"/>
              <w:rPr>
                <w:rFonts w:ascii="Arial" w:hAnsi="Arial" w:cs="Arial"/>
                <w:b/>
                <w:color w:val="000000"/>
                <w:sz w:val="22"/>
                <w:szCs w:val="22"/>
              </w:rPr>
            </w:pPr>
            <w:r w:rsidRPr="007A7C80">
              <w:rPr>
                <w:rFonts w:ascii="Arial" w:hAnsi="Arial" w:cs="Arial"/>
                <w:b/>
                <w:color w:val="000000"/>
                <w:sz w:val="22"/>
                <w:szCs w:val="22"/>
              </w:rPr>
              <w:t>Approved for</w:t>
            </w:r>
          </w:p>
        </w:tc>
        <w:tc>
          <w:tcPr>
            <w:tcW w:w="1420" w:type="dxa"/>
            <w:shd w:val="clear" w:color="auto" w:fill="auto"/>
            <w:noWrap/>
            <w:vAlign w:val="bottom"/>
            <w:hideMark/>
          </w:tcPr>
          <w:p w14:paraId="558835D9" w14:textId="77777777" w:rsidR="003F3D84" w:rsidRPr="007A7C80" w:rsidRDefault="003F3D84" w:rsidP="006F5CFE">
            <w:pPr>
              <w:rPr>
                <w:rFonts w:ascii="Arial" w:hAnsi="Arial" w:cs="Arial"/>
                <w:b/>
                <w:color w:val="000000"/>
                <w:sz w:val="22"/>
                <w:szCs w:val="22"/>
              </w:rPr>
            </w:pPr>
            <w:r w:rsidRPr="007A7C80">
              <w:rPr>
                <w:rFonts w:ascii="Arial" w:hAnsi="Arial" w:cs="Arial"/>
                <w:b/>
                <w:color w:val="000000"/>
                <w:sz w:val="22"/>
                <w:szCs w:val="22"/>
              </w:rPr>
              <w:t>Date of next review</w:t>
            </w:r>
          </w:p>
        </w:tc>
      </w:tr>
      <w:tr w:rsidR="003F3D84" w:rsidRPr="007A7C80" w14:paraId="558835DE" w14:textId="77777777" w:rsidTr="00822BE6">
        <w:trPr>
          <w:trHeight w:val="300"/>
          <w:jc w:val="center"/>
        </w:trPr>
        <w:tc>
          <w:tcPr>
            <w:tcW w:w="5740" w:type="dxa"/>
            <w:shd w:val="clear" w:color="auto" w:fill="auto"/>
            <w:noWrap/>
            <w:vAlign w:val="bottom"/>
            <w:hideMark/>
          </w:tcPr>
          <w:p w14:paraId="558835DB" w14:textId="5647A820" w:rsidR="003F3D84" w:rsidRPr="007A7C80" w:rsidRDefault="00EA7787" w:rsidP="001F34EB">
            <w:pPr>
              <w:jc w:val="both"/>
              <w:rPr>
                <w:rFonts w:ascii="Arial" w:hAnsi="Arial" w:cs="Arial"/>
                <w:color w:val="000000"/>
                <w:sz w:val="22"/>
                <w:szCs w:val="22"/>
              </w:rPr>
            </w:pPr>
            <w:r>
              <w:rPr>
                <w:rFonts w:ascii="Arial" w:hAnsi="Arial" w:cs="Arial"/>
                <w:color w:val="000000"/>
                <w:sz w:val="22"/>
                <w:szCs w:val="22"/>
              </w:rPr>
              <w:t xml:space="preserve">UG </w:t>
            </w:r>
            <w:r w:rsidR="003F3D84" w:rsidRPr="007A7C80">
              <w:rPr>
                <w:rFonts w:ascii="Arial" w:hAnsi="Arial" w:cs="Arial"/>
                <w:color w:val="000000"/>
                <w:sz w:val="22"/>
                <w:szCs w:val="22"/>
              </w:rPr>
              <w:t>Chemical Engineering and Applied Chemistry</w:t>
            </w:r>
            <w:r>
              <w:rPr>
                <w:rFonts w:ascii="Arial" w:hAnsi="Arial" w:cs="Arial"/>
                <w:color w:val="000000"/>
                <w:sz w:val="22"/>
                <w:szCs w:val="22"/>
              </w:rPr>
              <w:t xml:space="preserve"> (Short-cycle)</w:t>
            </w:r>
          </w:p>
        </w:tc>
        <w:tc>
          <w:tcPr>
            <w:tcW w:w="1360" w:type="dxa"/>
            <w:shd w:val="clear" w:color="auto" w:fill="auto"/>
            <w:noWrap/>
            <w:vAlign w:val="bottom"/>
            <w:hideMark/>
          </w:tcPr>
          <w:p w14:paraId="558835DC" w14:textId="56063AE7" w:rsidR="003F3D84" w:rsidRPr="007A7C80" w:rsidRDefault="00EA7787" w:rsidP="001F34EB">
            <w:pPr>
              <w:jc w:val="both"/>
              <w:rPr>
                <w:rFonts w:ascii="Arial" w:hAnsi="Arial" w:cs="Arial"/>
                <w:color w:val="000000"/>
                <w:sz w:val="22"/>
                <w:szCs w:val="22"/>
              </w:rPr>
            </w:pPr>
            <w:r>
              <w:rPr>
                <w:rFonts w:ascii="Arial" w:hAnsi="Arial" w:cs="Arial"/>
                <w:color w:val="000000"/>
                <w:sz w:val="22"/>
                <w:szCs w:val="22"/>
              </w:rPr>
              <w:t>1 year</w:t>
            </w:r>
          </w:p>
        </w:tc>
        <w:tc>
          <w:tcPr>
            <w:tcW w:w="1420" w:type="dxa"/>
            <w:shd w:val="clear" w:color="auto" w:fill="auto"/>
            <w:noWrap/>
            <w:vAlign w:val="bottom"/>
            <w:hideMark/>
          </w:tcPr>
          <w:p w14:paraId="558835DD" w14:textId="480EA33C" w:rsidR="003F3D84" w:rsidRPr="007A7C80" w:rsidRDefault="00EA7787" w:rsidP="001F34EB">
            <w:pPr>
              <w:jc w:val="both"/>
              <w:rPr>
                <w:rFonts w:ascii="Arial" w:hAnsi="Arial" w:cs="Arial"/>
                <w:color w:val="000000"/>
                <w:sz w:val="22"/>
                <w:szCs w:val="22"/>
              </w:rPr>
            </w:pPr>
            <w:r>
              <w:rPr>
                <w:rFonts w:ascii="Arial" w:hAnsi="Arial" w:cs="Arial"/>
                <w:color w:val="000000"/>
                <w:sz w:val="22"/>
                <w:szCs w:val="22"/>
              </w:rPr>
              <w:t>2017/18</w:t>
            </w:r>
          </w:p>
        </w:tc>
      </w:tr>
      <w:tr w:rsidR="00AA5647" w:rsidRPr="007A7C80" w14:paraId="558835E2" w14:textId="77777777" w:rsidTr="00822BE6">
        <w:trPr>
          <w:trHeight w:val="300"/>
          <w:jc w:val="center"/>
        </w:trPr>
        <w:tc>
          <w:tcPr>
            <w:tcW w:w="5740" w:type="dxa"/>
            <w:shd w:val="clear" w:color="auto" w:fill="auto"/>
            <w:noWrap/>
            <w:vAlign w:val="bottom"/>
          </w:tcPr>
          <w:p w14:paraId="558835DF" w14:textId="6F93349B" w:rsidR="00AA5647" w:rsidRPr="007A7C80" w:rsidRDefault="001F4D3E" w:rsidP="001F34EB">
            <w:pPr>
              <w:jc w:val="both"/>
              <w:rPr>
                <w:rFonts w:ascii="Arial" w:hAnsi="Arial" w:cs="Arial"/>
                <w:color w:val="000000"/>
                <w:sz w:val="22"/>
                <w:szCs w:val="22"/>
              </w:rPr>
            </w:pPr>
            <w:r>
              <w:rPr>
                <w:rFonts w:ascii="Arial" w:hAnsi="Arial" w:cs="Arial"/>
                <w:color w:val="000000"/>
                <w:sz w:val="22"/>
                <w:szCs w:val="22"/>
              </w:rPr>
              <w:t xml:space="preserve">BSc </w:t>
            </w:r>
            <w:r w:rsidR="00AA5647" w:rsidRPr="007A7C80">
              <w:rPr>
                <w:rFonts w:ascii="Arial" w:hAnsi="Arial" w:cs="Arial"/>
                <w:color w:val="000000"/>
                <w:sz w:val="22"/>
                <w:szCs w:val="22"/>
              </w:rPr>
              <w:t>Construction Project Management</w:t>
            </w:r>
          </w:p>
        </w:tc>
        <w:tc>
          <w:tcPr>
            <w:tcW w:w="1360" w:type="dxa"/>
            <w:shd w:val="clear" w:color="auto" w:fill="auto"/>
            <w:noWrap/>
            <w:vAlign w:val="bottom"/>
            <w:hideMark/>
          </w:tcPr>
          <w:p w14:paraId="558835E0" w14:textId="77777777" w:rsidR="00AA5647" w:rsidRPr="007A7C80" w:rsidRDefault="00AA5647" w:rsidP="001F34EB">
            <w:pPr>
              <w:jc w:val="both"/>
              <w:rPr>
                <w:rFonts w:ascii="Arial" w:hAnsi="Arial" w:cs="Arial"/>
                <w:color w:val="000000"/>
                <w:sz w:val="22"/>
                <w:szCs w:val="22"/>
              </w:rPr>
            </w:pPr>
            <w:r w:rsidRPr="007A7C80">
              <w:rPr>
                <w:rFonts w:ascii="Arial" w:hAnsi="Arial" w:cs="Arial"/>
                <w:color w:val="000000"/>
                <w:sz w:val="22"/>
                <w:szCs w:val="22"/>
              </w:rPr>
              <w:t>6 years</w:t>
            </w:r>
          </w:p>
        </w:tc>
        <w:tc>
          <w:tcPr>
            <w:tcW w:w="1420" w:type="dxa"/>
            <w:shd w:val="clear" w:color="auto" w:fill="auto"/>
            <w:noWrap/>
            <w:hideMark/>
          </w:tcPr>
          <w:p w14:paraId="558835E1" w14:textId="77777777" w:rsidR="00AA5647" w:rsidRPr="007A7C80" w:rsidRDefault="00AA5647" w:rsidP="001F34EB">
            <w:pPr>
              <w:jc w:val="both"/>
              <w:rPr>
                <w:sz w:val="22"/>
                <w:szCs w:val="22"/>
              </w:rPr>
            </w:pPr>
            <w:r w:rsidRPr="007A7C80">
              <w:rPr>
                <w:rFonts w:ascii="Arial" w:hAnsi="Arial" w:cs="Arial"/>
                <w:color w:val="000000"/>
                <w:sz w:val="22"/>
                <w:szCs w:val="22"/>
              </w:rPr>
              <w:t>2020/21</w:t>
            </w:r>
          </w:p>
        </w:tc>
      </w:tr>
      <w:tr w:rsidR="00AA5647" w:rsidRPr="007A7C80" w14:paraId="558835E6" w14:textId="77777777" w:rsidTr="00822BE6">
        <w:trPr>
          <w:trHeight w:val="300"/>
          <w:jc w:val="center"/>
        </w:trPr>
        <w:tc>
          <w:tcPr>
            <w:tcW w:w="5740" w:type="dxa"/>
            <w:shd w:val="clear" w:color="auto" w:fill="auto"/>
            <w:noWrap/>
            <w:vAlign w:val="bottom"/>
          </w:tcPr>
          <w:p w14:paraId="558835E3" w14:textId="77777777" w:rsidR="00AA5647" w:rsidRPr="007A7C80" w:rsidRDefault="00AA5647" w:rsidP="001F34EB">
            <w:pPr>
              <w:jc w:val="both"/>
              <w:rPr>
                <w:rFonts w:ascii="Arial" w:hAnsi="Arial" w:cs="Arial"/>
                <w:color w:val="000000"/>
                <w:sz w:val="22"/>
                <w:szCs w:val="22"/>
              </w:rPr>
            </w:pPr>
            <w:r w:rsidRPr="007A7C80">
              <w:rPr>
                <w:rFonts w:ascii="Arial" w:hAnsi="Arial" w:cs="Arial"/>
                <w:color w:val="000000"/>
                <w:sz w:val="22"/>
                <w:szCs w:val="22"/>
              </w:rPr>
              <w:t>MSc Mechanical Engineering (Modelling)</w:t>
            </w:r>
          </w:p>
        </w:tc>
        <w:tc>
          <w:tcPr>
            <w:tcW w:w="1360" w:type="dxa"/>
            <w:shd w:val="clear" w:color="auto" w:fill="auto"/>
            <w:noWrap/>
            <w:vAlign w:val="bottom"/>
            <w:hideMark/>
          </w:tcPr>
          <w:p w14:paraId="558835E4" w14:textId="77777777" w:rsidR="00AA5647" w:rsidRPr="007A7C80" w:rsidRDefault="00AA5647" w:rsidP="001F34EB">
            <w:pPr>
              <w:jc w:val="both"/>
              <w:rPr>
                <w:rFonts w:ascii="Arial" w:hAnsi="Arial" w:cs="Arial"/>
                <w:color w:val="000000"/>
                <w:sz w:val="22"/>
                <w:szCs w:val="22"/>
              </w:rPr>
            </w:pPr>
            <w:r w:rsidRPr="007A7C80">
              <w:rPr>
                <w:rFonts w:ascii="Arial" w:hAnsi="Arial" w:cs="Arial"/>
                <w:color w:val="000000"/>
                <w:sz w:val="22"/>
                <w:szCs w:val="22"/>
              </w:rPr>
              <w:t>3 years</w:t>
            </w:r>
          </w:p>
        </w:tc>
        <w:tc>
          <w:tcPr>
            <w:tcW w:w="1420" w:type="dxa"/>
            <w:shd w:val="clear" w:color="auto" w:fill="auto"/>
            <w:noWrap/>
            <w:hideMark/>
          </w:tcPr>
          <w:p w14:paraId="558835E5" w14:textId="77777777" w:rsidR="00AA5647" w:rsidRPr="007A7C80" w:rsidRDefault="00AA5647" w:rsidP="001F34EB">
            <w:pPr>
              <w:jc w:val="both"/>
              <w:rPr>
                <w:sz w:val="22"/>
                <w:szCs w:val="22"/>
              </w:rPr>
            </w:pPr>
            <w:r w:rsidRPr="007A7C80">
              <w:rPr>
                <w:rFonts w:ascii="Arial" w:hAnsi="Arial" w:cs="Arial"/>
                <w:color w:val="000000"/>
                <w:sz w:val="22"/>
                <w:szCs w:val="22"/>
              </w:rPr>
              <w:t>2017/18</w:t>
            </w:r>
          </w:p>
        </w:tc>
      </w:tr>
      <w:tr w:rsidR="00AA5647" w:rsidRPr="007A7C80" w14:paraId="558835EA" w14:textId="77777777" w:rsidTr="00822BE6">
        <w:trPr>
          <w:trHeight w:val="300"/>
          <w:jc w:val="center"/>
        </w:trPr>
        <w:tc>
          <w:tcPr>
            <w:tcW w:w="5740" w:type="dxa"/>
            <w:shd w:val="clear" w:color="auto" w:fill="auto"/>
            <w:noWrap/>
            <w:vAlign w:val="bottom"/>
          </w:tcPr>
          <w:p w14:paraId="558835E7" w14:textId="7498FD2D" w:rsidR="00AA5647" w:rsidRPr="007A7C80" w:rsidRDefault="001F4D3E" w:rsidP="001F34EB">
            <w:pPr>
              <w:jc w:val="both"/>
              <w:rPr>
                <w:rFonts w:ascii="Arial" w:hAnsi="Arial" w:cs="Arial"/>
                <w:color w:val="000000"/>
                <w:sz w:val="22"/>
                <w:szCs w:val="22"/>
              </w:rPr>
            </w:pPr>
            <w:r>
              <w:rPr>
                <w:rFonts w:ascii="Arial" w:hAnsi="Arial" w:cs="Arial"/>
                <w:color w:val="000000"/>
                <w:sz w:val="22"/>
                <w:szCs w:val="22"/>
              </w:rPr>
              <w:t xml:space="preserve">PG </w:t>
            </w:r>
            <w:r w:rsidR="00AA5647" w:rsidRPr="007A7C80">
              <w:rPr>
                <w:rFonts w:ascii="Arial" w:hAnsi="Arial" w:cs="Arial"/>
                <w:color w:val="000000"/>
                <w:sz w:val="22"/>
                <w:szCs w:val="22"/>
              </w:rPr>
              <w:t xml:space="preserve"> Health Psychology</w:t>
            </w:r>
            <w:r>
              <w:rPr>
                <w:rFonts w:ascii="Arial" w:hAnsi="Arial" w:cs="Arial"/>
                <w:color w:val="000000"/>
                <w:sz w:val="22"/>
                <w:szCs w:val="22"/>
              </w:rPr>
              <w:t xml:space="preserve"> programmes</w:t>
            </w:r>
          </w:p>
        </w:tc>
        <w:tc>
          <w:tcPr>
            <w:tcW w:w="1360" w:type="dxa"/>
            <w:shd w:val="clear" w:color="auto" w:fill="auto"/>
            <w:noWrap/>
            <w:vAlign w:val="bottom"/>
            <w:hideMark/>
          </w:tcPr>
          <w:p w14:paraId="558835E8" w14:textId="77777777" w:rsidR="00AA5647" w:rsidRPr="007A7C80" w:rsidRDefault="00AA5647" w:rsidP="001F34EB">
            <w:pPr>
              <w:jc w:val="both"/>
              <w:rPr>
                <w:rFonts w:ascii="Arial" w:hAnsi="Arial" w:cs="Arial"/>
                <w:color w:val="000000"/>
                <w:sz w:val="22"/>
                <w:szCs w:val="22"/>
              </w:rPr>
            </w:pPr>
            <w:r w:rsidRPr="007A7C80">
              <w:rPr>
                <w:rFonts w:ascii="Arial" w:hAnsi="Arial" w:cs="Arial"/>
                <w:color w:val="000000"/>
                <w:sz w:val="22"/>
                <w:szCs w:val="22"/>
              </w:rPr>
              <w:t>6 years</w:t>
            </w:r>
          </w:p>
        </w:tc>
        <w:tc>
          <w:tcPr>
            <w:tcW w:w="1420" w:type="dxa"/>
            <w:shd w:val="clear" w:color="auto" w:fill="auto"/>
            <w:noWrap/>
            <w:hideMark/>
          </w:tcPr>
          <w:p w14:paraId="558835E9" w14:textId="77777777" w:rsidR="00AA5647" w:rsidRPr="007A7C80" w:rsidRDefault="00AA5647" w:rsidP="001F34EB">
            <w:pPr>
              <w:jc w:val="both"/>
              <w:rPr>
                <w:sz w:val="22"/>
                <w:szCs w:val="22"/>
              </w:rPr>
            </w:pPr>
            <w:r w:rsidRPr="007A7C80">
              <w:rPr>
                <w:rFonts w:ascii="Arial" w:hAnsi="Arial" w:cs="Arial"/>
                <w:color w:val="000000"/>
                <w:sz w:val="22"/>
                <w:szCs w:val="22"/>
              </w:rPr>
              <w:t>2020/21</w:t>
            </w:r>
          </w:p>
        </w:tc>
      </w:tr>
      <w:tr w:rsidR="00AA5647" w:rsidRPr="007A7C80" w14:paraId="558835EE" w14:textId="77777777" w:rsidTr="00822BE6">
        <w:trPr>
          <w:trHeight w:val="300"/>
          <w:jc w:val="center"/>
        </w:trPr>
        <w:tc>
          <w:tcPr>
            <w:tcW w:w="5740" w:type="dxa"/>
            <w:shd w:val="clear" w:color="auto" w:fill="auto"/>
            <w:noWrap/>
            <w:vAlign w:val="bottom"/>
          </w:tcPr>
          <w:p w14:paraId="558835EB" w14:textId="43D69510" w:rsidR="00AA5647" w:rsidRPr="007A7C80" w:rsidRDefault="001F4D3E" w:rsidP="001F34EB">
            <w:pPr>
              <w:jc w:val="both"/>
              <w:rPr>
                <w:rFonts w:ascii="Arial" w:hAnsi="Arial" w:cs="Arial"/>
                <w:color w:val="000000"/>
                <w:sz w:val="22"/>
                <w:szCs w:val="22"/>
              </w:rPr>
            </w:pPr>
            <w:r>
              <w:rPr>
                <w:rFonts w:ascii="Arial" w:hAnsi="Arial" w:cs="Arial"/>
                <w:color w:val="000000"/>
                <w:sz w:val="22"/>
                <w:szCs w:val="22"/>
              </w:rPr>
              <w:t xml:space="preserve">UG </w:t>
            </w:r>
            <w:r w:rsidR="00AA5647" w:rsidRPr="007A7C80">
              <w:rPr>
                <w:rFonts w:ascii="Arial" w:hAnsi="Arial" w:cs="Arial"/>
                <w:color w:val="000000"/>
                <w:sz w:val="22"/>
                <w:szCs w:val="22"/>
              </w:rPr>
              <w:t>Maths</w:t>
            </w:r>
          </w:p>
        </w:tc>
        <w:tc>
          <w:tcPr>
            <w:tcW w:w="1360" w:type="dxa"/>
            <w:shd w:val="clear" w:color="auto" w:fill="auto"/>
            <w:noWrap/>
            <w:vAlign w:val="bottom"/>
            <w:hideMark/>
          </w:tcPr>
          <w:p w14:paraId="558835EC" w14:textId="77777777" w:rsidR="00AA5647" w:rsidRPr="007A7C80" w:rsidRDefault="00AA5647" w:rsidP="001F34EB">
            <w:pPr>
              <w:jc w:val="both"/>
              <w:rPr>
                <w:rFonts w:ascii="Arial" w:hAnsi="Arial" w:cs="Arial"/>
                <w:color w:val="000000"/>
                <w:sz w:val="22"/>
                <w:szCs w:val="22"/>
              </w:rPr>
            </w:pPr>
            <w:r w:rsidRPr="007A7C80">
              <w:rPr>
                <w:rFonts w:ascii="Arial" w:hAnsi="Arial" w:cs="Arial"/>
                <w:color w:val="000000"/>
                <w:sz w:val="22"/>
                <w:szCs w:val="22"/>
              </w:rPr>
              <w:t>6 years</w:t>
            </w:r>
          </w:p>
        </w:tc>
        <w:tc>
          <w:tcPr>
            <w:tcW w:w="1420" w:type="dxa"/>
            <w:shd w:val="clear" w:color="auto" w:fill="auto"/>
            <w:noWrap/>
            <w:hideMark/>
          </w:tcPr>
          <w:p w14:paraId="558835ED" w14:textId="77777777" w:rsidR="00AA5647" w:rsidRPr="007A7C80" w:rsidRDefault="00AA5647" w:rsidP="001F34EB">
            <w:pPr>
              <w:jc w:val="both"/>
              <w:rPr>
                <w:sz w:val="22"/>
                <w:szCs w:val="22"/>
              </w:rPr>
            </w:pPr>
            <w:r w:rsidRPr="007A7C80">
              <w:rPr>
                <w:rFonts w:ascii="Arial" w:hAnsi="Arial" w:cs="Arial"/>
                <w:color w:val="000000"/>
                <w:sz w:val="22"/>
                <w:szCs w:val="22"/>
              </w:rPr>
              <w:t>2020/21</w:t>
            </w:r>
          </w:p>
        </w:tc>
      </w:tr>
      <w:tr w:rsidR="00AA5647" w:rsidRPr="007A7C80" w14:paraId="558835F2" w14:textId="77777777" w:rsidTr="00822BE6">
        <w:trPr>
          <w:trHeight w:val="300"/>
          <w:jc w:val="center"/>
        </w:trPr>
        <w:tc>
          <w:tcPr>
            <w:tcW w:w="5740" w:type="dxa"/>
            <w:shd w:val="clear" w:color="auto" w:fill="auto"/>
            <w:noWrap/>
            <w:vAlign w:val="bottom"/>
          </w:tcPr>
          <w:p w14:paraId="558835EF" w14:textId="05BB23C6" w:rsidR="00AA5647" w:rsidRPr="007A7C80" w:rsidRDefault="001F4D3E" w:rsidP="001F34EB">
            <w:pPr>
              <w:jc w:val="both"/>
              <w:rPr>
                <w:rFonts w:ascii="Arial" w:hAnsi="Arial" w:cs="Arial"/>
                <w:color w:val="000000"/>
                <w:sz w:val="22"/>
                <w:szCs w:val="22"/>
              </w:rPr>
            </w:pPr>
            <w:r>
              <w:rPr>
                <w:rFonts w:ascii="Arial" w:hAnsi="Arial" w:cs="Arial"/>
                <w:color w:val="000000"/>
                <w:sz w:val="22"/>
                <w:szCs w:val="22"/>
              </w:rPr>
              <w:t xml:space="preserve">UG </w:t>
            </w:r>
            <w:r w:rsidR="00AA5647" w:rsidRPr="007A7C80">
              <w:rPr>
                <w:rFonts w:ascii="Arial" w:hAnsi="Arial" w:cs="Arial"/>
                <w:color w:val="000000"/>
                <w:sz w:val="22"/>
                <w:szCs w:val="22"/>
              </w:rPr>
              <w:t>Politics and International Relations</w:t>
            </w:r>
          </w:p>
        </w:tc>
        <w:tc>
          <w:tcPr>
            <w:tcW w:w="1360" w:type="dxa"/>
            <w:shd w:val="clear" w:color="auto" w:fill="auto"/>
            <w:noWrap/>
            <w:vAlign w:val="bottom"/>
            <w:hideMark/>
          </w:tcPr>
          <w:p w14:paraId="558835F0" w14:textId="77777777" w:rsidR="00AA5647" w:rsidRPr="007A7C80" w:rsidRDefault="00AA5647" w:rsidP="001F34EB">
            <w:pPr>
              <w:jc w:val="both"/>
              <w:rPr>
                <w:rFonts w:ascii="Arial" w:hAnsi="Arial" w:cs="Arial"/>
                <w:color w:val="000000"/>
                <w:sz w:val="22"/>
                <w:szCs w:val="22"/>
              </w:rPr>
            </w:pPr>
            <w:r w:rsidRPr="007A7C80">
              <w:rPr>
                <w:rFonts w:ascii="Arial" w:hAnsi="Arial" w:cs="Arial"/>
                <w:color w:val="000000"/>
                <w:sz w:val="22"/>
                <w:szCs w:val="22"/>
              </w:rPr>
              <w:t>6 years</w:t>
            </w:r>
          </w:p>
        </w:tc>
        <w:tc>
          <w:tcPr>
            <w:tcW w:w="1420" w:type="dxa"/>
            <w:shd w:val="clear" w:color="auto" w:fill="auto"/>
            <w:noWrap/>
            <w:hideMark/>
          </w:tcPr>
          <w:p w14:paraId="558835F1" w14:textId="77777777" w:rsidR="00AA5647" w:rsidRPr="007A7C80" w:rsidRDefault="00AA5647" w:rsidP="001F34EB">
            <w:pPr>
              <w:jc w:val="both"/>
              <w:rPr>
                <w:sz w:val="22"/>
                <w:szCs w:val="22"/>
              </w:rPr>
            </w:pPr>
            <w:r w:rsidRPr="007A7C80">
              <w:rPr>
                <w:rFonts w:ascii="Arial" w:hAnsi="Arial" w:cs="Arial"/>
                <w:color w:val="000000"/>
                <w:sz w:val="22"/>
                <w:szCs w:val="22"/>
              </w:rPr>
              <w:t>2020/21</w:t>
            </w:r>
          </w:p>
        </w:tc>
      </w:tr>
      <w:tr w:rsidR="00AA5647" w:rsidRPr="007A7C80" w14:paraId="558835F6" w14:textId="77777777" w:rsidTr="00822BE6">
        <w:trPr>
          <w:trHeight w:val="300"/>
          <w:jc w:val="center"/>
        </w:trPr>
        <w:tc>
          <w:tcPr>
            <w:tcW w:w="5740" w:type="dxa"/>
            <w:shd w:val="clear" w:color="auto" w:fill="auto"/>
            <w:noWrap/>
            <w:vAlign w:val="bottom"/>
          </w:tcPr>
          <w:p w14:paraId="558835F3" w14:textId="11552FDD" w:rsidR="00AA5647" w:rsidRPr="007A7C80" w:rsidRDefault="00620998" w:rsidP="001F34EB">
            <w:pPr>
              <w:jc w:val="both"/>
              <w:rPr>
                <w:rFonts w:ascii="Arial" w:hAnsi="Arial" w:cs="Arial"/>
                <w:color w:val="000000"/>
                <w:sz w:val="22"/>
                <w:szCs w:val="22"/>
              </w:rPr>
            </w:pPr>
            <w:r w:rsidRPr="007A7C80">
              <w:rPr>
                <w:rFonts w:ascii="Arial" w:hAnsi="Arial" w:cs="Arial"/>
                <w:color w:val="000000"/>
                <w:sz w:val="22"/>
                <w:szCs w:val="22"/>
              </w:rPr>
              <w:t>International Foundation Year</w:t>
            </w:r>
            <w:r w:rsidR="00596508">
              <w:rPr>
                <w:rFonts w:ascii="Arial" w:hAnsi="Arial" w:cs="Arial"/>
                <w:color w:val="000000"/>
                <w:sz w:val="22"/>
                <w:szCs w:val="22"/>
              </w:rPr>
              <w:t xml:space="preserve"> (Short-cycle)</w:t>
            </w:r>
          </w:p>
        </w:tc>
        <w:tc>
          <w:tcPr>
            <w:tcW w:w="1360" w:type="dxa"/>
            <w:shd w:val="clear" w:color="auto" w:fill="auto"/>
            <w:noWrap/>
            <w:vAlign w:val="bottom"/>
            <w:hideMark/>
          </w:tcPr>
          <w:p w14:paraId="558835F4" w14:textId="77777777" w:rsidR="00AA5647" w:rsidRPr="007A7C80" w:rsidRDefault="00620998" w:rsidP="001F34EB">
            <w:pPr>
              <w:jc w:val="both"/>
              <w:rPr>
                <w:rFonts w:ascii="Arial" w:hAnsi="Arial" w:cs="Arial"/>
                <w:color w:val="000000"/>
                <w:sz w:val="22"/>
                <w:szCs w:val="22"/>
              </w:rPr>
            </w:pPr>
            <w:r w:rsidRPr="007A7C80">
              <w:rPr>
                <w:rFonts w:ascii="Arial" w:hAnsi="Arial" w:cs="Arial"/>
                <w:color w:val="000000"/>
                <w:sz w:val="22"/>
                <w:szCs w:val="22"/>
              </w:rPr>
              <w:t>4</w:t>
            </w:r>
            <w:r w:rsidR="00AA5647" w:rsidRPr="007A7C80">
              <w:rPr>
                <w:rFonts w:ascii="Arial" w:hAnsi="Arial" w:cs="Arial"/>
                <w:color w:val="000000"/>
                <w:sz w:val="22"/>
                <w:szCs w:val="22"/>
              </w:rPr>
              <w:t xml:space="preserve"> years</w:t>
            </w:r>
          </w:p>
        </w:tc>
        <w:tc>
          <w:tcPr>
            <w:tcW w:w="1420" w:type="dxa"/>
            <w:shd w:val="clear" w:color="auto" w:fill="auto"/>
            <w:noWrap/>
            <w:hideMark/>
          </w:tcPr>
          <w:p w14:paraId="558835F5" w14:textId="6480BD68" w:rsidR="00AA5647" w:rsidRPr="007A7C80" w:rsidRDefault="002B411F" w:rsidP="001F34EB">
            <w:pPr>
              <w:jc w:val="both"/>
              <w:rPr>
                <w:sz w:val="22"/>
                <w:szCs w:val="22"/>
              </w:rPr>
            </w:pPr>
            <w:r>
              <w:rPr>
                <w:rFonts w:ascii="Arial" w:hAnsi="Arial" w:cs="Arial"/>
                <w:color w:val="000000"/>
                <w:sz w:val="22"/>
                <w:szCs w:val="22"/>
              </w:rPr>
              <w:t>201</w:t>
            </w:r>
            <w:r w:rsidR="00596508">
              <w:rPr>
                <w:rFonts w:ascii="Arial" w:hAnsi="Arial" w:cs="Arial"/>
                <w:color w:val="000000"/>
                <w:sz w:val="22"/>
                <w:szCs w:val="22"/>
              </w:rPr>
              <w:t>9/20</w:t>
            </w:r>
          </w:p>
        </w:tc>
      </w:tr>
      <w:tr w:rsidR="00AA5647" w:rsidRPr="007A7C80" w14:paraId="558835FA" w14:textId="77777777" w:rsidTr="00822BE6">
        <w:trPr>
          <w:trHeight w:val="300"/>
          <w:jc w:val="center"/>
        </w:trPr>
        <w:tc>
          <w:tcPr>
            <w:tcW w:w="5740" w:type="dxa"/>
            <w:shd w:val="clear" w:color="auto" w:fill="auto"/>
            <w:noWrap/>
            <w:vAlign w:val="bottom"/>
          </w:tcPr>
          <w:p w14:paraId="558835F7" w14:textId="1DFA9BAC" w:rsidR="00AA5647" w:rsidRPr="007A7C80" w:rsidRDefault="001F4D3E" w:rsidP="001F34EB">
            <w:pPr>
              <w:jc w:val="both"/>
              <w:rPr>
                <w:rFonts w:ascii="Arial" w:hAnsi="Arial" w:cs="Arial"/>
                <w:color w:val="000000"/>
                <w:sz w:val="22"/>
                <w:szCs w:val="22"/>
              </w:rPr>
            </w:pPr>
            <w:r>
              <w:rPr>
                <w:rFonts w:ascii="Arial" w:hAnsi="Arial" w:cs="Arial"/>
                <w:color w:val="000000"/>
                <w:sz w:val="22"/>
                <w:szCs w:val="22"/>
              </w:rPr>
              <w:t xml:space="preserve">UG and PG </w:t>
            </w:r>
            <w:r w:rsidR="00AA5647" w:rsidRPr="007A7C80">
              <w:rPr>
                <w:rFonts w:ascii="Arial" w:hAnsi="Arial" w:cs="Arial"/>
                <w:color w:val="000000"/>
                <w:sz w:val="22"/>
                <w:szCs w:val="22"/>
              </w:rPr>
              <w:t>Law</w:t>
            </w:r>
          </w:p>
        </w:tc>
        <w:tc>
          <w:tcPr>
            <w:tcW w:w="1360" w:type="dxa"/>
            <w:shd w:val="clear" w:color="auto" w:fill="auto"/>
            <w:noWrap/>
            <w:vAlign w:val="bottom"/>
            <w:hideMark/>
          </w:tcPr>
          <w:p w14:paraId="558835F8" w14:textId="77777777" w:rsidR="00AA5647" w:rsidRPr="007A7C80" w:rsidRDefault="00AA5647" w:rsidP="001F34EB">
            <w:pPr>
              <w:jc w:val="both"/>
              <w:rPr>
                <w:rFonts w:ascii="Arial" w:hAnsi="Arial" w:cs="Arial"/>
                <w:color w:val="000000"/>
                <w:sz w:val="22"/>
                <w:szCs w:val="22"/>
              </w:rPr>
            </w:pPr>
            <w:r w:rsidRPr="007A7C80">
              <w:rPr>
                <w:rFonts w:ascii="Arial" w:hAnsi="Arial" w:cs="Arial"/>
                <w:color w:val="000000"/>
                <w:sz w:val="22"/>
                <w:szCs w:val="22"/>
              </w:rPr>
              <w:t>6 years</w:t>
            </w:r>
          </w:p>
        </w:tc>
        <w:tc>
          <w:tcPr>
            <w:tcW w:w="1420" w:type="dxa"/>
            <w:shd w:val="clear" w:color="auto" w:fill="auto"/>
            <w:noWrap/>
            <w:hideMark/>
          </w:tcPr>
          <w:p w14:paraId="558835F9" w14:textId="77777777" w:rsidR="00AA5647" w:rsidRPr="007A7C80" w:rsidRDefault="00AA5647" w:rsidP="001F34EB">
            <w:pPr>
              <w:jc w:val="both"/>
              <w:rPr>
                <w:sz w:val="22"/>
                <w:szCs w:val="22"/>
              </w:rPr>
            </w:pPr>
            <w:r w:rsidRPr="007A7C80">
              <w:rPr>
                <w:rFonts w:ascii="Arial" w:hAnsi="Arial" w:cs="Arial"/>
                <w:color w:val="000000"/>
                <w:sz w:val="22"/>
                <w:szCs w:val="22"/>
              </w:rPr>
              <w:t>2020/21</w:t>
            </w:r>
          </w:p>
        </w:tc>
      </w:tr>
      <w:tr w:rsidR="002B411F" w:rsidRPr="007A7C80" w14:paraId="378E1A17" w14:textId="77777777" w:rsidTr="00822BE6">
        <w:trPr>
          <w:trHeight w:val="300"/>
          <w:jc w:val="center"/>
        </w:trPr>
        <w:tc>
          <w:tcPr>
            <w:tcW w:w="5740" w:type="dxa"/>
            <w:shd w:val="clear" w:color="auto" w:fill="auto"/>
            <w:noWrap/>
            <w:vAlign w:val="bottom"/>
          </w:tcPr>
          <w:p w14:paraId="04A18BB1" w14:textId="5DAC40E6" w:rsidR="002B411F" w:rsidRPr="007A7C80" w:rsidRDefault="002B411F" w:rsidP="001F34EB">
            <w:pPr>
              <w:jc w:val="both"/>
              <w:rPr>
                <w:rFonts w:ascii="Arial" w:hAnsi="Arial" w:cs="Arial"/>
                <w:color w:val="000000"/>
                <w:sz w:val="22"/>
                <w:szCs w:val="22"/>
              </w:rPr>
            </w:pPr>
            <w:r>
              <w:rPr>
                <w:rFonts w:ascii="Arial" w:hAnsi="Arial" w:cs="Arial"/>
                <w:color w:val="000000"/>
                <w:sz w:val="22"/>
                <w:szCs w:val="22"/>
              </w:rPr>
              <w:t>PG Translation Studies</w:t>
            </w:r>
          </w:p>
        </w:tc>
        <w:tc>
          <w:tcPr>
            <w:tcW w:w="1360" w:type="dxa"/>
            <w:shd w:val="clear" w:color="auto" w:fill="auto"/>
            <w:noWrap/>
            <w:vAlign w:val="bottom"/>
          </w:tcPr>
          <w:p w14:paraId="4478B76E" w14:textId="34429631" w:rsidR="002B411F" w:rsidRPr="007A7C80" w:rsidRDefault="002B411F" w:rsidP="001F34EB">
            <w:pPr>
              <w:jc w:val="both"/>
              <w:rPr>
                <w:rFonts w:ascii="Arial" w:hAnsi="Arial" w:cs="Arial"/>
                <w:color w:val="000000"/>
                <w:sz w:val="22"/>
                <w:szCs w:val="22"/>
              </w:rPr>
            </w:pPr>
            <w:r>
              <w:rPr>
                <w:rFonts w:ascii="Arial" w:hAnsi="Arial" w:cs="Arial"/>
                <w:color w:val="000000"/>
                <w:sz w:val="22"/>
                <w:szCs w:val="22"/>
              </w:rPr>
              <w:t>6 years</w:t>
            </w:r>
          </w:p>
        </w:tc>
        <w:tc>
          <w:tcPr>
            <w:tcW w:w="1420" w:type="dxa"/>
            <w:shd w:val="clear" w:color="auto" w:fill="auto"/>
            <w:noWrap/>
          </w:tcPr>
          <w:p w14:paraId="6621BE4A" w14:textId="79889915" w:rsidR="002B411F" w:rsidRPr="007A7C80" w:rsidRDefault="002B411F" w:rsidP="001F34EB">
            <w:pPr>
              <w:jc w:val="both"/>
              <w:rPr>
                <w:rFonts w:ascii="Arial" w:hAnsi="Arial" w:cs="Arial"/>
                <w:color w:val="000000"/>
                <w:sz w:val="22"/>
                <w:szCs w:val="22"/>
              </w:rPr>
            </w:pPr>
            <w:r>
              <w:rPr>
                <w:rFonts w:ascii="Arial" w:hAnsi="Arial" w:cs="Arial"/>
                <w:color w:val="000000"/>
                <w:sz w:val="22"/>
                <w:szCs w:val="22"/>
              </w:rPr>
              <w:t>2020/21</w:t>
            </w:r>
          </w:p>
        </w:tc>
      </w:tr>
      <w:tr w:rsidR="00AA5647" w:rsidRPr="007A7C80" w14:paraId="558835FE" w14:textId="77777777" w:rsidTr="00822BE6">
        <w:trPr>
          <w:trHeight w:val="300"/>
          <w:jc w:val="center"/>
        </w:trPr>
        <w:tc>
          <w:tcPr>
            <w:tcW w:w="5740" w:type="dxa"/>
            <w:shd w:val="clear" w:color="auto" w:fill="auto"/>
            <w:noWrap/>
            <w:vAlign w:val="bottom"/>
          </w:tcPr>
          <w:p w14:paraId="558835FB" w14:textId="77777777" w:rsidR="00AA5647" w:rsidRPr="007A7C80" w:rsidRDefault="00ED47B6" w:rsidP="001F34EB">
            <w:pPr>
              <w:jc w:val="both"/>
              <w:rPr>
                <w:rFonts w:ascii="Arial" w:hAnsi="Arial" w:cs="Arial"/>
                <w:color w:val="000000"/>
                <w:sz w:val="22"/>
                <w:szCs w:val="22"/>
              </w:rPr>
            </w:pPr>
            <w:r w:rsidRPr="007A7C80">
              <w:rPr>
                <w:rFonts w:ascii="Arial" w:hAnsi="Arial" w:cs="Arial"/>
                <w:color w:val="000000"/>
                <w:sz w:val="22"/>
                <w:szCs w:val="22"/>
              </w:rPr>
              <w:t>UG/</w:t>
            </w:r>
            <w:r w:rsidR="00620998" w:rsidRPr="007A7C80">
              <w:rPr>
                <w:rFonts w:ascii="Arial" w:hAnsi="Arial" w:cs="Arial"/>
                <w:color w:val="000000"/>
                <w:sz w:val="22"/>
                <w:szCs w:val="22"/>
              </w:rPr>
              <w:t>PG Computer Science</w:t>
            </w:r>
          </w:p>
        </w:tc>
        <w:tc>
          <w:tcPr>
            <w:tcW w:w="1360" w:type="dxa"/>
            <w:shd w:val="clear" w:color="auto" w:fill="auto"/>
            <w:noWrap/>
            <w:vAlign w:val="bottom"/>
            <w:hideMark/>
          </w:tcPr>
          <w:p w14:paraId="558835FC" w14:textId="77777777" w:rsidR="00AA5647" w:rsidRPr="007A7C80" w:rsidRDefault="00620998" w:rsidP="001F34EB">
            <w:pPr>
              <w:jc w:val="both"/>
              <w:rPr>
                <w:rFonts w:ascii="Arial" w:hAnsi="Arial" w:cs="Arial"/>
                <w:color w:val="000000"/>
                <w:sz w:val="22"/>
                <w:szCs w:val="22"/>
              </w:rPr>
            </w:pPr>
            <w:r w:rsidRPr="007A7C80">
              <w:rPr>
                <w:rFonts w:ascii="Arial" w:hAnsi="Arial" w:cs="Arial"/>
                <w:color w:val="000000"/>
                <w:sz w:val="22"/>
                <w:szCs w:val="22"/>
              </w:rPr>
              <w:t>6</w:t>
            </w:r>
            <w:r w:rsidR="00AA5647" w:rsidRPr="007A7C80">
              <w:rPr>
                <w:rFonts w:ascii="Arial" w:hAnsi="Arial" w:cs="Arial"/>
                <w:color w:val="000000"/>
                <w:sz w:val="22"/>
                <w:szCs w:val="22"/>
              </w:rPr>
              <w:t xml:space="preserve"> years</w:t>
            </w:r>
          </w:p>
        </w:tc>
        <w:tc>
          <w:tcPr>
            <w:tcW w:w="1420" w:type="dxa"/>
            <w:shd w:val="clear" w:color="auto" w:fill="auto"/>
            <w:noWrap/>
            <w:hideMark/>
          </w:tcPr>
          <w:p w14:paraId="558835FD" w14:textId="4C649989" w:rsidR="00AA5647" w:rsidRPr="007A7C80" w:rsidRDefault="00AA5647" w:rsidP="001F34EB">
            <w:pPr>
              <w:jc w:val="both"/>
              <w:rPr>
                <w:sz w:val="22"/>
                <w:szCs w:val="22"/>
              </w:rPr>
            </w:pPr>
            <w:r w:rsidRPr="007A7C80">
              <w:rPr>
                <w:rFonts w:ascii="Arial" w:hAnsi="Arial" w:cs="Arial"/>
                <w:color w:val="000000"/>
                <w:sz w:val="22"/>
                <w:szCs w:val="22"/>
              </w:rPr>
              <w:t>202</w:t>
            </w:r>
            <w:r w:rsidR="002B411F">
              <w:rPr>
                <w:rFonts w:ascii="Arial" w:hAnsi="Arial" w:cs="Arial"/>
                <w:color w:val="000000"/>
                <w:sz w:val="22"/>
                <w:szCs w:val="22"/>
              </w:rPr>
              <w:t>1</w:t>
            </w:r>
            <w:r w:rsidRPr="007A7C80">
              <w:rPr>
                <w:rFonts w:ascii="Arial" w:hAnsi="Arial" w:cs="Arial"/>
                <w:color w:val="000000"/>
                <w:sz w:val="22"/>
                <w:szCs w:val="22"/>
              </w:rPr>
              <w:t>/2</w:t>
            </w:r>
            <w:r w:rsidR="002B411F">
              <w:rPr>
                <w:rFonts w:ascii="Arial" w:hAnsi="Arial" w:cs="Arial"/>
                <w:color w:val="000000"/>
                <w:sz w:val="22"/>
                <w:szCs w:val="22"/>
              </w:rPr>
              <w:t>2</w:t>
            </w:r>
          </w:p>
        </w:tc>
      </w:tr>
      <w:tr w:rsidR="00AA5647" w:rsidRPr="007A7C80" w14:paraId="5588360B" w14:textId="77777777" w:rsidTr="00822BE6">
        <w:trPr>
          <w:trHeight w:val="300"/>
          <w:jc w:val="center"/>
        </w:trPr>
        <w:tc>
          <w:tcPr>
            <w:tcW w:w="5740" w:type="dxa"/>
            <w:shd w:val="clear" w:color="auto" w:fill="auto"/>
            <w:noWrap/>
            <w:vAlign w:val="bottom"/>
          </w:tcPr>
          <w:p w14:paraId="558835FF" w14:textId="77777777" w:rsidR="00AA5647" w:rsidRPr="007A7C80" w:rsidRDefault="00620998" w:rsidP="001F34EB">
            <w:pPr>
              <w:jc w:val="both"/>
              <w:rPr>
                <w:rFonts w:ascii="Arial" w:hAnsi="Arial" w:cs="Arial"/>
                <w:color w:val="000000"/>
                <w:sz w:val="22"/>
                <w:szCs w:val="22"/>
              </w:rPr>
            </w:pPr>
            <w:r w:rsidRPr="007A7C80">
              <w:rPr>
                <w:rFonts w:ascii="Arial" w:hAnsi="Arial" w:cs="Arial"/>
                <w:color w:val="000000"/>
                <w:sz w:val="22"/>
                <w:szCs w:val="22"/>
              </w:rPr>
              <w:t>ABS BSc Single Honours:</w:t>
            </w:r>
          </w:p>
          <w:p w14:paraId="55883600" w14:textId="77777777" w:rsidR="00620998" w:rsidRPr="007A7C80" w:rsidRDefault="00620998" w:rsidP="001F34EB">
            <w:pPr>
              <w:pStyle w:val="ListParagraph"/>
              <w:numPr>
                <w:ilvl w:val="0"/>
                <w:numId w:val="1"/>
              </w:numPr>
              <w:jc w:val="both"/>
              <w:rPr>
                <w:rFonts w:ascii="Arial" w:hAnsi="Arial" w:cs="Arial"/>
                <w:color w:val="000000"/>
                <w:sz w:val="22"/>
                <w:szCs w:val="22"/>
              </w:rPr>
            </w:pPr>
            <w:r w:rsidRPr="007A7C80">
              <w:rPr>
                <w:rFonts w:ascii="Arial" w:hAnsi="Arial" w:cs="Arial"/>
                <w:color w:val="000000"/>
                <w:sz w:val="22"/>
                <w:szCs w:val="22"/>
              </w:rPr>
              <w:t>Business and Management</w:t>
            </w:r>
          </w:p>
          <w:p w14:paraId="55883601" w14:textId="77777777" w:rsidR="00620998" w:rsidRPr="007A7C80" w:rsidRDefault="00620998" w:rsidP="001F34EB">
            <w:pPr>
              <w:pStyle w:val="ListParagraph"/>
              <w:numPr>
                <w:ilvl w:val="0"/>
                <w:numId w:val="1"/>
              </w:numPr>
              <w:jc w:val="both"/>
              <w:rPr>
                <w:rFonts w:ascii="Arial" w:hAnsi="Arial" w:cs="Arial"/>
                <w:color w:val="000000"/>
                <w:sz w:val="22"/>
                <w:szCs w:val="22"/>
              </w:rPr>
            </w:pPr>
            <w:r w:rsidRPr="007A7C80">
              <w:rPr>
                <w:rFonts w:ascii="Arial" w:hAnsi="Arial" w:cs="Arial"/>
                <w:color w:val="000000"/>
                <w:sz w:val="22"/>
                <w:szCs w:val="22"/>
              </w:rPr>
              <w:t>International Business and Management</w:t>
            </w:r>
          </w:p>
          <w:p w14:paraId="55883602" w14:textId="77777777" w:rsidR="00620998" w:rsidRPr="007A7C80" w:rsidRDefault="00620998" w:rsidP="001F34EB">
            <w:pPr>
              <w:pStyle w:val="ListParagraph"/>
              <w:numPr>
                <w:ilvl w:val="0"/>
                <w:numId w:val="1"/>
              </w:numPr>
              <w:jc w:val="both"/>
              <w:rPr>
                <w:rFonts w:ascii="Arial" w:hAnsi="Arial" w:cs="Arial"/>
                <w:color w:val="000000"/>
                <w:sz w:val="22"/>
                <w:szCs w:val="22"/>
              </w:rPr>
            </w:pPr>
            <w:r w:rsidRPr="007A7C80">
              <w:rPr>
                <w:rFonts w:ascii="Arial" w:hAnsi="Arial" w:cs="Arial"/>
                <w:color w:val="000000"/>
                <w:sz w:val="22"/>
                <w:szCs w:val="22"/>
              </w:rPr>
              <w:t>Accounting for Management</w:t>
            </w:r>
          </w:p>
          <w:p w14:paraId="55883603" w14:textId="77777777" w:rsidR="00620998" w:rsidRPr="007A7C80" w:rsidRDefault="00620998" w:rsidP="001F34EB">
            <w:pPr>
              <w:pStyle w:val="ListParagraph"/>
              <w:numPr>
                <w:ilvl w:val="0"/>
                <w:numId w:val="1"/>
              </w:numPr>
              <w:jc w:val="both"/>
              <w:rPr>
                <w:rFonts w:ascii="Arial" w:hAnsi="Arial" w:cs="Arial"/>
                <w:color w:val="000000"/>
                <w:sz w:val="22"/>
                <w:szCs w:val="22"/>
              </w:rPr>
            </w:pPr>
            <w:r w:rsidRPr="007A7C80">
              <w:rPr>
                <w:rFonts w:ascii="Arial" w:hAnsi="Arial" w:cs="Arial"/>
                <w:color w:val="000000"/>
                <w:sz w:val="22"/>
                <w:szCs w:val="22"/>
              </w:rPr>
              <w:t>Economics and Management</w:t>
            </w:r>
          </w:p>
          <w:p w14:paraId="55883604" w14:textId="77777777" w:rsidR="00620998" w:rsidRPr="007A7C80" w:rsidRDefault="00620998" w:rsidP="001F34EB">
            <w:pPr>
              <w:pStyle w:val="ListParagraph"/>
              <w:numPr>
                <w:ilvl w:val="0"/>
                <w:numId w:val="1"/>
              </w:numPr>
              <w:jc w:val="both"/>
              <w:rPr>
                <w:rFonts w:ascii="Arial" w:hAnsi="Arial" w:cs="Arial"/>
                <w:color w:val="000000"/>
                <w:sz w:val="22"/>
                <w:szCs w:val="22"/>
              </w:rPr>
            </w:pPr>
            <w:r w:rsidRPr="007A7C80">
              <w:rPr>
                <w:rFonts w:ascii="Arial" w:hAnsi="Arial" w:cs="Arial"/>
                <w:color w:val="000000"/>
                <w:sz w:val="22"/>
                <w:szCs w:val="22"/>
              </w:rPr>
              <w:t>International Business and Economics</w:t>
            </w:r>
          </w:p>
          <w:p w14:paraId="55883605" w14:textId="77777777" w:rsidR="00620998" w:rsidRPr="007A7C80" w:rsidRDefault="00620998" w:rsidP="001F34EB">
            <w:pPr>
              <w:pStyle w:val="ListParagraph"/>
              <w:numPr>
                <w:ilvl w:val="0"/>
                <w:numId w:val="1"/>
              </w:numPr>
              <w:jc w:val="both"/>
              <w:rPr>
                <w:rFonts w:ascii="Arial" w:hAnsi="Arial" w:cs="Arial"/>
                <w:color w:val="000000"/>
                <w:sz w:val="22"/>
                <w:szCs w:val="22"/>
              </w:rPr>
            </w:pPr>
            <w:r w:rsidRPr="007A7C80">
              <w:rPr>
                <w:rFonts w:ascii="Arial" w:hAnsi="Arial" w:cs="Arial"/>
                <w:color w:val="000000"/>
                <w:sz w:val="22"/>
                <w:szCs w:val="22"/>
              </w:rPr>
              <w:t>Finance</w:t>
            </w:r>
          </w:p>
          <w:p w14:paraId="55883606" w14:textId="77777777" w:rsidR="00620998" w:rsidRPr="007A7C80" w:rsidRDefault="00620998" w:rsidP="001F34EB">
            <w:pPr>
              <w:pStyle w:val="ListParagraph"/>
              <w:numPr>
                <w:ilvl w:val="0"/>
                <w:numId w:val="1"/>
              </w:numPr>
              <w:jc w:val="both"/>
              <w:rPr>
                <w:rFonts w:ascii="Arial" w:hAnsi="Arial" w:cs="Arial"/>
                <w:color w:val="000000"/>
                <w:sz w:val="22"/>
                <w:szCs w:val="22"/>
              </w:rPr>
            </w:pPr>
            <w:r w:rsidRPr="007A7C80">
              <w:rPr>
                <w:rFonts w:ascii="Arial" w:hAnsi="Arial" w:cs="Arial"/>
                <w:color w:val="000000"/>
                <w:sz w:val="22"/>
                <w:szCs w:val="22"/>
              </w:rPr>
              <w:t>Marketing</w:t>
            </w:r>
          </w:p>
          <w:p w14:paraId="55883607" w14:textId="77777777" w:rsidR="00620998" w:rsidRPr="007A7C80" w:rsidRDefault="00620998" w:rsidP="001F34EB">
            <w:pPr>
              <w:pStyle w:val="ListParagraph"/>
              <w:numPr>
                <w:ilvl w:val="0"/>
                <w:numId w:val="1"/>
              </w:numPr>
              <w:jc w:val="both"/>
              <w:rPr>
                <w:rFonts w:ascii="Arial" w:hAnsi="Arial" w:cs="Arial"/>
                <w:color w:val="000000"/>
                <w:sz w:val="22"/>
                <w:szCs w:val="22"/>
              </w:rPr>
            </w:pPr>
            <w:r w:rsidRPr="007A7C80">
              <w:rPr>
                <w:rFonts w:ascii="Arial" w:hAnsi="Arial" w:cs="Arial"/>
                <w:color w:val="000000"/>
                <w:sz w:val="22"/>
                <w:szCs w:val="22"/>
              </w:rPr>
              <w:t>Human Resource Management</w:t>
            </w:r>
          </w:p>
          <w:p w14:paraId="55883608" w14:textId="77777777" w:rsidR="00620998" w:rsidRPr="007A7C80" w:rsidRDefault="00620998" w:rsidP="001F34EB">
            <w:pPr>
              <w:pStyle w:val="ListParagraph"/>
              <w:numPr>
                <w:ilvl w:val="0"/>
                <w:numId w:val="1"/>
              </w:numPr>
              <w:jc w:val="both"/>
              <w:rPr>
                <w:rFonts w:ascii="Arial" w:hAnsi="Arial" w:cs="Arial"/>
                <w:color w:val="000000"/>
                <w:sz w:val="22"/>
                <w:szCs w:val="22"/>
              </w:rPr>
            </w:pPr>
            <w:r w:rsidRPr="007A7C80">
              <w:rPr>
                <w:rFonts w:ascii="Arial" w:hAnsi="Arial" w:cs="Arial"/>
                <w:color w:val="000000"/>
                <w:sz w:val="22"/>
                <w:szCs w:val="22"/>
              </w:rPr>
              <w:t>Business Computing and IT</w:t>
            </w:r>
          </w:p>
        </w:tc>
        <w:tc>
          <w:tcPr>
            <w:tcW w:w="1360" w:type="dxa"/>
            <w:shd w:val="clear" w:color="auto" w:fill="auto"/>
            <w:noWrap/>
            <w:vAlign w:val="bottom"/>
            <w:hideMark/>
          </w:tcPr>
          <w:p w14:paraId="55883609" w14:textId="77777777" w:rsidR="00AA5647" w:rsidRPr="007A7C80" w:rsidRDefault="00620998" w:rsidP="001F34EB">
            <w:pPr>
              <w:jc w:val="both"/>
              <w:rPr>
                <w:rFonts w:ascii="Arial" w:hAnsi="Arial" w:cs="Arial"/>
                <w:color w:val="000000"/>
                <w:sz w:val="22"/>
                <w:szCs w:val="22"/>
              </w:rPr>
            </w:pPr>
            <w:r w:rsidRPr="007A7C80">
              <w:rPr>
                <w:rFonts w:ascii="Arial" w:hAnsi="Arial" w:cs="Arial"/>
                <w:color w:val="000000"/>
                <w:sz w:val="22"/>
                <w:szCs w:val="22"/>
              </w:rPr>
              <w:t>6</w:t>
            </w:r>
            <w:r w:rsidR="00AA5647" w:rsidRPr="007A7C80">
              <w:rPr>
                <w:rFonts w:ascii="Arial" w:hAnsi="Arial" w:cs="Arial"/>
                <w:color w:val="000000"/>
                <w:sz w:val="22"/>
                <w:szCs w:val="22"/>
              </w:rPr>
              <w:t xml:space="preserve"> years</w:t>
            </w:r>
          </w:p>
        </w:tc>
        <w:tc>
          <w:tcPr>
            <w:tcW w:w="1420" w:type="dxa"/>
            <w:shd w:val="clear" w:color="auto" w:fill="auto"/>
            <w:noWrap/>
            <w:hideMark/>
          </w:tcPr>
          <w:p w14:paraId="5588360A" w14:textId="37F0164D" w:rsidR="00AA5647" w:rsidRPr="007A7C80" w:rsidRDefault="002B411F" w:rsidP="001F34EB">
            <w:pPr>
              <w:jc w:val="both"/>
              <w:rPr>
                <w:sz w:val="22"/>
                <w:szCs w:val="22"/>
              </w:rPr>
            </w:pPr>
            <w:r w:rsidRPr="007A7C80">
              <w:rPr>
                <w:rFonts w:ascii="Arial" w:hAnsi="Arial" w:cs="Arial"/>
                <w:color w:val="000000"/>
                <w:sz w:val="22"/>
                <w:szCs w:val="22"/>
              </w:rPr>
              <w:t>202</w:t>
            </w:r>
            <w:r>
              <w:rPr>
                <w:rFonts w:ascii="Arial" w:hAnsi="Arial" w:cs="Arial"/>
                <w:color w:val="000000"/>
                <w:sz w:val="22"/>
                <w:szCs w:val="22"/>
              </w:rPr>
              <w:t>1</w:t>
            </w:r>
            <w:r w:rsidRPr="007A7C80">
              <w:rPr>
                <w:rFonts w:ascii="Arial" w:hAnsi="Arial" w:cs="Arial"/>
                <w:color w:val="000000"/>
                <w:sz w:val="22"/>
                <w:szCs w:val="22"/>
              </w:rPr>
              <w:t>/2</w:t>
            </w:r>
            <w:r>
              <w:rPr>
                <w:rFonts w:ascii="Arial" w:hAnsi="Arial" w:cs="Arial"/>
                <w:color w:val="000000"/>
                <w:sz w:val="22"/>
                <w:szCs w:val="22"/>
              </w:rPr>
              <w:t>2</w:t>
            </w:r>
          </w:p>
        </w:tc>
      </w:tr>
      <w:tr w:rsidR="00AA5647" w:rsidRPr="007A7C80" w14:paraId="5588360F" w14:textId="77777777" w:rsidTr="00822BE6">
        <w:trPr>
          <w:trHeight w:val="300"/>
          <w:jc w:val="center"/>
        </w:trPr>
        <w:tc>
          <w:tcPr>
            <w:tcW w:w="5740" w:type="dxa"/>
            <w:shd w:val="clear" w:color="auto" w:fill="auto"/>
            <w:noWrap/>
            <w:vAlign w:val="bottom"/>
          </w:tcPr>
          <w:p w14:paraId="5588360C" w14:textId="6F76AAC3" w:rsidR="00AA5647" w:rsidRPr="007A7C80" w:rsidRDefault="00620998" w:rsidP="001F34EB">
            <w:pPr>
              <w:jc w:val="both"/>
              <w:rPr>
                <w:rFonts w:ascii="Arial" w:hAnsi="Arial" w:cs="Arial"/>
                <w:color w:val="000000"/>
                <w:sz w:val="22"/>
                <w:szCs w:val="22"/>
              </w:rPr>
            </w:pPr>
            <w:r w:rsidRPr="007A7C80">
              <w:rPr>
                <w:rFonts w:ascii="Arial" w:hAnsi="Arial" w:cs="Arial"/>
                <w:color w:val="000000"/>
                <w:sz w:val="22"/>
                <w:szCs w:val="22"/>
              </w:rPr>
              <w:t xml:space="preserve">MPharm and </w:t>
            </w:r>
            <w:r w:rsidR="00556174">
              <w:rPr>
                <w:rFonts w:ascii="Arial" w:hAnsi="Arial" w:cs="Arial"/>
                <w:color w:val="000000"/>
                <w:sz w:val="22"/>
                <w:szCs w:val="22"/>
              </w:rPr>
              <w:t>PgDip/</w:t>
            </w:r>
            <w:r w:rsidR="00556174" w:rsidRPr="00556174">
              <w:rPr>
                <w:rFonts w:ascii="Arial" w:hAnsi="Arial" w:cs="Arial"/>
                <w:color w:val="000000"/>
                <w:sz w:val="22"/>
                <w:szCs w:val="22"/>
              </w:rPr>
              <w:t>MSc</w:t>
            </w:r>
            <w:r w:rsidR="00556174">
              <w:rPr>
                <w:rFonts w:ascii="Arial" w:hAnsi="Arial" w:cs="Arial"/>
                <w:color w:val="000000"/>
                <w:sz w:val="22"/>
                <w:szCs w:val="22"/>
              </w:rPr>
              <w:t xml:space="preserve"> for Overseas Pharmacists (</w:t>
            </w:r>
            <w:r w:rsidRPr="007A7C80">
              <w:rPr>
                <w:rFonts w:ascii="Arial" w:hAnsi="Arial" w:cs="Arial"/>
                <w:color w:val="000000"/>
                <w:sz w:val="22"/>
                <w:szCs w:val="22"/>
              </w:rPr>
              <w:t>OSPAP</w:t>
            </w:r>
            <w:r w:rsidR="00556174">
              <w:rPr>
                <w:rFonts w:ascii="Arial" w:hAnsi="Arial" w:cs="Arial"/>
                <w:color w:val="000000"/>
                <w:sz w:val="22"/>
                <w:szCs w:val="22"/>
              </w:rPr>
              <w:t>)</w:t>
            </w:r>
          </w:p>
        </w:tc>
        <w:tc>
          <w:tcPr>
            <w:tcW w:w="1360" w:type="dxa"/>
            <w:shd w:val="clear" w:color="auto" w:fill="auto"/>
            <w:noWrap/>
            <w:vAlign w:val="bottom"/>
            <w:hideMark/>
          </w:tcPr>
          <w:p w14:paraId="5588360D" w14:textId="77777777" w:rsidR="00AA5647" w:rsidRPr="007A7C80" w:rsidRDefault="00AA5647" w:rsidP="001F34EB">
            <w:pPr>
              <w:jc w:val="both"/>
              <w:rPr>
                <w:rFonts w:ascii="Arial" w:hAnsi="Arial" w:cs="Arial"/>
                <w:color w:val="000000"/>
                <w:sz w:val="22"/>
                <w:szCs w:val="22"/>
              </w:rPr>
            </w:pPr>
            <w:r w:rsidRPr="007A7C80">
              <w:rPr>
                <w:rFonts w:ascii="Arial" w:hAnsi="Arial" w:cs="Arial"/>
                <w:color w:val="000000"/>
                <w:sz w:val="22"/>
                <w:szCs w:val="22"/>
              </w:rPr>
              <w:t>6 years</w:t>
            </w:r>
          </w:p>
        </w:tc>
        <w:tc>
          <w:tcPr>
            <w:tcW w:w="1420" w:type="dxa"/>
            <w:shd w:val="clear" w:color="auto" w:fill="auto"/>
            <w:noWrap/>
            <w:hideMark/>
          </w:tcPr>
          <w:p w14:paraId="5588360E" w14:textId="09982D9B" w:rsidR="00AA5647" w:rsidRPr="007A7C80" w:rsidRDefault="002B411F" w:rsidP="001F34EB">
            <w:pPr>
              <w:jc w:val="both"/>
              <w:rPr>
                <w:sz w:val="22"/>
                <w:szCs w:val="22"/>
              </w:rPr>
            </w:pPr>
            <w:r w:rsidRPr="007A7C80">
              <w:rPr>
                <w:rFonts w:ascii="Arial" w:hAnsi="Arial" w:cs="Arial"/>
                <w:color w:val="000000"/>
                <w:sz w:val="22"/>
                <w:szCs w:val="22"/>
              </w:rPr>
              <w:t>202</w:t>
            </w:r>
            <w:r>
              <w:rPr>
                <w:rFonts w:ascii="Arial" w:hAnsi="Arial" w:cs="Arial"/>
                <w:color w:val="000000"/>
                <w:sz w:val="22"/>
                <w:szCs w:val="22"/>
              </w:rPr>
              <w:t>1</w:t>
            </w:r>
            <w:r w:rsidRPr="007A7C80">
              <w:rPr>
                <w:rFonts w:ascii="Arial" w:hAnsi="Arial" w:cs="Arial"/>
                <w:color w:val="000000"/>
                <w:sz w:val="22"/>
                <w:szCs w:val="22"/>
              </w:rPr>
              <w:t>/2</w:t>
            </w:r>
            <w:r>
              <w:rPr>
                <w:rFonts w:ascii="Arial" w:hAnsi="Arial" w:cs="Arial"/>
                <w:color w:val="000000"/>
                <w:sz w:val="22"/>
                <w:szCs w:val="22"/>
              </w:rPr>
              <w:t>2</w:t>
            </w:r>
          </w:p>
        </w:tc>
      </w:tr>
      <w:tr w:rsidR="00AA5647" w:rsidRPr="007A7C80" w14:paraId="55883613" w14:textId="77777777" w:rsidTr="00822BE6">
        <w:trPr>
          <w:trHeight w:val="300"/>
          <w:jc w:val="center"/>
        </w:trPr>
        <w:tc>
          <w:tcPr>
            <w:tcW w:w="5740" w:type="dxa"/>
            <w:shd w:val="clear" w:color="auto" w:fill="auto"/>
            <w:noWrap/>
            <w:vAlign w:val="bottom"/>
          </w:tcPr>
          <w:p w14:paraId="55883610" w14:textId="77777777" w:rsidR="00AA5647" w:rsidRPr="007A7C80" w:rsidRDefault="00620998" w:rsidP="006F5CFE">
            <w:pPr>
              <w:rPr>
                <w:rFonts w:ascii="Arial" w:hAnsi="Arial" w:cs="Arial"/>
                <w:color w:val="000000"/>
                <w:sz w:val="22"/>
                <w:szCs w:val="22"/>
              </w:rPr>
            </w:pPr>
            <w:r w:rsidRPr="007A7C80">
              <w:rPr>
                <w:rFonts w:ascii="Arial" w:hAnsi="Arial" w:cs="Arial"/>
                <w:color w:val="000000"/>
                <w:sz w:val="22"/>
                <w:szCs w:val="22"/>
              </w:rPr>
              <w:lastRenderedPageBreak/>
              <w:t>BEng/MEng Mechanical Engineering, BEng Electromechanical Engineering and BEng Design Engineering</w:t>
            </w:r>
          </w:p>
        </w:tc>
        <w:tc>
          <w:tcPr>
            <w:tcW w:w="1360" w:type="dxa"/>
            <w:shd w:val="clear" w:color="auto" w:fill="auto"/>
            <w:noWrap/>
            <w:vAlign w:val="bottom"/>
            <w:hideMark/>
          </w:tcPr>
          <w:p w14:paraId="55883611" w14:textId="77777777" w:rsidR="00AA5647" w:rsidRPr="007A7C80" w:rsidRDefault="00AA5647" w:rsidP="001F34EB">
            <w:pPr>
              <w:jc w:val="both"/>
              <w:rPr>
                <w:rFonts w:ascii="Arial" w:hAnsi="Arial" w:cs="Arial"/>
                <w:color w:val="000000"/>
                <w:sz w:val="22"/>
                <w:szCs w:val="22"/>
              </w:rPr>
            </w:pPr>
            <w:r w:rsidRPr="007A7C80">
              <w:rPr>
                <w:rFonts w:ascii="Arial" w:hAnsi="Arial" w:cs="Arial"/>
                <w:color w:val="000000"/>
                <w:sz w:val="22"/>
                <w:szCs w:val="22"/>
              </w:rPr>
              <w:t>6 years</w:t>
            </w:r>
          </w:p>
        </w:tc>
        <w:tc>
          <w:tcPr>
            <w:tcW w:w="1420" w:type="dxa"/>
            <w:shd w:val="clear" w:color="auto" w:fill="auto"/>
            <w:noWrap/>
            <w:hideMark/>
          </w:tcPr>
          <w:p w14:paraId="55883612" w14:textId="4C1FC936" w:rsidR="00AA5647" w:rsidRPr="007A7C80" w:rsidRDefault="002B411F" w:rsidP="001F34EB">
            <w:pPr>
              <w:jc w:val="both"/>
              <w:rPr>
                <w:sz w:val="22"/>
                <w:szCs w:val="22"/>
              </w:rPr>
            </w:pPr>
            <w:r w:rsidRPr="007A7C80">
              <w:rPr>
                <w:rFonts w:ascii="Arial" w:hAnsi="Arial" w:cs="Arial"/>
                <w:color w:val="000000"/>
                <w:sz w:val="22"/>
                <w:szCs w:val="22"/>
              </w:rPr>
              <w:t>202</w:t>
            </w:r>
            <w:r>
              <w:rPr>
                <w:rFonts w:ascii="Arial" w:hAnsi="Arial" w:cs="Arial"/>
                <w:color w:val="000000"/>
                <w:sz w:val="22"/>
                <w:szCs w:val="22"/>
              </w:rPr>
              <w:t>1</w:t>
            </w:r>
            <w:r w:rsidRPr="007A7C80">
              <w:rPr>
                <w:rFonts w:ascii="Arial" w:hAnsi="Arial" w:cs="Arial"/>
                <w:color w:val="000000"/>
                <w:sz w:val="22"/>
                <w:szCs w:val="22"/>
              </w:rPr>
              <w:t>/2</w:t>
            </w:r>
            <w:r>
              <w:rPr>
                <w:rFonts w:ascii="Arial" w:hAnsi="Arial" w:cs="Arial"/>
                <w:color w:val="000000"/>
                <w:sz w:val="22"/>
                <w:szCs w:val="22"/>
              </w:rPr>
              <w:t>2</w:t>
            </w:r>
          </w:p>
        </w:tc>
      </w:tr>
      <w:tr w:rsidR="00AA5647" w:rsidRPr="007A7C80" w14:paraId="55883617" w14:textId="77777777" w:rsidTr="00822BE6">
        <w:trPr>
          <w:trHeight w:val="300"/>
          <w:jc w:val="center"/>
        </w:trPr>
        <w:tc>
          <w:tcPr>
            <w:tcW w:w="5740" w:type="dxa"/>
            <w:shd w:val="clear" w:color="auto" w:fill="auto"/>
            <w:noWrap/>
            <w:vAlign w:val="bottom"/>
          </w:tcPr>
          <w:p w14:paraId="55883614" w14:textId="39EF3BB0" w:rsidR="00AA5647" w:rsidRPr="007A7C80" w:rsidRDefault="00ED47B6" w:rsidP="001F34EB">
            <w:pPr>
              <w:jc w:val="both"/>
              <w:rPr>
                <w:rFonts w:ascii="Arial" w:hAnsi="Arial" w:cs="Arial"/>
                <w:color w:val="000000"/>
                <w:sz w:val="22"/>
                <w:szCs w:val="22"/>
              </w:rPr>
            </w:pPr>
            <w:r w:rsidRPr="007A7C80">
              <w:rPr>
                <w:rFonts w:ascii="Arial" w:hAnsi="Arial" w:cs="Arial"/>
                <w:color w:val="000000"/>
                <w:sz w:val="22"/>
                <w:szCs w:val="22"/>
              </w:rPr>
              <w:t xml:space="preserve">UG/PG Sociology and Social Policy programmes </w:t>
            </w:r>
          </w:p>
        </w:tc>
        <w:tc>
          <w:tcPr>
            <w:tcW w:w="1360" w:type="dxa"/>
            <w:shd w:val="clear" w:color="auto" w:fill="auto"/>
            <w:noWrap/>
            <w:vAlign w:val="bottom"/>
            <w:hideMark/>
          </w:tcPr>
          <w:p w14:paraId="55883615" w14:textId="53E5FD8F" w:rsidR="00AA5647" w:rsidRPr="007A7C80" w:rsidRDefault="00ED47B6" w:rsidP="001F34EB">
            <w:pPr>
              <w:jc w:val="both"/>
              <w:rPr>
                <w:rFonts w:ascii="Arial" w:hAnsi="Arial" w:cs="Arial"/>
                <w:color w:val="000000"/>
                <w:sz w:val="22"/>
                <w:szCs w:val="22"/>
              </w:rPr>
            </w:pPr>
            <w:r w:rsidRPr="007A7C80">
              <w:rPr>
                <w:rFonts w:ascii="Arial" w:hAnsi="Arial" w:cs="Arial"/>
                <w:color w:val="000000"/>
                <w:sz w:val="22"/>
                <w:szCs w:val="22"/>
              </w:rPr>
              <w:t>6</w:t>
            </w:r>
            <w:r w:rsidR="00AA5647" w:rsidRPr="007A7C80">
              <w:rPr>
                <w:rFonts w:ascii="Arial" w:hAnsi="Arial" w:cs="Arial"/>
                <w:color w:val="000000"/>
                <w:sz w:val="22"/>
                <w:szCs w:val="22"/>
              </w:rPr>
              <w:t xml:space="preserve"> year</w:t>
            </w:r>
            <w:r w:rsidR="002B411F">
              <w:rPr>
                <w:rFonts w:ascii="Arial" w:hAnsi="Arial" w:cs="Arial"/>
                <w:color w:val="000000"/>
                <w:sz w:val="22"/>
                <w:szCs w:val="22"/>
              </w:rPr>
              <w:t>s</w:t>
            </w:r>
          </w:p>
        </w:tc>
        <w:tc>
          <w:tcPr>
            <w:tcW w:w="1420" w:type="dxa"/>
            <w:shd w:val="clear" w:color="auto" w:fill="auto"/>
            <w:noWrap/>
            <w:hideMark/>
          </w:tcPr>
          <w:p w14:paraId="55883616" w14:textId="6E3CA519" w:rsidR="00AA5647" w:rsidRPr="007A7C80" w:rsidRDefault="002B411F" w:rsidP="001F34EB">
            <w:pPr>
              <w:jc w:val="both"/>
              <w:rPr>
                <w:sz w:val="22"/>
                <w:szCs w:val="22"/>
              </w:rPr>
            </w:pPr>
            <w:r w:rsidRPr="007A7C80">
              <w:rPr>
                <w:rFonts w:ascii="Arial" w:hAnsi="Arial" w:cs="Arial"/>
                <w:color w:val="000000"/>
                <w:sz w:val="22"/>
                <w:szCs w:val="22"/>
              </w:rPr>
              <w:t>202</w:t>
            </w:r>
            <w:r>
              <w:rPr>
                <w:rFonts w:ascii="Arial" w:hAnsi="Arial" w:cs="Arial"/>
                <w:color w:val="000000"/>
                <w:sz w:val="22"/>
                <w:szCs w:val="22"/>
              </w:rPr>
              <w:t>1</w:t>
            </w:r>
            <w:r w:rsidRPr="007A7C80">
              <w:rPr>
                <w:rFonts w:ascii="Arial" w:hAnsi="Arial" w:cs="Arial"/>
                <w:color w:val="000000"/>
                <w:sz w:val="22"/>
                <w:szCs w:val="22"/>
              </w:rPr>
              <w:t>/2</w:t>
            </w:r>
            <w:r>
              <w:rPr>
                <w:rFonts w:ascii="Arial" w:hAnsi="Arial" w:cs="Arial"/>
                <w:color w:val="000000"/>
                <w:sz w:val="22"/>
                <w:szCs w:val="22"/>
              </w:rPr>
              <w:t>2</w:t>
            </w:r>
          </w:p>
        </w:tc>
      </w:tr>
      <w:tr w:rsidR="00AA5647" w:rsidRPr="007A7C80" w14:paraId="5588361B" w14:textId="77777777" w:rsidTr="00822BE6">
        <w:trPr>
          <w:trHeight w:val="300"/>
          <w:jc w:val="center"/>
        </w:trPr>
        <w:tc>
          <w:tcPr>
            <w:tcW w:w="5740" w:type="dxa"/>
            <w:shd w:val="clear" w:color="auto" w:fill="auto"/>
            <w:noWrap/>
            <w:vAlign w:val="bottom"/>
          </w:tcPr>
          <w:p w14:paraId="55883618" w14:textId="09A48D9B" w:rsidR="00AA5647" w:rsidRPr="002B411F" w:rsidRDefault="0034315A" w:rsidP="001F34EB">
            <w:pPr>
              <w:jc w:val="both"/>
              <w:rPr>
                <w:rFonts w:ascii="Arial" w:hAnsi="Arial" w:cs="Arial"/>
                <w:color w:val="000000"/>
                <w:sz w:val="22"/>
                <w:szCs w:val="22"/>
              </w:rPr>
            </w:pPr>
            <w:r>
              <w:rPr>
                <w:rFonts w:ascii="Arial" w:hAnsi="Arial" w:cs="Arial"/>
                <w:color w:val="000000"/>
                <w:sz w:val="22"/>
                <w:szCs w:val="22"/>
              </w:rPr>
              <w:t>PG</w:t>
            </w:r>
            <w:r w:rsidR="00ED47B6" w:rsidRPr="002B411F">
              <w:rPr>
                <w:rFonts w:ascii="Arial" w:hAnsi="Arial" w:cs="Arial"/>
                <w:color w:val="000000"/>
                <w:sz w:val="22"/>
                <w:szCs w:val="22"/>
              </w:rPr>
              <w:t xml:space="preserve"> English</w:t>
            </w:r>
            <w:r>
              <w:rPr>
                <w:rFonts w:ascii="Arial" w:hAnsi="Arial" w:cs="Arial"/>
                <w:color w:val="000000"/>
                <w:sz w:val="22"/>
                <w:szCs w:val="22"/>
              </w:rPr>
              <w:t xml:space="preserve">: Linguistics, TESOL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(Short-cycle)</w:t>
            </w:r>
          </w:p>
        </w:tc>
        <w:tc>
          <w:tcPr>
            <w:tcW w:w="1360" w:type="dxa"/>
            <w:shd w:val="clear" w:color="auto" w:fill="auto"/>
            <w:noWrap/>
            <w:vAlign w:val="bottom"/>
            <w:hideMark/>
          </w:tcPr>
          <w:p w14:paraId="55883619" w14:textId="77777777" w:rsidR="00AA5647" w:rsidRPr="002B411F" w:rsidRDefault="00ED47B6" w:rsidP="001F34EB">
            <w:pPr>
              <w:jc w:val="both"/>
              <w:rPr>
                <w:rFonts w:ascii="Arial" w:hAnsi="Arial" w:cs="Arial"/>
                <w:color w:val="000000"/>
                <w:sz w:val="22"/>
                <w:szCs w:val="22"/>
              </w:rPr>
            </w:pPr>
            <w:r w:rsidRPr="002B411F">
              <w:rPr>
                <w:rFonts w:ascii="Arial" w:hAnsi="Arial" w:cs="Arial"/>
                <w:color w:val="000000"/>
                <w:sz w:val="22"/>
                <w:szCs w:val="22"/>
              </w:rPr>
              <w:t>3</w:t>
            </w:r>
            <w:r w:rsidR="00AA5647" w:rsidRPr="002B411F">
              <w:rPr>
                <w:rFonts w:ascii="Arial" w:hAnsi="Arial" w:cs="Arial"/>
                <w:color w:val="000000"/>
                <w:sz w:val="22"/>
                <w:szCs w:val="22"/>
              </w:rPr>
              <w:t xml:space="preserve"> years</w:t>
            </w:r>
          </w:p>
        </w:tc>
        <w:tc>
          <w:tcPr>
            <w:tcW w:w="1420" w:type="dxa"/>
            <w:shd w:val="clear" w:color="auto" w:fill="auto"/>
            <w:noWrap/>
            <w:hideMark/>
          </w:tcPr>
          <w:p w14:paraId="5588361A" w14:textId="77777777" w:rsidR="00AA5647" w:rsidRPr="002B411F" w:rsidRDefault="00ED47B6" w:rsidP="001F34EB">
            <w:pPr>
              <w:jc w:val="both"/>
              <w:rPr>
                <w:rFonts w:ascii="Arial" w:hAnsi="Arial" w:cs="Arial"/>
                <w:sz w:val="22"/>
                <w:szCs w:val="22"/>
              </w:rPr>
            </w:pPr>
            <w:r w:rsidRPr="002B411F">
              <w:rPr>
                <w:rFonts w:ascii="Arial" w:hAnsi="Arial" w:cs="Arial"/>
                <w:color w:val="000000"/>
                <w:sz w:val="22"/>
                <w:szCs w:val="22"/>
              </w:rPr>
              <w:t>2018/19</w:t>
            </w:r>
          </w:p>
        </w:tc>
      </w:tr>
      <w:tr w:rsidR="00AA5647" w:rsidRPr="007A7C80" w14:paraId="5588361F" w14:textId="77777777" w:rsidTr="008322D7">
        <w:trPr>
          <w:trHeight w:val="300"/>
          <w:jc w:val="center"/>
        </w:trPr>
        <w:tc>
          <w:tcPr>
            <w:tcW w:w="5740" w:type="dxa"/>
            <w:shd w:val="clear" w:color="auto" w:fill="auto"/>
            <w:noWrap/>
            <w:vAlign w:val="bottom"/>
          </w:tcPr>
          <w:p w14:paraId="5588361C" w14:textId="34A56361" w:rsidR="00AA5647" w:rsidRPr="002B411F" w:rsidRDefault="00596508" w:rsidP="001F34EB">
            <w:pPr>
              <w:jc w:val="both"/>
              <w:rPr>
                <w:rFonts w:ascii="Arial" w:hAnsi="Arial" w:cs="Arial"/>
                <w:color w:val="000000"/>
                <w:sz w:val="22"/>
                <w:szCs w:val="22"/>
              </w:rPr>
            </w:pPr>
            <w:r>
              <w:rPr>
                <w:rFonts w:ascii="Arial" w:hAnsi="Arial" w:cs="Arial"/>
                <w:color w:val="000000"/>
                <w:sz w:val="22"/>
                <w:szCs w:val="22"/>
              </w:rPr>
              <w:t xml:space="preserve">PG </w:t>
            </w:r>
            <w:r w:rsidR="00ED47B6" w:rsidRPr="002B411F">
              <w:rPr>
                <w:rFonts w:ascii="Arial" w:hAnsi="Arial" w:cs="Arial"/>
                <w:color w:val="000000"/>
                <w:sz w:val="22"/>
                <w:szCs w:val="22"/>
              </w:rPr>
              <w:t>Psychiatric Pharmacy</w:t>
            </w:r>
            <w:r>
              <w:rPr>
                <w:rFonts w:ascii="Arial" w:hAnsi="Arial" w:cs="Arial"/>
                <w:color w:val="000000"/>
                <w:sz w:val="22"/>
                <w:szCs w:val="22"/>
              </w:rPr>
              <w:t xml:space="preserve"> (Short-cycle)</w:t>
            </w:r>
          </w:p>
        </w:tc>
        <w:tc>
          <w:tcPr>
            <w:tcW w:w="1360" w:type="dxa"/>
            <w:shd w:val="clear" w:color="auto" w:fill="auto"/>
            <w:noWrap/>
            <w:vAlign w:val="bottom"/>
            <w:hideMark/>
          </w:tcPr>
          <w:p w14:paraId="5588361D" w14:textId="77777777" w:rsidR="00AA5647" w:rsidRPr="002B411F" w:rsidRDefault="008322D7" w:rsidP="001F34EB">
            <w:pPr>
              <w:jc w:val="both"/>
              <w:rPr>
                <w:rFonts w:ascii="Arial" w:hAnsi="Arial" w:cs="Arial"/>
                <w:color w:val="000000"/>
                <w:sz w:val="22"/>
                <w:szCs w:val="22"/>
              </w:rPr>
            </w:pPr>
            <w:r w:rsidRPr="002B411F">
              <w:rPr>
                <w:rFonts w:ascii="Arial" w:hAnsi="Arial" w:cs="Arial"/>
                <w:color w:val="000000"/>
                <w:sz w:val="22"/>
                <w:szCs w:val="22"/>
              </w:rPr>
              <w:t>1 year</w:t>
            </w:r>
          </w:p>
        </w:tc>
        <w:tc>
          <w:tcPr>
            <w:tcW w:w="1420" w:type="dxa"/>
            <w:shd w:val="clear" w:color="auto" w:fill="auto"/>
            <w:noWrap/>
          </w:tcPr>
          <w:p w14:paraId="5588361E" w14:textId="77777777" w:rsidR="00AA5647" w:rsidRPr="002B411F" w:rsidRDefault="008322D7" w:rsidP="001F34EB">
            <w:pPr>
              <w:jc w:val="both"/>
              <w:rPr>
                <w:rFonts w:ascii="Arial" w:hAnsi="Arial" w:cs="Arial"/>
                <w:sz w:val="22"/>
                <w:szCs w:val="22"/>
              </w:rPr>
            </w:pPr>
            <w:r w:rsidRPr="002B411F">
              <w:rPr>
                <w:rFonts w:ascii="Arial" w:hAnsi="Arial" w:cs="Arial"/>
                <w:sz w:val="22"/>
                <w:szCs w:val="22"/>
              </w:rPr>
              <w:t>2016/17</w:t>
            </w:r>
          </w:p>
        </w:tc>
      </w:tr>
      <w:tr w:rsidR="00AA5647" w:rsidRPr="007A7C80" w14:paraId="55883631" w14:textId="77777777" w:rsidTr="00822BE6">
        <w:trPr>
          <w:trHeight w:val="300"/>
          <w:jc w:val="center"/>
        </w:trPr>
        <w:tc>
          <w:tcPr>
            <w:tcW w:w="5740" w:type="dxa"/>
            <w:shd w:val="clear" w:color="auto" w:fill="auto"/>
            <w:noWrap/>
            <w:vAlign w:val="bottom"/>
          </w:tcPr>
          <w:p w14:paraId="55883620" w14:textId="77777777" w:rsidR="00AA5647" w:rsidRPr="002B411F" w:rsidRDefault="008322D7" w:rsidP="001F34EB">
            <w:pPr>
              <w:jc w:val="both"/>
              <w:rPr>
                <w:rFonts w:ascii="Arial" w:hAnsi="Arial" w:cs="Arial"/>
                <w:color w:val="000000"/>
                <w:sz w:val="22"/>
                <w:szCs w:val="22"/>
              </w:rPr>
            </w:pPr>
            <w:r w:rsidRPr="002B411F">
              <w:rPr>
                <w:rFonts w:ascii="Arial" w:hAnsi="Arial" w:cs="Arial"/>
                <w:color w:val="000000"/>
                <w:sz w:val="22"/>
                <w:szCs w:val="22"/>
              </w:rPr>
              <w:t>ABS MSc Programmes</w:t>
            </w:r>
          </w:p>
          <w:p w14:paraId="55883621"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Accounting and Finance</w:t>
            </w:r>
          </w:p>
          <w:p w14:paraId="55883622"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Business and Management</w:t>
            </w:r>
          </w:p>
          <w:p w14:paraId="55883623"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Entrepreneurship and International Business</w:t>
            </w:r>
          </w:p>
          <w:p w14:paraId="55883624"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Finance and Investment</w:t>
            </w:r>
          </w:p>
          <w:p w14:paraId="55883625"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Human Resource Management and Business</w:t>
            </w:r>
          </w:p>
          <w:p w14:paraId="55883626"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Information Systems and Business Analysis</w:t>
            </w:r>
          </w:p>
          <w:p w14:paraId="55883627"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International Business</w:t>
            </w:r>
          </w:p>
          <w:p w14:paraId="55883628"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Investment Analysis</w:t>
            </w:r>
          </w:p>
          <w:p w14:paraId="55883629"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Market Research and Consultancy</w:t>
            </w:r>
          </w:p>
          <w:p w14:paraId="5588362A"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Organisational Behaviour</w:t>
            </w:r>
          </w:p>
          <w:p w14:paraId="5588362B"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Social Responsibility and Sustainability</w:t>
            </w:r>
          </w:p>
          <w:p w14:paraId="5588362C"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Strategic Marketing Management</w:t>
            </w:r>
          </w:p>
          <w:p w14:paraId="5588362D"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Strategy and International Business</w:t>
            </w:r>
          </w:p>
          <w:p w14:paraId="5588362E" w14:textId="77777777" w:rsidR="008322D7" w:rsidRPr="002B411F" w:rsidRDefault="008322D7" w:rsidP="001F34EB">
            <w:pPr>
              <w:pStyle w:val="ListParagraph"/>
              <w:numPr>
                <w:ilvl w:val="0"/>
                <w:numId w:val="1"/>
              </w:numPr>
              <w:jc w:val="both"/>
              <w:rPr>
                <w:rFonts w:ascii="Arial" w:hAnsi="Arial" w:cs="Arial"/>
                <w:color w:val="000000"/>
                <w:sz w:val="22"/>
                <w:szCs w:val="22"/>
              </w:rPr>
            </w:pPr>
            <w:r w:rsidRPr="002B411F">
              <w:rPr>
                <w:rFonts w:ascii="Arial" w:hAnsi="Arial" w:cs="Arial"/>
                <w:color w:val="000000"/>
                <w:sz w:val="22"/>
                <w:szCs w:val="22"/>
              </w:rPr>
              <w:t>Work Psychology and Business</w:t>
            </w:r>
          </w:p>
        </w:tc>
        <w:tc>
          <w:tcPr>
            <w:tcW w:w="1360" w:type="dxa"/>
            <w:shd w:val="clear" w:color="auto" w:fill="auto"/>
            <w:noWrap/>
            <w:vAlign w:val="bottom"/>
            <w:hideMark/>
          </w:tcPr>
          <w:p w14:paraId="5588362F" w14:textId="77777777" w:rsidR="00AA5647" w:rsidRPr="002B411F" w:rsidRDefault="00AA5647" w:rsidP="001F34EB">
            <w:pPr>
              <w:jc w:val="both"/>
              <w:rPr>
                <w:rFonts w:ascii="Arial" w:hAnsi="Arial" w:cs="Arial"/>
                <w:color w:val="000000"/>
                <w:sz w:val="22"/>
                <w:szCs w:val="22"/>
              </w:rPr>
            </w:pPr>
            <w:r w:rsidRPr="002B411F">
              <w:rPr>
                <w:rFonts w:ascii="Arial" w:hAnsi="Arial" w:cs="Arial"/>
                <w:color w:val="000000"/>
                <w:sz w:val="22"/>
                <w:szCs w:val="22"/>
              </w:rPr>
              <w:t>6 years</w:t>
            </w:r>
          </w:p>
        </w:tc>
        <w:tc>
          <w:tcPr>
            <w:tcW w:w="1420" w:type="dxa"/>
            <w:shd w:val="clear" w:color="auto" w:fill="auto"/>
            <w:noWrap/>
            <w:hideMark/>
          </w:tcPr>
          <w:p w14:paraId="55883630" w14:textId="6617CD5A" w:rsidR="00AA5647" w:rsidRPr="002B411F" w:rsidRDefault="002B411F" w:rsidP="001F34EB">
            <w:pPr>
              <w:jc w:val="both"/>
              <w:rPr>
                <w:rFonts w:ascii="Arial" w:hAnsi="Arial" w:cs="Arial"/>
                <w:sz w:val="22"/>
                <w:szCs w:val="22"/>
              </w:rPr>
            </w:pPr>
            <w:r>
              <w:rPr>
                <w:rFonts w:ascii="Arial" w:hAnsi="Arial" w:cs="Arial"/>
                <w:color w:val="000000"/>
                <w:sz w:val="22"/>
                <w:szCs w:val="22"/>
              </w:rPr>
              <w:t>2021/22</w:t>
            </w:r>
          </w:p>
        </w:tc>
      </w:tr>
    </w:tbl>
    <w:p w14:paraId="55883632" w14:textId="77777777" w:rsidR="003F3D84" w:rsidRPr="007A7C80" w:rsidRDefault="003F3D84" w:rsidP="001F34EB">
      <w:pPr>
        <w:jc w:val="both"/>
        <w:rPr>
          <w:rFonts w:ascii="Arial" w:hAnsi="Arial" w:cs="Arial"/>
          <w:sz w:val="22"/>
          <w:szCs w:val="22"/>
        </w:rPr>
      </w:pPr>
    </w:p>
    <w:p w14:paraId="55883633" w14:textId="7FFED57D" w:rsidR="00A616F8" w:rsidRPr="007A7C80" w:rsidRDefault="00A616F8" w:rsidP="001F34EB">
      <w:pPr>
        <w:jc w:val="both"/>
        <w:rPr>
          <w:rFonts w:ascii="Arial" w:hAnsi="Arial" w:cs="Arial"/>
          <w:sz w:val="22"/>
          <w:szCs w:val="22"/>
        </w:rPr>
      </w:pPr>
      <w:r w:rsidRPr="007A7C80">
        <w:rPr>
          <w:rFonts w:ascii="Arial" w:hAnsi="Arial" w:cs="Arial"/>
          <w:sz w:val="22"/>
          <w:szCs w:val="22"/>
        </w:rPr>
        <w:t>It should be noted that amongst the programmes recommended for six-year approval, several contained provisos, conditions, and/or recommendations for mid-cycle reviews to provide assurance to</w:t>
      </w:r>
      <w:r w:rsidR="00F269C2">
        <w:rPr>
          <w:rFonts w:ascii="Arial" w:hAnsi="Arial" w:cs="Arial"/>
          <w:sz w:val="22"/>
          <w:szCs w:val="22"/>
        </w:rPr>
        <w:t xml:space="preserve"> the</w:t>
      </w:r>
      <w:r w:rsidRPr="007A7C80">
        <w:rPr>
          <w:rFonts w:ascii="Arial" w:hAnsi="Arial" w:cs="Arial"/>
          <w:sz w:val="22"/>
          <w:szCs w:val="22"/>
        </w:rPr>
        <w:t xml:space="preserve"> Learning and Teaching Committee that required steps for improvement are duly implemented and monitored. </w:t>
      </w:r>
    </w:p>
    <w:p w14:paraId="55883634" w14:textId="77777777" w:rsidR="004E3A05" w:rsidRDefault="004E3A05" w:rsidP="001F34EB">
      <w:pPr>
        <w:jc w:val="both"/>
        <w:rPr>
          <w:rFonts w:ascii="Arial" w:hAnsi="Arial" w:cs="Arial"/>
          <w:b/>
          <w:sz w:val="22"/>
          <w:szCs w:val="22"/>
          <w:u w:val="single"/>
        </w:rPr>
      </w:pPr>
    </w:p>
    <w:p w14:paraId="4AE7B25C" w14:textId="77777777" w:rsidR="00ED29C2" w:rsidRPr="007A7C80" w:rsidRDefault="00ED29C2" w:rsidP="001F34EB">
      <w:pPr>
        <w:jc w:val="both"/>
        <w:rPr>
          <w:rFonts w:ascii="Arial" w:hAnsi="Arial" w:cs="Arial"/>
          <w:b/>
          <w:sz w:val="22"/>
          <w:szCs w:val="22"/>
          <w:u w:val="single"/>
        </w:rPr>
      </w:pPr>
    </w:p>
    <w:p w14:paraId="58756ADE" w14:textId="77777777" w:rsidR="00A10DAF" w:rsidRDefault="00A10DAF" w:rsidP="001F34EB">
      <w:pPr>
        <w:jc w:val="both"/>
        <w:rPr>
          <w:rFonts w:ascii="Arial" w:hAnsi="Arial" w:cs="Arial"/>
          <w:b/>
          <w:sz w:val="22"/>
          <w:szCs w:val="22"/>
          <w:u w:val="single"/>
        </w:rPr>
      </w:pPr>
    </w:p>
    <w:p w14:paraId="65D47636" w14:textId="77777777" w:rsidR="00A10DAF" w:rsidRDefault="00A10DAF" w:rsidP="001F34EB">
      <w:pPr>
        <w:jc w:val="both"/>
        <w:rPr>
          <w:rFonts w:ascii="Arial" w:hAnsi="Arial" w:cs="Arial"/>
          <w:b/>
          <w:sz w:val="22"/>
          <w:szCs w:val="22"/>
          <w:u w:val="single"/>
        </w:rPr>
      </w:pPr>
    </w:p>
    <w:p w14:paraId="354502A6" w14:textId="77777777" w:rsidR="00A10DAF" w:rsidRDefault="00A10DAF" w:rsidP="001F34EB">
      <w:pPr>
        <w:jc w:val="both"/>
        <w:rPr>
          <w:rFonts w:ascii="Arial" w:hAnsi="Arial" w:cs="Arial"/>
          <w:b/>
          <w:sz w:val="22"/>
          <w:szCs w:val="22"/>
          <w:u w:val="single"/>
        </w:rPr>
      </w:pPr>
    </w:p>
    <w:p w14:paraId="55883635" w14:textId="77777777" w:rsidR="00A616F8" w:rsidRPr="007A7C80" w:rsidRDefault="00A616F8" w:rsidP="001F34EB">
      <w:pPr>
        <w:jc w:val="both"/>
        <w:rPr>
          <w:rFonts w:ascii="Arial" w:hAnsi="Arial" w:cs="Arial"/>
          <w:b/>
          <w:sz w:val="22"/>
          <w:szCs w:val="22"/>
          <w:u w:val="single"/>
        </w:rPr>
      </w:pPr>
      <w:r w:rsidRPr="007A7C80">
        <w:rPr>
          <w:rFonts w:ascii="Arial" w:hAnsi="Arial" w:cs="Arial"/>
          <w:b/>
          <w:sz w:val="22"/>
          <w:szCs w:val="22"/>
          <w:u w:val="single"/>
        </w:rPr>
        <w:t>Good Practice</w:t>
      </w:r>
    </w:p>
    <w:p w14:paraId="55883636" w14:textId="77777777" w:rsidR="00A616F8" w:rsidRPr="007A7C80" w:rsidRDefault="00A616F8" w:rsidP="001F34EB">
      <w:pPr>
        <w:jc w:val="both"/>
        <w:rPr>
          <w:rFonts w:ascii="Arial" w:hAnsi="Arial" w:cs="Arial"/>
          <w:b/>
          <w:sz w:val="22"/>
          <w:szCs w:val="22"/>
          <w:u w:val="single"/>
        </w:rPr>
      </w:pPr>
    </w:p>
    <w:p w14:paraId="379186C3" w14:textId="793D9216" w:rsidR="00FB4EE8" w:rsidRDefault="00FB4EE8" w:rsidP="001F34EB">
      <w:pPr>
        <w:jc w:val="both"/>
        <w:rPr>
          <w:rFonts w:ascii="Arial" w:hAnsi="Arial" w:cs="Arial"/>
          <w:sz w:val="22"/>
          <w:szCs w:val="22"/>
        </w:rPr>
      </w:pPr>
      <w:r>
        <w:rPr>
          <w:rFonts w:ascii="Arial" w:hAnsi="Arial" w:cs="Arial"/>
          <w:sz w:val="22"/>
          <w:szCs w:val="22"/>
        </w:rPr>
        <w:t xml:space="preserve">Features of good practice were identified in all of the reviews and across a range of areas within the programmes including; pedagogy, administration, student support, placement management, </w:t>
      </w:r>
      <w:r w:rsidR="00C30D27">
        <w:rPr>
          <w:rFonts w:ascii="Arial" w:hAnsi="Arial" w:cs="Arial"/>
          <w:sz w:val="22"/>
          <w:szCs w:val="22"/>
        </w:rPr>
        <w:t>and externality</w:t>
      </w:r>
      <w:r>
        <w:rPr>
          <w:rFonts w:ascii="Arial" w:hAnsi="Arial" w:cs="Arial"/>
          <w:sz w:val="22"/>
          <w:szCs w:val="22"/>
        </w:rPr>
        <w:t>.</w:t>
      </w:r>
    </w:p>
    <w:p w14:paraId="55883638" w14:textId="77777777" w:rsidR="00A616F8" w:rsidRPr="007A7C80" w:rsidRDefault="00A616F8" w:rsidP="001F34EB">
      <w:pPr>
        <w:jc w:val="both"/>
        <w:rPr>
          <w:rFonts w:ascii="Arial" w:hAnsi="Arial" w:cs="Arial"/>
          <w:sz w:val="22"/>
          <w:szCs w:val="22"/>
        </w:rPr>
      </w:pPr>
    </w:p>
    <w:p w14:paraId="55883639" w14:textId="77777777" w:rsidR="00A616F8" w:rsidRPr="007A7C80" w:rsidRDefault="00A616F8" w:rsidP="001F34EB">
      <w:pPr>
        <w:jc w:val="both"/>
        <w:rPr>
          <w:rFonts w:ascii="Arial" w:hAnsi="Arial" w:cs="Arial"/>
          <w:sz w:val="22"/>
          <w:szCs w:val="22"/>
          <w:u w:val="single"/>
        </w:rPr>
      </w:pPr>
      <w:r w:rsidRPr="007A7C80">
        <w:rPr>
          <w:rFonts w:ascii="Arial" w:hAnsi="Arial" w:cs="Arial"/>
          <w:sz w:val="22"/>
          <w:szCs w:val="22"/>
          <w:u w:val="single"/>
        </w:rPr>
        <w:t>Teaching, Learning &amp; Assessment</w:t>
      </w:r>
    </w:p>
    <w:p w14:paraId="5588363A" w14:textId="77777777" w:rsidR="00A616F8" w:rsidRPr="007A7C80" w:rsidRDefault="00A616F8" w:rsidP="001F34EB">
      <w:pPr>
        <w:jc w:val="both"/>
        <w:rPr>
          <w:rFonts w:ascii="Arial" w:hAnsi="Arial" w:cs="Arial"/>
          <w:b/>
          <w:sz w:val="22"/>
          <w:szCs w:val="22"/>
          <w:u w:val="single"/>
        </w:rPr>
      </w:pPr>
    </w:p>
    <w:p w14:paraId="5588363C" w14:textId="3F43844D" w:rsidR="00A616F8" w:rsidRPr="00C30D27" w:rsidRDefault="00C30D27" w:rsidP="001F34EB">
      <w:pPr>
        <w:jc w:val="both"/>
        <w:rPr>
          <w:rFonts w:ascii="Arial" w:hAnsi="Arial" w:cs="Arial"/>
          <w:sz w:val="22"/>
          <w:szCs w:val="22"/>
        </w:rPr>
      </w:pPr>
      <w:r>
        <w:rPr>
          <w:rFonts w:ascii="Arial" w:hAnsi="Arial" w:cs="Arial"/>
          <w:sz w:val="22"/>
          <w:szCs w:val="22"/>
        </w:rPr>
        <w:t xml:space="preserve">Examples of good practice in teaching, learning and assessment were identified in </w:t>
      </w:r>
      <w:r>
        <w:rPr>
          <w:rFonts w:ascii="Arial" w:hAnsi="Arial" w:cs="Arial"/>
          <w:b/>
          <w:sz w:val="22"/>
          <w:szCs w:val="22"/>
        </w:rPr>
        <w:t>twelve</w:t>
      </w:r>
      <w:r>
        <w:rPr>
          <w:rFonts w:ascii="Arial" w:hAnsi="Arial" w:cs="Arial"/>
          <w:sz w:val="22"/>
          <w:szCs w:val="22"/>
        </w:rPr>
        <w:t xml:space="preserve"> of the reviews carried out. Examples include:</w:t>
      </w:r>
    </w:p>
    <w:p w14:paraId="64CCB269" w14:textId="77777777" w:rsidR="00FB4EE8" w:rsidRDefault="00FB4EE8" w:rsidP="001F34EB">
      <w:pPr>
        <w:jc w:val="both"/>
        <w:rPr>
          <w:rFonts w:ascii="Arial" w:hAnsi="Arial" w:cs="Arial"/>
          <w:sz w:val="22"/>
          <w:szCs w:val="22"/>
        </w:rPr>
      </w:pPr>
    </w:p>
    <w:p w14:paraId="525E1169" w14:textId="21882087" w:rsidR="00FB4EE8" w:rsidRDefault="000B5A61" w:rsidP="000B5A61">
      <w:pPr>
        <w:pStyle w:val="ListParagraph"/>
        <w:numPr>
          <w:ilvl w:val="0"/>
          <w:numId w:val="4"/>
        </w:numPr>
        <w:jc w:val="both"/>
        <w:rPr>
          <w:rFonts w:ascii="Arial" w:hAnsi="Arial" w:cs="Arial"/>
          <w:sz w:val="22"/>
          <w:szCs w:val="22"/>
        </w:rPr>
      </w:pPr>
      <w:r>
        <w:rPr>
          <w:rFonts w:ascii="Arial" w:hAnsi="Arial" w:cs="Arial"/>
          <w:sz w:val="22"/>
          <w:szCs w:val="22"/>
        </w:rPr>
        <w:lastRenderedPageBreak/>
        <w:t>T</w:t>
      </w:r>
      <w:r w:rsidRPr="000B5A61">
        <w:rPr>
          <w:rFonts w:ascii="Arial" w:hAnsi="Arial" w:cs="Arial"/>
          <w:sz w:val="22"/>
          <w:szCs w:val="22"/>
        </w:rPr>
        <w:t>he targeted support for students entering the prog</w:t>
      </w:r>
      <w:r>
        <w:rPr>
          <w:rFonts w:ascii="Arial" w:hAnsi="Arial" w:cs="Arial"/>
          <w:sz w:val="22"/>
          <w:szCs w:val="22"/>
        </w:rPr>
        <w:t>rammes with BTEC qualifications (</w:t>
      </w:r>
      <w:r w:rsidRPr="000B5A61">
        <w:rPr>
          <w:rFonts w:ascii="Arial" w:hAnsi="Arial" w:cs="Arial"/>
          <w:b/>
          <w:sz w:val="22"/>
          <w:szCs w:val="22"/>
        </w:rPr>
        <w:t>ABS UG</w:t>
      </w:r>
      <w:r>
        <w:rPr>
          <w:rFonts w:ascii="Arial" w:hAnsi="Arial" w:cs="Arial"/>
          <w:sz w:val="22"/>
          <w:szCs w:val="22"/>
        </w:rPr>
        <w:t>)</w:t>
      </w:r>
    </w:p>
    <w:p w14:paraId="42F29331" w14:textId="77777777" w:rsidR="004C28CC" w:rsidRDefault="003B6D18" w:rsidP="004C28CC">
      <w:pPr>
        <w:pStyle w:val="ListParagraph"/>
        <w:numPr>
          <w:ilvl w:val="0"/>
          <w:numId w:val="4"/>
        </w:numPr>
        <w:jc w:val="both"/>
        <w:rPr>
          <w:rFonts w:ascii="Arial" w:hAnsi="Arial" w:cs="Arial"/>
          <w:sz w:val="22"/>
          <w:szCs w:val="22"/>
        </w:rPr>
      </w:pPr>
      <w:r>
        <w:rPr>
          <w:rFonts w:ascii="Arial" w:hAnsi="Arial" w:cs="Arial"/>
          <w:sz w:val="22"/>
          <w:szCs w:val="22"/>
        </w:rPr>
        <w:t>T</w:t>
      </w:r>
      <w:r w:rsidRPr="003B6D18">
        <w:rPr>
          <w:rFonts w:ascii="Arial" w:hAnsi="Arial" w:cs="Arial"/>
          <w:sz w:val="22"/>
          <w:szCs w:val="22"/>
        </w:rPr>
        <w:t>he mechanisms established to address variability in teaching quality</w:t>
      </w:r>
      <w:r>
        <w:rPr>
          <w:rFonts w:ascii="Arial" w:hAnsi="Arial" w:cs="Arial"/>
          <w:sz w:val="22"/>
          <w:szCs w:val="22"/>
        </w:rPr>
        <w:t xml:space="preserve"> (</w:t>
      </w:r>
      <w:r w:rsidR="00F6044E" w:rsidRPr="00F6044E">
        <w:t xml:space="preserve"> </w:t>
      </w:r>
      <w:r w:rsidR="00F6044E" w:rsidRPr="00F6044E">
        <w:rPr>
          <w:rFonts w:ascii="Arial" w:hAnsi="Arial" w:cs="Arial"/>
          <w:b/>
          <w:sz w:val="22"/>
          <w:szCs w:val="22"/>
        </w:rPr>
        <w:t xml:space="preserve">BEng/MEng Mechanical Engineering, BEng Electromechanical Engineering and BEng Design Engineering </w:t>
      </w:r>
      <w:r w:rsidR="00437CF5">
        <w:rPr>
          <w:rFonts w:ascii="Arial" w:hAnsi="Arial" w:cs="Arial"/>
          <w:b/>
          <w:sz w:val="22"/>
          <w:szCs w:val="22"/>
        </w:rPr>
        <w:t xml:space="preserve"> Programmes</w:t>
      </w:r>
      <w:r>
        <w:rPr>
          <w:rFonts w:ascii="Arial" w:hAnsi="Arial" w:cs="Arial"/>
          <w:sz w:val="22"/>
          <w:szCs w:val="22"/>
        </w:rPr>
        <w:t>)</w:t>
      </w:r>
    </w:p>
    <w:p w14:paraId="1D355C60" w14:textId="6F059DBB" w:rsidR="004C28CC" w:rsidRPr="004C28CC" w:rsidRDefault="00417B6B" w:rsidP="004C28CC">
      <w:pPr>
        <w:pStyle w:val="ListParagraph"/>
        <w:numPr>
          <w:ilvl w:val="0"/>
          <w:numId w:val="4"/>
        </w:numPr>
        <w:jc w:val="both"/>
        <w:rPr>
          <w:rFonts w:ascii="Arial" w:hAnsi="Arial" w:cs="Arial"/>
          <w:sz w:val="22"/>
          <w:szCs w:val="22"/>
        </w:rPr>
      </w:pPr>
      <w:r w:rsidRPr="004C28CC">
        <w:rPr>
          <w:rFonts w:ascii="Arial" w:hAnsi="Arial" w:cs="Arial"/>
          <w:sz w:val="22"/>
          <w:szCs w:val="22"/>
        </w:rPr>
        <w:t>The Investigative Skills module providing students with a valuable experience of group work (</w:t>
      </w:r>
      <w:r w:rsidR="00AF40A6" w:rsidRPr="004C28CC">
        <w:rPr>
          <w:rFonts w:ascii="Arial" w:hAnsi="Arial" w:cs="Arial"/>
          <w:b/>
          <w:sz w:val="22"/>
          <w:szCs w:val="22"/>
        </w:rPr>
        <w:t xml:space="preserve">UG </w:t>
      </w:r>
      <w:r w:rsidRPr="004C28CC">
        <w:rPr>
          <w:rFonts w:ascii="Arial" w:hAnsi="Arial" w:cs="Arial"/>
          <w:b/>
          <w:sz w:val="22"/>
          <w:szCs w:val="22"/>
        </w:rPr>
        <w:t>Maths</w:t>
      </w:r>
      <w:r w:rsidRPr="004C28CC">
        <w:rPr>
          <w:rFonts w:ascii="Arial" w:hAnsi="Arial" w:cs="Arial"/>
          <w:sz w:val="22"/>
          <w:szCs w:val="22"/>
        </w:rPr>
        <w:t>)</w:t>
      </w:r>
    </w:p>
    <w:p w14:paraId="3F07B6C3" w14:textId="23259888" w:rsidR="0029784C" w:rsidRDefault="0029784C" w:rsidP="0029784C">
      <w:pPr>
        <w:pStyle w:val="ListParagraph"/>
        <w:numPr>
          <w:ilvl w:val="0"/>
          <w:numId w:val="40"/>
        </w:numPr>
        <w:jc w:val="both"/>
        <w:rPr>
          <w:rFonts w:ascii="Arial" w:hAnsi="Arial" w:cs="Arial"/>
          <w:sz w:val="22"/>
          <w:szCs w:val="22"/>
        </w:rPr>
      </w:pPr>
      <w:r>
        <w:rPr>
          <w:rFonts w:ascii="Arial" w:hAnsi="Arial" w:cs="Arial"/>
          <w:sz w:val="22"/>
          <w:szCs w:val="22"/>
        </w:rPr>
        <w:t xml:space="preserve">Teaching </w:t>
      </w:r>
      <w:r w:rsidRPr="0029784C">
        <w:rPr>
          <w:rFonts w:ascii="Arial" w:hAnsi="Arial" w:cs="Arial"/>
          <w:sz w:val="22"/>
          <w:szCs w:val="22"/>
        </w:rPr>
        <w:t>of online students is by bespoke provision of slides and audio recordings, geared to the online audience, rather than just usi</w:t>
      </w:r>
      <w:r>
        <w:rPr>
          <w:rFonts w:ascii="Arial" w:hAnsi="Arial" w:cs="Arial"/>
          <w:sz w:val="22"/>
          <w:szCs w:val="22"/>
        </w:rPr>
        <w:t>ng Aston Replay (</w:t>
      </w:r>
      <w:r w:rsidR="00AF40A6">
        <w:rPr>
          <w:rFonts w:ascii="Arial" w:hAnsi="Arial" w:cs="Arial"/>
          <w:b/>
          <w:sz w:val="22"/>
          <w:szCs w:val="22"/>
        </w:rPr>
        <w:t xml:space="preserve">MSc </w:t>
      </w:r>
      <w:r w:rsidRPr="0029784C">
        <w:rPr>
          <w:rFonts w:ascii="Arial" w:hAnsi="Arial" w:cs="Arial"/>
          <w:b/>
          <w:sz w:val="22"/>
          <w:szCs w:val="22"/>
        </w:rPr>
        <w:t>Health Psychology</w:t>
      </w:r>
      <w:r>
        <w:rPr>
          <w:rFonts w:ascii="Arial" w:hAnsi="Arial" w:cs="Arial"/>
          <w:sz w:val="22"/>
          <w:szCs w:val="22"/>
        </w:rPr>
        <w:t>).</w:t>
      </w:r>
    </w:p>
    <w:p w14:paraId="473CE12D" w14:textId="1D286FF9" w:rsidR="00FB4EE8" w:rsidRDefault="000B5A61" w:rsidP="000B5A61">
      <w:pPr>
        <w:pStyle w:val="ListParagraph"/>
        <w:numPr>
          <w:ilvl w:val="0"/>
          <w:numId w:val="40"/>
        </w:numPr>
        <w:rPr>
          <w:rFonts w:ascii="Arial" w:hAnsi="Arial" w:cs="Arial"/>
          <w:sz w:val="22"/>
          <w:szCs w:val="22"/>
        </w:rPr>
      </w:pPr>
      <w:r w:rsidRPr="000B5A61">
        <w:rPr>
          <w:rFonts w:ascii="Arial" w:hAnsi="Arial" w:cs="Arial"/>
          <w:sz w:val="22"/>
          <w:szCs w:val="22"/>
        </w:rPr>
        <w:t>The relationship between the Subject Group and the Computer Science Society who together are making significant progress in student-led enhancement of the programme, as well as providing excellent co-curricu</w:t>
      </w:r>
      <w:r>
        <w:rPr>
          <w:rFonts w:ascii="Arial" w:hAnsi="Arial" w:cs="Arial"/>
          <w:sz w:val="22"/>
          <w:szCs w:val="22"/>
        </w:rPr>
        <w:t>lar/extra-curricular activities (</w:t>
      </w:r>
      <w:r w:rsidR="00437CF5">
        <w:rPr>
          <w:rFonts w:ascii="Arial" w:hAnsi="Arial" w:cs="Arial"/>
          <w:b/>
          <w:sz w:val="22"/>
          <w:szCs w:val="22"/>
        </w:rPr>
        <w:t xml:space="preserve">UG/PG </w:t>
      </w:r>
      <w:r>
        <w:rPr>
          <w:rFonts w:ascii="Arial" w:hAnsi="Arial" w:cs="Arial"/>
          <w:b/>
          <w:sz w:val="22"/>
          <w:szCs w:val="22"/>
        </w:rPr>
        <w:t>Computer Science</w:t>
      </w:r>
      <w:r>
        <w:rPr>
          <w:rFonts w:ascii="Arial" w:hAnsi="Arial" w:cs="Arial"/>
          <w:sz w:val="22"/>
          <w:szCs w:val="22"/>
        </w:rPr>
        <w:t>)</w:t>
      </w:r>
      <w:r w:rsidRPr="000B5A61">
        <w:rPr>
          <w:rFonts w:ascii="Arial" w:hAnsi="Arial" w:cs="Arial"/>
          <w:sz w:val="22"/>
          <w:szCs w:val="22"/>
        </w:rPr>
        <w:t xml:space="preserve"> </w:t>
      </w:r>
    </w:p>
    <w:p w14:paraId="6EBBA65C" w14:textId="7F312F78" w:rsidR="00417B6B" w:rsidRDefault="00417B6B" w:rsidP="00417B6B">
      <w:pPr>
        <w:pStyle w:val="ListParagraph"/>
        <w:numPr>
          <w:ilvl w:val="0"/>
          <w:numId w:val="40"/>
        </w:numPr>
        <w:rPr>
          <w:rFonts w:ascii="Arial" w:hAnsi="Arial" w:cs="Arial"/>
          <w:sz w:val="22"/>
          <w:szCs w:val="22"/>
        </w:rPr>
      </w:pPr>
      <w:r w:rsidRPr="00723CAA">
        <w:rPr>
          <w:rFonts w:ascii="Arial" w:hAnsi="Arial" w:cs="Arial"/>
          <w:sz w:val="22"/>
          <w:szCs w:val="22"/>
        </w:rPr>
        <w:t>The accessibility of the latest translation technology, including the provision of trai</w:t>
      </w:r>
      <w:r>
        <w:rPr>
          <w:rFonts w:ascii="Arial" w:hAnsi="Arial" w:cs="Arial"/>
          <w:sz w:val="22"/>
          <w:szCs w:val="22"/>
        </w:rPr>
        <w:t>ning to both staff and students (</w:t>
      </w:r>
      <w:r w:rsidR="00AF40A6">
        <w:rPr>
          <w:rFonts w:ascii="Arial" w:hAnsi="Arial" w:cs="Arial"/>
          <w:b/>
          <w:sz w:val="22"/>
          <w:szCs w:val="22"/>
        </w:rPr>
        <w:t>MA T</w:t>
      </w:r>
      <w:r>
        <w:rPr>
          <w:rFonts w:ascii="Arial" w:hAnsi="Arial" w:cs="Arial"/>
          <w:b/>
          <w:sz w:val="22"/>
          <w:szCs w:val="22"/>
        </w:rPr>
        <w:t>ranslation Studies</w:t>
      </w:r>
      <w:r>
        <w:rPr>
          <w:rFonts w:ascii="Arial" w:hAnsi="Arial" w:cs="Arial"/>
          <w:sz w:val="22"/>
          <w:szCs w:val="22"/>
        </w:rPr>
        <w:t>)</w:t>
      </w:r>
    </w:p>
    <w:p w14:paraId="5588363E" w14:textId="77777777" w:rsidR="00A616F8" w:rsidRPr="0029784C" w:rsidRDefault="00A616F8" w:rsidP="001F34EB">
      <w:pPr>
        <w:jc w:val="both"/>
        <w:rPr>
          <w:rFonts w:ascii="Arial" w:hAnsi="Arial" w:cs="Arial"/>
          <w:sz w:val="20"/>
          <w:szCs w:val="22"/>
          <w:u w:val="single"/>
        </w:rPr>
      </w:pPr>
    </w:p>
    <w:p w14:paraId="5588363F" w14:textId="77777777" w:rsidR="0082785D" w:rsidRPr="007A7C80" w:rsidRDefault="0082785D" w:rsidP="001F34EB">
      <w:pPr>
        <w:jc w:val="both"/>
        <w:rPr>
          <w:rFonts w:ascii="Arial" w:hAnsi="Arial" w:cs="Arial"/>
          <w:sz w:val="22"/>
          <w:szCs w:val="22"/>
          <w:u w:val="single"/>
        </w:rPr>
      </w:pPr>
      <w:r w:rsidRPr="007A7C80">
        <w:rPr>
          <w:rFonts w:ascii="Arial" w:hAnsi="Arial" w:cs="Arial"/>
          <w:sz w:val="22"/>
          <w:szCs w:val="22"/>
          <w:u w:val="single"/>
        </w:rPr>
        <w:t>Staff Commitment</w:t>
      </w:r>
    </w:p>
    <w:p w14:paraId="5430A614" w14:textId="77777777" w:rsidR="00344483" w:rsidRDefault="00344483" w:rsidP="001F34EB">
      <w:pPr>
        <w:jc w:val="both"/>
        <w:rPr>
          <w:rFonts w:ascii="Arial" w:hAnsi="Arial" w:cs="Arial"/>
          <w:sz w:val="22"/>
          <w:szCs w:val="22"/>
        </w:rPr>
      </w:pPr>
    </w:p>
    <w:p w14:paraId="750B01B9" w14:textId="74999DCF" w:rsidR="00FB4EE8" w:rsidRDefault="00FB4EE8" w:rsidP="001F34EB">
      <w:pPr>
        <w:jc w:val="both"/>
        <w:rPr>
          <w:rFonts w:ascii="Arial" w:hAnsi="Arial" w:cs="Arial"/>
          <w:sz w:val="22"/>
          <w:szCs w:val="22"/>
        </w:rPr>
      </w:pPr>
      <w:r>
        <w:rPr>
          <w:rFonts w:ascii="Arial" w:hAnsi="Arial" w:cs="Arial"/>
          <w:sz w:val="22"/>
          <w:szCs w:val="22"/>
        </w:rPr>
        <w:t xml:space="preserve">Examples of good practice in the commitment of staff were identified in </w:t>
      </w:r>
      <w:r w:rsidR="000B5A61">
        <w:rPr>
          <w:rFonts w:ascii="Arial" w:hAnsi="Arial" w:cs="Arial"/>
          <w:b/>
          <w:sz w:val="22"/>
          <w:szCs w:val="22"/>
        </w:rPr>
        <w:t>fifteen</w:t>
      </w:r>
      <w:r>
        <w:rPr>
          <w:rFonts w:ascii="Arial" w:hAnsi="Arial" w:cs="Arial"/>
          <w:sz w:val="22"/>
          <w:szCs w:val="22"/>
        </w:rPr>
        <w:t xml:space="preserve"> of the reviews carried out. Examples include:</w:t>
      </w:r>
    </w:p>
    <w:p w14:paraId="424E1B48" w14:textId="77777777" w:rsidR="00FB4EE8" w:rsidRDefault="00FB4EE8" w:rsidP="001F34EB">
      <w:pPr>
        <w:jc w:val="both"/>
        <w:rPr>
          <w:rFonts w:ascii="Arial" w:hAnsi="Arial" w:cs="Arial"/>
          <w:sz w:val="22"/>
          <w:szCs w:val="22"/>
        </w:rPr>
      </w:pPr>
    </w:p>
    <w:p w14:paraId="48F990B0" w14:textId="1A832307" w:rsidR="00470F24" w:rsidRPr="00470F24" w:rsidRDefault="0035273A" w:rsidP="0035273A">
      <w:pPr>
        <w:pStyle w:val="ListParagraph"/>
        <w:numPr>
          <w:ilvl w:val="0"/>
          <w:numId w:val="40"/>
        </w:numPr>
        <w:jc w:val="both"/>
        <w:rPr>
          <w:rFonts w:ascii="Arial" w:hAnsi="Arial" w:cs="Arial"/>
          <w:sz w:val="22"/>
        </w:rPr>
      </w:pPr>
      <w:r>
        <w:rPr>
          <w:rFonts w:ascii="Arial" w:hAnsi="Arial" w:cs="Arial"/>
          <w:sz w:val="22"/>
        </w:rPr>
        <w:t>T</w:t>
      </w:r>
      <w:r w:rsidRPr="0035273A">
        <w:rPr>
          <w:rFonts w:ascii="Arial" w:hAnsi="Arial" w:cs="Arial"/>
          <w:sz w:val="22"/>
        </w:rPr>
        <w:t>he commitment made by staff to returning feedback to final year students within eight days</w:t>
      </w:r>
      <w:r>
        <w:rPr>
          <w:rFonts w:ascii="Arial" w:hAnsi="Arial" w:cs="Arial"/>
          <w:sz w:val="22"/>
        </w:rPr>
        <w:t xml:space="preserve"> (</w:t>
      </w:r>
      <w:r w:rsidR="00AF40A6">
        <w:rPr>
          <w:rFonts w:ascii="Arial" w:hAnsi="Arial" w:cs="Arial"/>
          <w:b/>
          <w:sz w:val="22"/>
        </w:rPr>
        <w:t xml:space="preserve">BSc </w:t>
      </w:r>
      <w:r>
        <w:rPr>
          <w:rFonts w:ascii="Arial" w:hAnsi="Arial" w:cs="Arial"/>
          <w:b/>
          <w:sz w:val="22"/>
        </w:rPr>
        <w:t>Politics with International Relations</w:t>
      </w:r>
      <w:r w:rsidR="00723CAA">
        <w:rPr>
          <w:rFonts w:ascii="Arial" w:hAnsi="Arial" w:cs="Arial"/>
          <w:sz w:val="22"/>
        </w:rPr>
        <w:t>)</w:t>
      </w:r>
    </w:p>
    <w:p w14:paraId="34C37A32" w14:textId="141993BC" w:rsidR="000B5A61" w:rsidRPr="000B5A61" w:rsidRDefault="000B5A61" w:rsidP="000B5A61">
      <w:pPr>
        <w:pStyle w:val="ListParagraph"/>
        <w:numPr>
          <w:ilvl w:val="0"/>
          <w:numId w:val="40"/>
        </w:numPr>
        <w:rPr>
          <w:rFonts w:ascii="Arial" w:hAnsi="Arial" w:cs="Arial"/>
          <w:sz w:val="22"/>
        </w:rPr>
      </w:pPr>
      <w:r w:rsidRPr="000B5A61">
        <w:rPr>
          <w:rFonts w:ascii="Arial" w:hAnsi="Arial" w:cs="Arial"/>
          <w:sz w:val="22"/>
        </w:rPr>
        <w:t>The excellent leadership of the Head of Group and Programme Directors</w:t>
      </w:r>
      <w:r>
        <w:rPr>
          <w:rFonts w:ascii="Arial" w:hAnsi="Arial" w:cs="Arial"/>
          <w:sz w:val="22"/>
        </w:rPr>
        <w:t xml:space="preserve"> (</w:t>
      </w:r>
      <w:r w:rsidR="00AF40A6">
        <w:rPr>
          <w:rFonts w:ascii="Arial" w:hAnsi="Arial" w:cs="Arial"/>
          <w:b/>
          <w:sz w:val="22"/>
        </w:rPr>
        <w:t xml:space="preserve">UG/PG </w:t>
      </w:r>
      <w:r>
        <w:rPr>
          <w:rFonts w:ascii="Arial" w:hAnsi="Arial" w:cs="Arial"/>
          <w:b/>
          <w:sz w:val="22"/>
        </w:rPr>
        <w:t>Computer Science</w:t>
      </w:r>
      <w:r>
        <w:rPr>
          <w:rFonts w:ascii="Arial" w:hAnsi="Arial" w:cs="Arial"/>
          <w:sz w:val="22"/>
        </w:rPr>
        <w:t>)</w:t>
      </w:r>
    </w:p>
    <w:p w14:paraId="6554DF56" w14:textId="15841179" w:rsidR="00077233" w:rsidRPr="00077233" w:rsidRDefault="00077233" w:rsidP="00077233">
      <w:pPr>
        <w:pStyle w:val="ListParagraph"/>
        <w:numPr>
          <w:ilvl w:val="0"/>
          <w:numId w:val="40"/>
        </w:numPr>
        <w:contextualSpacing w:val="0"/>
        <w:rPr>
          <w:rFonts w:ascii="Arial" w:hAnsi="Arial" w:cs="Arial"/>
          <w:sz w:val="22"/>
        </w:rPr>
      </w:pPr>
      <w:r w:rsidRPr="00077233">
        <w:rPr>
          <w:rFonts w:ascii="Arial" w:hAnsi="Arial" w:cs="Arial"/>
          <w:sz w:val="22"/>
        </w:rPr>
        <w:t>The very good progression rates of students overall; the involvement of the A</w:t>
      </w:r>
      <w:r w:rsidR="004D32B0">
        <w:rPr>
          <w:rFonts w:ascii="Arial" w:hAnsi="Arial" w:cs="Arial"/>
          <w:sz w:val="22"/>
        </w:rPr>
        <w:t xml:space="preserve">cademic </w:t>
      </w:r>
      <w:r w:rsidRPr="00077233">
        <w:rPr>
          <w:rFonts w:ascii="Arial" w:hAnsi="Arial" w:cs="Arial"/>
          <w:sz w:val="22"/>
        </w:rPr>
        <w:t>S</w:t>
      </w:r>
      <w:r w:rsidR="004D32B0">
        <w:rPr>
          <w:rFonts w:ascii="Arial" w:hAnsi="Arial" w:cs="Arial"/>
          <w:sz w:val="22"/>
        </w:rPr>
        <w:t>ubject Group</w:t>
      </w:r>
      <w:r w:rsidRPr="00077233">
        <w:rPr>
          <w:rFonts w:ascii="Arial" w:hAnsi="Arial" w:cs="Arial"/>
          <w:sz w:val="22"/>
        </w:rPr>
        <w:t xml:space="preserve"> in a pilot project to monitor students vulnerable to non-continuation and in a Univer</w:t>
      </w:r>
      <w:r>
        <w:rPr>
          <w:rFonts w:ascii="Arial" w:hAnsi="Arial" w:cs="Arial"/>
          <w:sz w:val="22"/>
        </w:rPr>
        <w:t>sity working group in this area (</w:t>
      </w:r>
      <w:r w:rsidR="00437CF5">
        <w:rPr>
          <w:rFonts w:ascii="Arial" w:hAnsi="Arial" w:cs="Arial"/>
          <w:b/>
          <w:sz w:val="22"/>
        </w:rPr>
        <w:t>UG</w:t>
      </w:r>
      <w:r w:rsidR="00AF40A6">
        <w:rPr>
          <w:rFonts w:ascii="Arial" w:hAnsi="Arial" w:cs="Arial"/>
          <w:b/>
          <w:sz w:val="22"/>
        </w:rPr>
        <w:t xml:space="preserve"> </w:t>
      </w:r>
      <w:r>
        <w:rPr>
          <w:rFonts w:ascii="Arial" w:hAnsi="Arial" w:cs="Arial"/>
          <w:b/>
          <w:sz w:val="22"/>
        </w:rPr>
        <w:t>Sociology</w:t>
      </w:r>
      <w:r>
        <w:rPr>
          <w:rFonts w:ascii="Arial" w:hAnsi="Arial" w:cs="Arial"/>
          <w:sz w:val="22"/>
        </w:rPr>
        <w:t>)</w:t>
      </w:r>
    </w:p>
    <w:p w14:paraId="08FAAC28" w14:textId="0B76DB56" w:rsidR="00723CAA" w:rsidRDefault="0029784C" w:rsidP="00723CAA">
      <w:pPr>
        <w:pStyle w:val="ListParagraph"/>
        <w:numPr>
          <w:ilvl w:val="0"/>
          <w:numId w:val="40"/>
        </w:numPr>
        <w:rPr>
          <w:rFonts w:ascii="Arial" w:hAnsi="Arial" w:cs="Arial"/>
          <w:sz w:val="22"/>
          <w:szCs w:val="22"/>
        </w:rPr>
      </w:pPr>
      <w:r w:rsidRPr="0029784C">
        <w:rPr>
          <w:rFonts w:ascii="Arial" w:hAnsi="Arial" w:cs="Arial"/>
          <w:sz w:val="22"/>
          <w:szCs w:val="22"/>
        </w:rPr>
        <w:t>The relationship between staff and students is very positive. Aston Law aims to treat students as individuals, and student feedback indicates that they have succeeded in delivering a personalised appr</w:t>
      </w:r>
      <w:r>
        <w:rPr>
          <w:rFonts w:ascii="Arial" w:hAnsi="Arial" w:cs="Arial"/>
          <w:sz w:val="22"/>
          <w:szCs w:val="22"/>
        </w:rPr>
        <w:t>oach which is valued (</w:t>
      </w:r>
      <w:r>
        <w:rPr>
          <w:rFonts w:ascii="Arial" w:hAnsi="Arial" w:cs="Arial"/>
          <w:b/>
          <w:sz w:val="22"/>
          <w:szCs w:val="22"/>
        </w:rPr>
        <w:t>LLB Law with Management</w:t>
      </w:r>
      <w:r w:rsidR="00723CAA">
        <w:rPr>
          <w:rFonts w:ascii="Arial" w:hAnsi="Arial" w:cs="Arial"/>
          <w:sz w:val="22"/>
          <w:szCs w:val="22"/>
        </w:rPr>
        <w:t>)</w:t>
      </w:r>
    </w:p>
    <w:p w14:paraId="6736E010" w14:textId="09C4B942" w:rsidR="00417B6B" w:rsidRPr="00417B6B" w:rsidRDefault="00417B6B" w:rsidP="002839F9">
      <w:pPr>
        <w:pStyle w:val="Default"/>
        <w:numPr>
          <w:ilvl w:val="0"/>
          <w:numId w:val="40"/>
        </w:numPr>
        <w:rPr>
          <w:sz w:val="22"/>
          <w:szCs w:val="22"/>
        </w:rPr>
      </w:pPr>
      <w:r w:rsidRPr="00417B6B">
        <w:rPr>
          <w:sz w:val="22"/>
          <w:szCs w:val="22"/>
        </w:rPr>
        <w:t xml:space="preserve">The programme team promotes relevant internships and mentoring for students to support their development as </w:t>
      </w:r>
      <w:r>
        <w:rPr>
          <w:sz w:val="22"/>
          <w:szCs w:val="22"/>
        </w:rPr>
        <w:t>professional translators (EMT) (</w:t>
      </w:r>
      <w:r w:rsidR="00AF40A6">
        <w:rPr>
          <w:b/>
          <w:sz w:val="22"/>
          <w:szCs w:val="22"/>
        </w:rPr>
        <w:t xml:space="preserve">MA </w:t>
      </w:r>
      <w:r w:rsidRPr="00417B6B">
        <w:rPr>
          <w:b/>
          <w:sz w:val="22"/>
          <w:szCs w:val="22"/>
        </w:rPr>
        <w:t>Translation Studies</w:t>
      </w:r>
      <w:r>
        <w:rPr>
          <w:sz w:val="22"/>
          <w:szCs w:val="22"/>
        </w:rPr>
        <w:t>)</w:t>
      </w:r>
    </w:p>
    <w:p w14:paraId="49D060A4" w14:textId="77777777" w:rsidR="003B6D18" w:rsidRPr="003B6D18" w:rsidRDefault="003B6D18" w:rsidP="003B6D18">
      <w:pPr>
        <w:pStyle w:val="ListParagraph"/>
        <w:rPr>
          <w:rFonts w:ascii="Arial" w:hAnsi="Arial" w:cs="Arial"/>
          <w:sz w:val="22"/>
          <w:szCs w:val="22"/>
        </w:rPr>
      </w:pPr>
    </w:p>
    <w:p w14:paraId="55883643" w14:textId="77777777" w:rsidR="0082785D" w:rsidRPr="007A7C80" w:rsidRDefault="0082785D" w:rsidP="001F34EB">
      <w:pPr>
        <w:jc w:val="both"/>
        <w:rPr>
          <w:rFonts w:ascii="Arial" w:hAnsi="Arial" w:cs="Arial"/>
          <w:sz w:val="22"/>
          <w:szCs w:val="22"/>
          <w:u w:val="single"/>
        </w:rPr>
      </w:pPr>
      <w:r w:rsidRPr="007A7C80">
        <w:rPr>
          <w:rFonts w:ascii="Arial" w:hAnsi="Arial" w:cs="Arial"/>
          <w:sz w:val="22"/>
          <w:szCs w:val="22"/>
          <w:u w:val="single"/>
        </w:rPr>
        <w:lastRenderedPageBreak/>
        <w:t>Placements and Student Employability</w:t>
      </w:r>
    </w:p>
    <w:p w14:paraId="3526CD52" w14:textId="25A95D4B" w:rsidR="00FB4EE8" w:rsidRDefault="00FB4EE8" w:rsidP="001F34EB">
      <w:pPr>
        <w:jc w:val="both"/>
        <w:rPr>
          <w:rFonts w:ascii="Arial" w:hAnsi="Arial" w:cs="Arial"/>
          <w:i/>
          <w:sz w:val="22"/>
          <w:szCs w:val="22"/>
        </w:rPr>
      </w:pPr>
    </w:p>
    <w:p w14:paraId="7FA0898F" w14:textId="55AA44E7" w:rsidR="00FB4EE8" w:rsidRDefault="00FB4EE8" w:rsidP="001F34EB">
      <w:pPr>
        <w:jc w:val="both"/>
        <w:rPr>
          <w:rFonts w:ascii="Arial" w:hAnsi="Arial" w:cs="Arial"/>
          <w:sz w:val="22"/>
          <w:szCs w:val="22"/>
        </w:rPr>
      </w:pPr>
      <w:r>
        <w:rPr>
          <w:rFonts w:ascii="Arial" w:hAnsi="Arial" w:cs="Arial"/>
          <w:sz w:val="22"/>
          <w:szCs w:val="22"/>
        </w:rPr>
        <w:t xml:space="preserve">Examples of good practice in Placements and Student Employability were identified in </w:t>
      </w:r>
      <w:r w:rsidR="00185B0E">
        <w:rPr>
          <w:rFonts w:ascii="Arial" w:hAnsi="Arial" w:cs="Arial"/>
          <w:b/>
          <w:sz w:val="22"/>
          <w:szCs w:val="22"/>
        </w:rPr>
        <w:t>ten</w:t>
      </w:r>
      <w:r>
        <w:rPr>
          <w:rFonts w:ascii="Arial" w:hAnsi="Arial" w:cs="Arial"/>
          <w:sz w:val="22"/>
          <w:szCs w:val="22"/>
        </w:rPr>
        <w:t xml:space="preserve"> of the reviews carried out. Examples include:</w:t>
      </w:r>
    </w:p>
    <w:p w14:paraId="4CCA1D32" w14:textId="77777777" w:rsidR="00FB4EE8" w:rsidRDefault="00FB4EE8" w:rsidP="001F34EB">
      <w:pPr>
        <w:jc w:val="both"/>
        <w:rPr>
          <w:rFonts w:ascii="Arial" w:hAnsi="Arial" w:cs="Arial"/>
          <w:sz w:val="22"/>
          <w:szCs w:val="22"/>
        </w:rPr>
      </w:pPr>
    </w:p>
    <w:p w14:paraId="00CEF6E3" w14:textId="65698E1F" w:rsidR="00FB4EE8" w:rsidRDefault="0035273A" w:rsidP="0035273A">
      <w:pPr>
        <w:pStyle w:val="ListParagraph"/>
        <w:numPr>
          <w:ilvl w:val="0"/>
          <w:numId w:val="41"/>
        </w:numPr>
        <w:jc w:val="both"/>
        <w:rPr>
          <w:rFonts w:ascii="Arial" w:hAnsi="Arial" w:cs="Arial"/>
          <w:sz w:val="22"/>
          <w:szCs w:val="22"/>
        </w:rPr>
      </w:pPr>
      <w:r w:rsidRPr="0035273A">
        <w:rPr>
          <w:rFonts w:ascii="Arial" w:hAnsi="Arial" w:cs="Arial"/>
          <w:sz w:val="22"/>
          <w:szCs w:val="22"/>
        </w:rPr>
        <w:t>the strategic and reflective management of the subject area’s portfolio of programmes, the increase in student numbers and the take up of placement opportunities (</w:t>
      </w:r>
      <w:r w:rsidR="00437CF5">
        <w:rPr>
          <w:rFonts w:ascii="Arial" w:hAnsi="Arial" w:cs="Arial"/>
          <w:b/>
          <w:sz w:val="22"/>
          <w:szCs w:val="22"/>
        </w:rPr>
        <w:t>UG</w:t>
      </w:r>
      <w:r w:rsidR="00AF40A6">
        <w:rPr>
          <w:rFonts w:ascii="Arial" w:hAnsi="Arial" w:cs="Arial"/>
          <w:b/>
          <w:sz w:val="22"/>
          <w:szCs w:val="22"/>
        </w:rPr>
        <w:t xml:space="preserve"> </w:t>
      </w:r>
      <w:r>
        <w:rPr>
          <w:rFonts w:ascii="Arial" w:hAnsi="Arial" w:cs="Arial"/>
          <w:b/>
          <w:sz w:val="22"/>
          <w:szCs w:val="22"/>
        </w:rPr>
        <w:t>Politics with International Relations</w:t>
      </w:r>
      <w:r w:rsidRPr="0035273A">
        <w:rPr>
          <w:rFonts w:ascii="Arial" w:hAnsi="Arial" w:cs="Arial"/>
          <w:sz w:val="22"/>
          <w:szCs w:val="22"/>
        </w:rPr>
        <w:t>)</w:t>
      </w:r>
    </w:p>
    <w:p w14:paraId="1971F665" w14:textId="77777777" w:rsidR="004C28CC" w:rsidRPr="004C28CC" w:rsidRDefault="0035273A" w:rsidP="004C28CC">
      <w:pPr>
        <w:pStyle w:val="ListParagraph"/>
        <w:numPr>
          <w:ilvl w:val="0"/>
          <w:numId w:val="41"/>
        </w:numPr>
        <w:jc w:val="both"/>
        <w:rPr>
          <w:rFonts w:ascii="Arial" w:hAnsi="Arial" w:cs="Arial"/>
          <w:i/>
          <w:sz w:val="22"/>
          <w:szCs w:val="22"/>
        </w:rPr>
      </w:pPr>
      <w:r w:rsidRPr="0035273A">
        <w:rPr>
          <w:rFonts w:ascii="Arial" w:hAnsi="Arial" w:cs="Arial"/>
          <w:sz w:val="22"/>
          <w:szCs w:val="22"/>
        </w:rPr>
        <w:t>The employment focussed design of assessment, ensuring that students had to apply knowledge to real life scenarios</w:t>
      </w:r>
      <w:r>
        <w:rPr>
          <w:rFonts w:ascii="Arial" w:hAnsi="Arial" w:cs="Arial"/>
          <w:sz w:val="22"/>
          <w:szCs w:val="22"/>
        </w:rPr>
        <w:t xml:space="preserve"> (</w:t>
      </w:r>
      <w:r w:rsidR="00AF40A6" w:rsidRPr="00AF40A6">
        <w:rPr>
          <w:rFonts w:ascii="Arial" w:hAnsi="Arial" w:cs="Arial"/>
          <w:b/>
          <w:sz w:val="22"/>
          <w:szCs w:val="22"/>
        </w:rPr>
        <w:t>MSc</w:t>
      </w:r>
      <w:r w:rsidR="00AF40A6">
        <w:rPr>
          <w:rFonts w:ascii="Arial" w:hAnsi="Arial" w:cs="Arial"/>
          <w:sz w:val="22"/>
          <w:szCs w:val="22"/>
        </w:rPr>
        <w:t xml:space="preserve"> </w:t>
      </w:r>
      <w:r>
        <w:rPr>
          <w:rFonts w:ascii="Arial" w:hAnsi="Arial" w:cs="Arial"/>
          <w:b/>
          <w:sz w:val="22"/>
          <w:szCs w:val="22"/>
        </w:rPr>
        <w:t>Mechanical Engineering (Modelling</w:t>
      </w:r>
      <w:r w:rsidRPr="00B14EE8">
        <w:rPr>
          <w:rFonts w:ascii="Arial" w:hAnsi="Arial" w:cs="Arial"/>
          <w:b/>
          <w:sz w:val="22"/>
          <w:szCs w:val="22"/>
        </w:rPr>
        <w:t>)</w:t>
      </w:r>
    </w:p>
    <w:p w14:paraId="783F8BDD" w14:textId="44064866" w:rsidR="00B14EE8" w:rsidRPr="004C28CC" w:rsidRDefault="00B14EE8" w:rsidP="004C28CC">
      <w:pPr>
        <w:pStyle w:val="ListParagraph"/>
        <w:numPr>
          <w:ilvl w:val="0"/>
          <w:numId w:val="41"/>
        </w:numPr>
        <w:jc w:val="both"/>
        <w:rPr>
          <w:rFonts w:ascii="Arial" w:hAnsi="Arial" w:cs="Arial"/>
          <w:i/>
          <w:sz w:val="22"/>
          <w:szCs w:val="22"/>
        </w:rPr>
      </w:pPr>
      <w:r w:rsidRPr="004C28CC">
        <w:rPr>
          <w:rFonts w:ascii="Arial" w:hAnsi="Arial" w:cs="Arial"/>
          <w:sz w:val="22"/>
          <w:szCs w:val="22"/>
        </w:rPr>
        <w:t>The focus on applied mathematics and student employability is an important strength in the programmes and one resulting in good graduate opportunities (</w:t>
      </w:r>
      <w:r w:rsidR="00437CF5" w:rsidRPr="004C28CC">
        <w:rPr>
          <w:rFonts w:ascii="Arial" w:hAnsi="Arial" w:cs="Arial"/>
          <w:b/>
          <w:sz w:val="22"/>
          <w:szCs w:val="22"/>
        </w:rPr>
        <w:t xml:space="preserve">UG </w:t>
      </w:r>
      <w:r w:rsidRPr="004C28CC">
        <w:rPr>
          <w:rFonts w:ascii="Arial" w:hAnsi="Arial" w:cs="Arial"/>
          <w:b/>
          <w:sz w:val="22"/>
          <w:szCs w:val="22"/>
        </w:rPr>
        <w:t>Maths</w:t>
      </w:r>
      <w:r w:rsidRPr="004C28CC">
        <w:rPr>
          <w:rFonts w:ascii="Arial" w:hAnsi="Arial" w:cs="Arial"/>
          <w:sz w:val="22"/>
          <w:szCs w:val="22"/>
        </w:rPr>
        <w:t>)</w:t>
      </w:r>
    </w:p>
    <w:p w14:paraId="0E0AC521" w14:textId="69BC986A" w:rsidR="00723CAA" w:rsidRPr="00077233" w:rsidRDefault="00723CAA" w:rsidP="00077233">
      <w:pPr>
        <w:pStyle w:val="Default"/>
        <w:numPr>
          <w:ilvl w:val="0"/>
          <w:numId w:val="43"/>
        </w:numPr>
        <w:rPr>
          <w:sz w:val="22"/>
          <w:szCs w:val="22"/>
        </w:rPr>
      </w:pPr>
      <w:r w:rsidRPr="00723CAA">
        <w:rPr>
          <w:sz w:val="22"/>
          <w:szCs w:val="22"/>
        </w:rPr>
        <w:t>The experience provided by students forming a translation company (as simulation) and managing an authentic project for an authentic client, which is part of the module The Translation Profession (</w:t>
      </w:r>
      <w:r w:rsidR="00AF40A6">
        <w:rPr>
          <w:b/>
          <w:sz w:val="22"/>
          <w:szCs w:val="22"/>
        </w:rPr>
        <w:t xml:space="preserve">PG </w:t>
      </w:r>
      <w:r w:rsidRPr="00723CAA">
        <w:rPr>
          <w:b/>
          <w:sz w:val="22"/>
          <w:szCs w:val="22"/>
        </w:rPr>
        <w:t>Translation Studies</w:t>
      </w:r>
      <w:r w:rsidRPr="00723CAA">
        <w:rPr>
          <w:sz w:val="22"/>
          <w:szCs w:val="22"/>
        </w:rPr>
        <w:t>)</w:t>
      </w:r>
    </w:p>
    <w:p w14:paraId="55883645" w14:textId="77777777" w:rsidR="0082785D" w:rsidRPr="007A7C80" w:rsidRDefault="0082785D" w:rsidP="001F34EB">
      <w:pPr>
        <w:jc w:val="both"/>
        <w:rPr>
          <w:rFonts w:ascii="Arial" w:hAnsi="Arial" w:cs="Arial"/>
          <w:sz w:val="22"/>
          <w:szCs w:val="22"/>
          <w:u w:val="single"/>
        </w:rPr>
      </w:pPr>
    </w:p>
    <w:p w14:paraId="55883646" w14:textId="77777777" w:rsidR="0082785D" w:rsidRPr="007A7C80" w:rsidRDefault="0082785D" w:rsidP="001F34EB">
      <w:pPr>
        <w:jc w:val="both"/>
        <w:rPr>
          <w:rFonts w:ascii="Arial" w:hAnsi="Arial" w:cs="Arial"/>
          <w:sz w:val="22"/>
          <w:szCs w:val="22"/>
          <w:u w:val="single"/>
        </w:rPr>
      </w:pPr>
      <w:r w:rsidRPr="007A7C80">
        <w:rPr>
          <w:rFonts w:ascii="Arial" w:hAnsi="Arial" w:cs="Arial"/>
          <w:sz w:val="22"/>
          <w:szCs w:val="22"/>
          <w:u w:val="single"/>
        </w:rPr>
        <w:t>Curriculum Development and the Impact of Research</w:t>
      </w:r>
    </w:p>
    <w:p w14:paraId="55883647" w14:textId="77777777" w:rsidR="0082785D" w:rsidRPr="007A7C80" w:rsidRDefault="0082785D" w:rsidP="001F34EB">
      <w:pPr>
        <w:jc w:val="both"/>
        <w:rPr>
          <w:rFonts w:ascii="Arial" w:hAnsi="Arial" w:cs="Arial"/>
          <w:sz w:val="22"/>
          <w:szCs w:val="22"/>
          <w:u w:val="single"/>
        </w:rPr>
      </w:pPr>
    </w:p>
    <w:p w14:paraId="55B1CC64" w14:textId="47A0E8AF" w:rsidR="00FB4EE8" w:rsidRDefault="00FB4EE8" w:rsidP="001F34EB">
      <w:pPr>
        <w:jc w:val="both"/>
        <w:rPr>
          <w:rFonts w:ascii="Arial" w:hAnsi="Arial" w:cs="Arial"/>
          <w:sz w:val="22"/>
          <w:szCs w:val="22"/>
        </w:rPr>
      </w:pPr>
      <w:r>
        <w:rPr>
          <w:rFonts w:ascii="Arial" w:hAnsi="Arial" w:cs="Arial"/>
          <w:sz w:val="22"/>
          <w:szCs w:val="22"/>
        </w:rPr>
        <w:t xml:space="preserve">Examples of good practice in Curriculum Development and the Impact </w:t>
      </w:r>
      <w:r w:rsidR="001A6A3F">
        <w:rPr>
          <w:rFonts w:ascii="Arial" w:hAnsi="Arial" w:cs="Arial"/>
          <w:sz w:val="22"/>
          <w:szCs w:val="22"/>
        </w:rPr>
        <w:t xml:space="preserve">of Research were identified in </w:t>
      </w:r>
      <w:r w:rsidR="00723CAA">
        <w:rPr>
          <w:rFonts w:ascii="Arial" w:hAnsi="Arial" w:cs="Arial"/>
          <w:b/>
          <w:sz w:val="22"/>
          <w:szCs w:val="22"/>
        </w:rPr>
        <w:t>thirteen</w:t>
      </w:r>
      <w:r>
        <w:rPr>
          <w:rFonts w:ascii="Arial" w:hAnsi="Arial" w:cs="Arial"/>
          <w:sz w:val="22"/>
          <w:szCs w:val="22"/>
        </w:rPr>
        <w:t xml:space="preserve"> of the reviews carried out. Examples include:</w:t>
      </w:r>
    </w:p>
    <w:p w14:paraId="20FAF9E3" w14:textId="77777777" w:rsidR="00FB4EE8" w:rsidRDefault="00FB4EE8" w:rsidP="001F34EB">
      <w:pPr>
        <w:jc w:val="both"/>
        <w:rPr>
          <w:rFonts w:ascii="Arial" w:hAnsi="Arial" w:cs="Arial"/>
          <w:sz w:val="22"/>
          <w:szCs w:val="22"/>
        </w:rPr>
      </w:pPr>
    </w:p>
    <w:p w14:paraId="2F46EBE4" w14:textId="77777777" w:rsidR="00B14EE8" w:rsidRPr="00B14EE8" w:rsidRDefault="0029784C" w:rsidP="00B14EE8">
      <w:pPr>
        <w:pStyle w:val="ListParagraph"/>
        <w:numPr>
          <w:ilvl w:val="0"/>
          <w:numId w:val="42"/>
        </w:numPr>
        <w:rPr>
          <w:rFonts w:ascii="Arial" w:hAnsi="Arial" w:cs="Arial"/>
          <w:sz w:val="22"/>
          <w:szCs w:val="22"/>
        </w:rPr>
      </w:pPr>
      <w:r w:rsidRPr="0029784C">
        <w:rPr>
          <w:rFonts w:ascii="Arial" w:hAnsi="Arial" w:cs="Arial"/>
          <w:sz w:val="22"/>
          <w:szCs w:val="22"/>
        </w:rPr>
        <w:t xml:space="preserve">The curriculum succeeds in developing graduates who are able to identify, and respond to, the synergies which exist between business and law, placing the programme in a unique position within legal education </w:t>
      </w:r>
      <w:r>
        <w:rPr>
          <w:rFonts w:ascii="Arial" w:hAnsi="Arial" w:cs="Arial"/>
          <w:sz w:val="22"/>
          <w:szCs w:val="22"/>
        </w:rPr>
        <w:t>(</w:t>
      </w:r>
      <w:r w:rsidRPr="0029784C">
        <w:rPr>
          <w:rFonts w:ascii="Arial" w:hAnsi="Arial" w:cs="Arial"/>
          <w:b/>
          <w:sz w:val="22"/>
          <w:szCs w:val="22"/>
        </w:rPr>
        <w:t>LLB</w:t>
      </w:r>
      <w:r>
        <w:rPr>
          <w:rFonts w:ascii="Arial" w:hAnsi="Arial" w:cs="Arial"/>
          <w:sz w:val="22"/>
          <w:szCs w:val="22"/>
        </w:rPr>
        <w:t xml:space="preserve"> </w:t>
      </w:r>
      <w:r>
        <w:rPr>
          <w:rFonts w:ascii="Arial" w:hAnsi="Arial" w:cs="Arial"/>
          <w:b/>
          <w:sz w:val="22"/>
          <w:szCs w:val="22"/>
        </w:rPr>
        <w:t>Law with Management)</w:t>
      </w:r>
    </w:p>
    <w:p w14:paraId="1CFBFB1D" w14:textId="45EFC81D" w:rsidR="00FB4EE8" w:rsidRDefault="00571915" w:rsidP="00B14EE8">
      <w:pPr>
        <w:pStyle w:val="ListParagraph"/>
        <w:numPr>
          <w:ilvl w:val="0"/>
          <w:numId w:val="42"/>
        </w:numPr>
        <w:rPr>
          <w:rFonts w:ascii="Arial" w:hAnsi="Arial" w:cs="Arial"/>
          <w:sz w:val="22"/>
          <w:szCs w:val="22"/>
        </w:rPr>
      </w:pPr>
      <w:r>
        <w:rPr>
          <w:rFonts w:ascii="Arial" w:hAnsi="Arial" w:cs="Arial"/>
          <w:sz w:val="22"/>
          <w:szCs w:val="22"/>
        </w:rPr>
        <w:t>T</w:t>
      </w:r>
      <w:r w:rsidR="00B14EE8" w:rsidRPr="00B14EE8">
        <w:rPr>
          <w:rFonts w:ascii="Arial" w:hAnsi="Arial" w:cs="Arial"/>
          <w:sz w:val="22"/>
          <w:szCs w:val="22"/>
        </w:rPr>
        <w:t>he contribution that doctoral students are making to the delivery of the programmes (</w:t>
      </w:r>
      <w:r w:rsidR="00437CF5">
        <w:rPr>
          <w:rFonts w:ascii="Arial" w:hAnsi="Arial" w:cs="Arial"/>
          <w:b/>
          <w:sz w:val="22"/>
          <w:szCs w:val="22"/>
        </w:rPr>
        <w:t>UG M</w:t>
      </w:r>
      <w:r w:rsidR="00B14EE8" w:rsidRPr="00B14EE8">
        <w:rPr>
          <w:rFonts w:ascii="Arial" w:hAnsi="Arial" w:cs="Arial"/>
          <w:b/>
          <w:sz w:val="22"/>
          <w:szCs w:val="22"/>
        </w:rPr>
        <w:t>aths</w:t>
      </w:r>
      <w:r w:rsidR="00B14EE8" w:rsidRPr="00B14EE8">
        <w:rPr>
          <w:rFonts w:ascii="Arial" w:hAnsi="Arial" w:cs="Arial"/>
          <w:sz w:val="22"/>
          <w:szCs w:val="22"/>
        </w:rPr>
        <w:t>)</w:t>
      </w:r>
    </w:p>
    <w:p w14:paraId="3370869F" w14:textId="64855836" w:rsidR="00571915" w:rsidRDefault="00571915" w:rsidP="00571915">
      <w:pPr>
        <w:pStyle w:val="ListParagraph"/>
        <w:numPr>
          <w:ilvl w:val="0"/>
          <w:numId w:val="42"/>
        </w:numPr>
        <w:rPr>
          <w:rFonts w:ascii="Arial" w:hAnsi="Arial" w:cs="Arial"/>
          <w:sz w:val="22"/>
          <w:szCs w:val="22"/>
        </w:rPr>
      </w:pPr>
      <w:r>
        <w:rPr>
          <w:rFonts w:ascii="Arial" w:hAnsi="Arial" w:cs="Arial"/>
          <w:sz w:val="22"/>
          <w:szCs w:val="22"/>
        </w:rPr>
        <w:t>T</w:t>
      </w:r>
      <w:r w:rsidRPr="00571915">
        <w:rPr>
          <w:rFonts w:ascii="Arial" w:hAnsi="Arial" w:cs="Arial"/>
          <w:sz w:val="22"/>
          <w:szCs w:val="22"/>
        </w:rPr>
        <w:t>he student induction and Professional Development Programme, the latter also having influenced the choice of some students to study at Aston</w:t>
      </w:r>
      <w:r>
        <w:rPr>
          <w:rFonts w:ascii="Arial" w:hAnsi="Arial" w:cs="Arial"/>
          <w:sz w:val="22"/>
          <w:szCs w:val="22"/>
        </w:rPr>
        <w:t xml:space="preserve"> (</w:t>
      </w:r>
      <w:r>
        <w:rPr>
          <w:rFonts w:ascii="Arial" w:hAnsi="Arial" w:cs="Arial"/>
          <w:b/>
          <w:sz w:val="22"/>
          <w:szCs w:val="22"/>
        </w:rPr>
        <w:t>ABS PG</w:t>
      </w:r>
      <w:r>
        <w:rPr>
          <w:rFonts w:ascii="Arial" w:hAnsi="Arial" w:cs="Arial"/>
          <w:sz w:val="22"/>
          <w:szCs w:val="22"/>
        </w:rPr>
        <w:t>)</w:t>
      </w:r>
    </w:p>
    <w:p w14:paraId="06EA2D55" w14:textId="12E02164" w:rsidR="003B6D18" w:rsidRDefault="003B6D18" w:rsidP="00F6044E">
      <w:pPr>
        <w:pStyle w:val="ListParagraph"/>
        <w:numPr>
          <w:ilvl w:val="0"/>
          <w:numId w:val="42"/>
        </w:numPr>
        <w:rPr>
          <w:rFonts w:ascii="Arial" w:hAnsi="Arial" w:cs="Arial"/>
          <w:sz w:val="22"/>
          <w:szCs w:val="22"/>
        </w:rPr>
      </w:pPr>
      <w:r w:rsidRPr="003B6D18">
        <w:rPr>
          <w:rFonts w:ascii="Arial" w:hAnsi="Arial" w:cs="Arial"/>
          <w:sz w:val="22"/>
          <w:szCs w:val="22"/>
        </w:rPr>
        <w:t>The commitment to CDIO for students as a way of enabling learning by integrating elements of the curriculum and as preparation for the workplace; and also as a philosophy for staff to frame their practice more broadly and to share practice within the University, nationally and internationally</w:t>
      </w:r>
      <w:r>
        <w:rPr>
          <w:rFonts w:ascii="Arial" w:hAnsi="Arial" w:cs="Arial"/>
          <w:sz w:val="22"/>
          <w:szCs w:val="22"/>
        </w:rPr>
        <w:t xml:space="preserve"> </w:t>
      </w:r>
      <w:r>
        <w:rPr>
          <w:rFonts w:ascii="Arial" w:hAnsi="Arial" w:cs="Arial"/>
          <w:sz w:val="22"/>
          <w:szCs w:val="22"/>
        </w:rPr>
        <w:lastRenderedPageBreak/>
        <w:t>(</w:t>
      </w:r>
      <w:r w:rsidR="00F6044E" w:rsidRPr="00F6044E">
        <w:rPr>
          <w:rFonts w:ascii="Arial" w:hAnsi="Arial" w:cs="Arial"/>
          <w:b/>
          <w:sz w:val="22"/>
          <w:szCs w:val="22"/>
        </w:rPr>
        <w:t xml:space="preserve">BEng/MEng Mechanical Engineering, BEng Electromechanical Engineering and BEng Design Engineering </w:t>
      </w:r>
      <w:r w:rsidR="00F6044E">
        <w:rPr>
          <w:rFonts w:ascii="Arial" w:hAnsi="Arial" w:cs="Arial"/>
          <w:b/>
          <w:sz w:val="22"/>
          <w:szCs w:val="22"/>
        </w:rPr>
        <w:t>P</w:t>
      </w:r>
      <w:r>
        <w:rPr>
          <w:rFonts w:ascii="Arial" w:hAnsi="Arial" w:cs="Arial"/>
          <w:b/>
          <w:sz w:val="22"/>
          <w:szCs w:val="22"/>
        </w:rPr>
        <w:t>rogrammes</w:t>
      </w:r>
      <w:r>
        <w:rPr>
          <w:rFonts w:ascii="Arial" w:hAnsi="Arial" w:cs="Arial"/>
          <w:sz w:val="22"/>
          <w:szCs w:val="22"/>
        </w:rPr>
        <w:t>)</w:t>
      </w:r>
    </w:p>
    <w:p w14:paraId="6F26E09F" w14:textId="52AB0BA2" w:rsidR="00FB4EE8" w:rsidRPr="003B6D18" w:rsidRDefault="00FB4EE8" w:rsidP="003B6D18"/>
    <w:p w14:paraId="5588364A" w14:textId="28CFA306" w:rsidR="0082785D" w:rsidRPr="007A7C80" w:rsidRDefault="00C30D27" w:rsidP="001F34EB">
      <w:pPr>
        <w:jc w:val="both"/>
        <w:rPr>
          <w:rFonts w:ascii="Arial" w:hAnsi="Arial" w:cs="Arial"/>
          <w:sz w:val="22"/>
          <w:szCs w:val="22"/>
          <w:u w:val="single"/>
        </w:rPr>
      </w:pPr>
      <w:r>
        <w:rPr>
          <w:rFonts w:ascii="Arial" w:hAnsi="Arial" w:cs="Arial"/>
          <w:sz w:val="22"/>
          <w:szCs w:val="22"/>
          <w:u w:val="single"/>
        </w:rPr>
        <w:t>Externality</w:t>
      </w:r>
    </w:p>
    <w:p w14:paraId="0DD92433" w14:textId="77777777" w:rsidR="00FB4EE8" w:rsidRDefault="00FB4EE8" w:rsidP="001F34EB">
      <w:pPr>
        <w:jc w:val="both"/>
        <w:rPr>
          <w:rFonts w:ascii="Arial" w:hAnsi="Arial" w:cs="Arial"/>
          <w:i/>
          <w:sz w:val="22"/>
          <w:szCs w:val="22"/>
        </w:rPr>
      </w:pPr>
    </w:p>
    <w:p w14:paraId="0513FFE4" w14:textId="12428169" w:rsidR="00FB4EE8" w:rsidRDefault="00FB4EE8" w:rsidP="001F34EB">
      <w:pPr>
        <w:jc w:val="both"/>
        <w:rPr>
          <w:rFonts w:ascii="Arial" w:hAnsi="Arial" w:cs="Arial"/>
          <w:sz w:val="22"/>
          <w:szCs w:val="22"/>
        </w:rPr>
      </w:pPr>
      <w:r>
        <w:rPr>
          <w:rFonts w:ascii="Arial" w:hAnsi="Arial" w:cs="Arial"/>
          <w:sz w:val="22"/>
          <w:szCs w:val="22"/>
        </w:rPr>
        <w:t xml:space="preserve">Examples of good practice in </w:t>
      </w:r>
      <w:r w:rsidR="00C30D27">
        <w:rPr>
          <w:rFonts w:ascii="Arial" w:hAnsi="Arial" w:cs="Arial"/>
          <w:sz w:val="22"/>
          <w:szCs w:val="22"/>
        </w:rPr>
        <w:t>Externality</w:t>
      </w:r>
      <w:r w:rsidR="001A6A3F">
        <w:rPr>
          <w:rFonts w:ascii="Arial" w:hAnsi="Arial" w:cs="Arial"/>
          <w:sz w:val="22"/>
          <w:szCs w:val="22"/>
        </w:rPr>
        <w:t xml:space="preserve"> were identified in </w:t>
      </w:r>
      <w:r w:rsidR="00185B0E">
        <w:rPr>
          <w:rFonts w:ascii="Arial" w:hAnsi="Arial" w:cs="Arial"/>
          <w:b/>
          <w:sz w:val="22"/>
          <w:szCs w:val="22"/>
        </w:rPr>
        <w:t>nine</w:t>
      </w:r>
      <w:r>
        <w:rPr>
          <w:rFonts w:ascii="Arial" w:hAnsi="Arial" w:cs="Arial"/>
          <w:sz w:val="22"/>
          <w:szCs w:val="22"/>
        </w:rPr>
        <w:t xml:space="preserve"> of the reviews carried out. Examples include:</w:t>
      </w:r>
    </w:p>
    <w:p w14:paraId="6B4C83A0" w14:textId="77777777" w:rsidR="00FB4EE8" w:rsidRDefault="00FB4EE8" w:rsidP="001F34EB">
      <w:pPr>
        <w:jc w:val="both"/>
        <w:rPr>
          <w:rFonts w:ascii="Arial" w:hAnsi="Arial" w:cs="Arial"/>
          <w:sz w:val="22"/>
          <w:szCs w:val="22"/>
        </w:rPr>
      </w:pPr>
    </w:p>
    <w:p w14:paraId="71627AFF" w14:textId="4EFE7FE4" w:rsidR="00FB4EE8" w:rsidRDefault="0038670D" w:rsidP="001F34EB">
      <w:pPr>
        <w:pStyle w:val="ListParagraph"/>
        <w:numPr>
          <w:ilvl w:val="0"/>
          <w:numId w:val="8"/>
        </w:numPr>
        <w:jc w:val="both"/>
        <w:rPr>
          <w:rFonts w:ascii="Arial" w:hAnsi="Arial" w:cs="Arial"/>
          <w:sz w:val="22"/>
          <w:szCs w:val="22"/>
        </w:rPr>
      </w:pPr>
      <w:r>
        <w:rPr>
          <w:rFonts w:ascii="Arial" w:hAnsi="Arial" w:cs="Arial"/>
          <w:sz w:val="22"/>
          <w:szCs w:val="22"/>
        </w:rPr>
        <w:t>Maximising accrediting body membership, “t</w:t>
      </w:r>
      <w:r w:rsidRPr="0038670D">
        <w:rPr>
          <w:rFonts w:ascii="Arial" w:hAnsi="Arial" w:cs="Arial"/>
          <w:sz w:val="22"/>
          <w:szCs w:val="22"/>
        </w:rPr>
        <w:t>he external panel member was particularly impressed with the programme having the support of two professional bodies. This was later picked up on by the students as a reason they selected Aston</w:t>
      </w:r>
      <w:r>
        <w:rPr>
          <w:rFonts w:ascii="Arial" w:hAnsi="Arial" w:cs="Arial"/>
          <w:sz w:val="22"/>
          <w:szCs w:val="22"/>
        </w:rPr>
        <w:t>” (</w:t>
      </w:r>
      <w:r w:rsidR="00437CF5">
        <w:rPr>
          <w:rFonts w:ascii="Arial" w:hAnsi="Arial" w:cs="Arial"/>
          <w:b/>
          <w:sz w:val="22"/>
          <w:szCs w:val="22"/>
        </w:rPr>
        <w:t xml:space="preserve">BSc </w:t>
      </w:r>
      <w:r w:rsidRPr="0038670D">
        <w:rPr>
          <w:rFonts w:ascii="Arial" w:hAnsi="Arial" w:cs="Arial"/>
          <w:b/>
          <w:sz w:val="22"/>
          <w:szCs w:val="22"/>
        </w:rPr>
        <w:t>Construction Project Management</w:t>
      </w:r>
      <w:r>
        <w:rPr>
          <w:rFonts w:ascii="Arial" w:hAnsi="Arial" w:cs="Arial"/>
          <w:sz w:val="22"/>
          <w:szCs w:val="22"/>
        </w:rPr>
        <w:t>)</w:t>
      </w:r>
    </w:p>
    <w:p w14:paraId="363CB7E2" w14:textId="5DF8F6D9" w:rsidR="00571915" w:rsidRDefault="00571915" w:rsidP="00571915">
      <w:pPr>
        <w:pStyle w:val="ListParagraph"/>
        <w:numPr>
          <w:ilvl w:val="0"/>
          <w:numId w:val="8"/>
        </w:numPr>
        <w:jc w:val="both"/>
        <w:rPr>
          <w:rFonts w:ascii="Arial" w:hAnsi="Arial" w:cs="Arial"/>
          <w:sz w:val="22"/>
          <w:szCs w:val="22"/>
        </w:rPr>
      </w:pPr>
      <w:r>
        <w:rPr>
          <w:rFonts w:ascii="Arial" w:hAnsi="Arial" w:cs="Arial"/>
          <w:sz w:val="22"/>
          <w:szCs w:val="22"/>
        </w:rPr>
        <w:t>T</w:t>
      </w:r>
      <w:r w:rsidRPr="00571915">
        <w:rPr>
          <w:rFonts w:ascii="Arial" w:hAnsi="Arial" w:cs="Arial"/>
          <w:sz w:val="22"/>
          <w:szCs w:val="22"/>
        </w:rPr>
        <w:t>he externality of the programmes, with a large number of extra events and visits from employers which enrich the student experience</w:t>
      </w:r>
      <w:r>
        <w:rPr>
          <w:rFonts w:ascii="Arial" w:hAnsi="Arial" w:cs="Arial"/>
          <w:sz w:val="22"/>
          <w:szCs w:val="22"/>
        </w:rPr>
        <w:t xml:space="preserve"> (</w:t>
      </w:r>
      <w:r>
        <w:rPr>
          <w:rFonts w:ascii="Arial" w:hAnsi="Arial" w:cs="Arial"/>
          <w:b/>
          <w:sz w:val="22"/>
          <w:szCs w:val="22"/>
        </w:rPr>
        <w:t>ABS PG</w:t>
      </w:r>
      <w:r>
        <w:rPr>
          <w:rFonts w:ascii="Arial" w:hAnsi="Arial" w:cs="Arial"/>
          <w:sz w:val="22"/>
          <w:szCs w:val="22"/>
        </w:rPr>
        <w:t>)</w:t>
      </w:r>
    </w:p>
    <w:p w14:paraId="5588364E" w14:textId="1BED2E08" w:rsidR="0082785D" w:rsidRDefault="0029784C" w:rsidP="0029784C">
      <w:pPr>
        <w:pStyle w:val="ListParagraph"/>
        <w:numPr>
          <w:ilvl w:val="0"/>
          <w:numId w:val="8"/>
        </w:numPr>
        <w:jc w:val="both"/>
        <w:rPr>
          <w:rFonts w:ascii="Arial" w:hAnsi="Arial" w:cs="Arial"/>
          <w:sz w:val="22"/>
          <w:szCs w:val="22"/>
        </w:rPr>
      </w:pPr>
      <w:r w:rsidRPr="0029784C">
        <w:rPr>
          <w:rFonts w:ascii="Arial" w:hAnsi="Arial" w:cs="Arial"/>
          <w:sz w:val="22"/>
          <w:szCs w:val="22"/>
        </w:rPr>
        <w:t>The responsiveness of the programme to the economic climate within the sector and the needs of employers</w:t>
      </w:r>
      <w:r>
        <w:rPr>
          <w:rFonts w:ascii="Arial" w:hAnsi="Arial" w:cs="Arial"/>
          <w:sz w:val="22"/>
          <w:szCs w:val="22"/>
        </w:rPr>
        <w:t xml:space="preserve"> (</w:t>
      </w:r>
      <w:r w:rsidR="00437CF5">
        <w:rPr>
          <w:rFonts w:ascii="Arial" w:hAnsi="Arial" w:cs="Arial"/>
          <w:b/>
          <w:sz w:val="22"/>
          <w:szCs w:val="22"/>
        </w:rPr>
        <w:t>BSc Co</w:t>
      </w:r>
      <w:r>
        <w:rPr>
          <w:rFonts w:ascii="Arial" w:hAnsi="Arial" w:cs="Arial"/>
          <w:b/>
          <w:sz w:val="22"/>
          <w:szCs w:val="22"/>
        </w:rPr>
        <w:t>nstruction Project Management</w:t>
      </w:r>
      <w:r>
        <w:rPr>
          <w:rFonts w:ascii="Arial" w:hAnsi="Arial" w:cs="Arial"/>
          <w:sz w:val="22"/>
          <w:szCs w:val="22"/>
        </w:rPr>
        <w:t>)</w:t>
      </w:r>
    </w:p>
    <w:p w14:paraId="18DC39BE" w14:textId="2B227731" w:rsidR="00077233" w:rsidRPr="00077233" w:rsidRDefault="00077233" w:rsidP="00077233">
      <w:pPr>
        <w:pStyle w:val="ListParagraph"/>
        <w:numPr>
          <w:ilvl w:val="0"/>
          <w:numId w:val="8"/>
        </w:numPr>
        <w:rPr>
          <w:rFonts w:ascii="Arial" w:hAnsi="Arial" w:cs="Arial"/>
          <w:sz w:val="22"/>
          <w:szCs w:val="22"/>
        </w:rPr>
      </w:pPr>
      <w:r w:rsidRPr="00077233">
        <w:rPr>
          <w:rFonts w:ascii="Arial" w:hAnsi="Arial" w:cs="Arial"/>
          <w:sz w:val="22"/>
          <w:szCs w:val="22"/>
        </w:rPr>
        <w:t xml:space="preserve">The Pharmacy community at Aston University including academics, students, administrative staff and technicians has created a place </w:t>
      </w:r>
      <w:r>
        <w:rPr>
          <w:rFonts w:ascii="Arial" w:hAnsi="Arial" w:cs="Arial"/>
          <w:sz w:val="22"/>
          <w:szCs w:val="22"/>
        </w:rPr>
        <w:t>where people want to work/study (</w:t>
      </w:r>
      <w:r w:rsidR="00437CF5">
        <w:rPr>
          <w:rFonts w:ascii="Arial" w:hAnsi="Arial" w:cs="Arial"/>
          <w:b/>
          <w:sz w:val="22"/>
          <w:szCs w:val="22"/>
        </w:rPr>
        <w:t>MPharm/OSPAP</w:t>
      </w:r>
      <w:r>
        <w:rPr>
          <w:rFonts w:ascii="Arial" w:hAnsi="Arial" w:cs="Arial"/>
          <w:sz w:val="22"/>
          <w:szCs w:val="22"/>
        </w:rPr>
        <w:t>)</w:t>
      </w:r>
    </w:p>
    <w:p w14:paraId="5588364F" w14:textId="77777777" w:rsidR="00A616F8" w:rsidRPr="007A7C80" w:rsidRDefault="00A616F8" w:rsidP="001F34EB">
      <w:pPr>
        <w:jc w:val="both"/>
        <w:rPr>
          <w:rFonts w:ascii="Arial" w:hAnsi="Arial" w:cs="Arial"/>
          <w:b/>
          <w:sz w:val="22"/>
          <w:szCs w:val="22"/>
          <w:u w:val="single"/>
        </w:rPr>
      </w:pPr>
    </w:p>
    <w:p w14:paraId="40D9422E" w14:textId="77777777" w:rsidR="00FA02BA" w:rsidRDefault="00FA02BA" w:rsidP="001F34EB">
      <w:pPr>
        <w:jc w:val="both"/>
        <w:rPr>
          <w:rFonts w:ascii="Arial" w:hAnsi="Arial" w:cs="Arial"/>
          <w:b/>
          <w:sz w:val="22"/>
          <w:szCs w:val="22"/>
          <w:u w:val="single"/>
        </w:rPr>
      </w:pPr>
    </w:p>
    <w:p w14:paraId="55883650" w14:textId="73CB8272" w:rsidR="004E3A05" w:rsidRDefault="00A009C2" w:rsidP="001F34EB">
      <w:pPr>
        <w:jc w:val="both"/>
        <w:rPr>
          <w:rFonts w:ascii="Arial" w:hAnsi="Arial" w:cs="Arial"/>
          <w:b/>
          <w:sz w:val="22"/>
          <w:szCs w:val="22"/>
          <w:u w:val="single"/>
        </w:rPr>
      </w:pPr>
      <w:r>
        <w:rPr>
          <w:rFonts w:ascii="Arial" w:hAnsi="Arial" w:cs="Arial"/>
          <w:b/>
          <w:sz w:val="22"/>
          <w:szCs w:val="22"/>
          <w:u w:val="single"/>
        </w:rPr>
        <w:t xml:space="preserve">Continuous </w:t>
      </w:r>
      <w:r w:rsidR="00642799">
        <w:rPr>
          <w:rFonts w:ascii="Arial" w:hAnsi="Arial" w:cs="Arial"/>
          <w:b/>
          <w:sz w:val="22"/>
          <w:szCs w:val="22"/>
          <w:u w:val="single"/>
        </w:rPr>
        <w:t>Improvement</w:t>
      </w:r>
      <w:r w:rsidR="00ED29C2">
        <w:rPr>
          <w:rFonts w:ascii="Arial" w:hAnsi="Arial" w:cs="Arial"/>
          <w:b/>
          <w:sz w:val="22"/>
          <w:szCs w:val="22"/>
          <w:u w:val="single"/>
        </w:rPr>
        <w:t xml:space="preserve"> </w:t>
      </w:r>
    </w:p>
    <w:p w14:paraId="55883651" w14:textId="77777777" w:rsidR="00E60268" w:rsidRDefault="00E60268" w:rsidP="001F34EB">
      <w:pPr>
        <w:jc w:val="both"/>
        <w:rPr>
          <w:rFonts w:ascii="Arial" w:hAnsi="Arial" w:cs="Arial"/>
          <w:b/>
          <w:sz w:val="22"/>
          <w:szCs w:val="22"/>
          <w:u w:val="single"/>
        </w:rPr>
      </w:pPr>
    </w:p>
    <w:p w14:paraId="583AF374" w14:textId="77777777" w:rsidR="00642799" w:rsidRPr="00642799" w:rsidRDefault="00642799" w:rsidP="00642799">
      <w:pPr>
        <w:jc w:val="both"/>
        <w:rPr>
          <w:rFonts w:ascii="Arial" w:hAnsi="Arial" w:cs="Arial"/>
          <w:sz w:val="22"/>
          <w:szCs w:val="22"/>
        </w:rPr>
      </w:pPr>
    </w:p>
    <w:p w14:paraId="2FE44B55" w14:textId="49503987" w:rsidR="00642799" w:rsidRDefault="00642799" w:rsidP="00642799">
      <w:pPr>
        <w:jc w:val="both"/>
        <w:rPr>
          <w:rFonts w:ascii="Arial" w:hAnsi="Arial" w:cs="Arial"/>
          <w:sz w:val="22"/>
          <w:szCs w:val="22"/>
        </w:rPr>
      </w:pPr>
      <w:r w:rsidRPr="00642799">
        <w:rPr>
          <w:rFonts w:ascii="Arial" w:hAnsi="Arial" w:cs="Arial"/>
          <w:sz w:val="22"/>
          <w:szCs w:val="22"/>
        </w:rPr>
        <w:t>Periodic Review and Revalidation aims to promote continuous improvement in the student academic experience and in student outcomes, and to ensure that programmes are achieving the objectives the University has set for them</w:t>
      </w:r>
      <w:r>
        <w:rPr>
          <w:rFonts w:ascii="Arial" w:hAnsi="Arial" w:cs="Arial"/>
          <w:sz w:val="22"/>
          <w:szCs w:val="22"/>
        </w:rPr>
        <w:t xml:space="preserve">. </w:t>
      </w:r>
    </w:p>
    <w:p w14:paraId="6B08BD3A" w14:textId="77777777" w:rsidR="00642799" w:rsidRDefault="00642799" w:rsidP="00642799">
      <w:pPr>
        <w:jc w:val="both"/>
        <w:rPr>
          <w:rFonts w:ascii="Arial" w:hAnsi="Arial" w:cs="Arial"/>
          <w:sz w:val="22"/>
          <w:szCs w:val="22"/>
        </w:rPr>
      </w:pPr>
    </w:p>
    <w:p w14:paraId="25BBD9C5" w14:textId="7DCF58E4" w:rsidR="00642799" w:rsidRDefault="00642799" w:rsidP="00642799">
      <w:pPr>
        <w:jc w:val="both"/>
        <w:rPr>
          <w:rFonts w:ascii="Arial" w:hAnsi="Arial" w:cs="Arial"/>
          <w:sz w:val="22"/>
          <w:szCs w:val="22"/>
        </w:rPr>
      </w:pPr>
      <w:r>
        <w:rPr>
          <w:rFonts w:ascii="Arial" w:hAnsi="Arial" w:cs="Arial"/>
          <w:sz w:val="22"/>
          <w:szCs w:val="22"/>
        </w:rPr>
        <w:t>Ha</w:t>
      </w:r>
      <w:r w:rsidR="004D535F">
        <w:rPr>
          <w:rFonts w:ascii="Arial" w:hAnsi="Arial" w:cs="Arial"/>
          <w:sz w:val="22"/>
          <w:szCs w:val="22"/>
        </w:rPr>
        <w:t>ving conducted this review of thirteen</w:t>
      </w:r>
      <w:r>
        <w:rPr>
          <w:rFonts w:ascii="Arial" w:hAnsi="Arial" w:cs="Arial"/>
          <w:sz w:val="22"/>
          <w:szCs w:val="22"/>
        </w:rPr>
        <w:t xml:space="preserve"> Periodic Reviews </w:t>
      </w:r>
      <w:r w:rsidR="004D535F">
        <w:rPr>
          <w:rFonts w:ascii="Arial" w:hAnsi="Arial" w:cs="Arial"/>
          <w:sz w:val="22"/>
          <w:szCs w:val="22"/>
        </w:rPr>
        <w:t xml:space="preserve">and four Short Cycle Reviews </w:t>
      </w:r>
      <w:r>
        <w:rPr>
          <w:rFonts w:ascii="Arial" w:hAnsi="Arial" w:cs="Arial"/>
          <w:sz w:val="22"/>
          <w:szCs w:val="22"/>
        </w:rPr>
        <w:t xml:space="preserve">it has transpired just how important and stringent the process is; ensuring quality and consistency throughout programmes through comprehensive and flexible means of </w:t>
      </w:r>
      <w:r w:rsidR="002C0844">
        <w:rPr>
          <w:rFonts w:ascii="Arial" w:hAnsi="Arial" w:cs="Arial"/>
          <w:sz w:val="22"/>
          <w:szCs w:val="22"/>
        </w:rPr>
        <w:t xml:space="preserve">monitoring and reviewing. </w:t>
      </w:r>
    </w:p>
    <w:p w14:paraId="0E562114" w14:textId="77777777" w:rsidR="002C0844" w:rsidRDefault="002C0844" w:rsidP="00642799">
      <w:pPr>
        <w:jc w:val="both"/>
        <w:rPr>
          <w:rFonts w:ascii="Arial" w:hAnsi="Arial" w:cs="Arial"/>
          <w:sz w:val="22"/>
          <w:szCs w:val="22"/>
        </w:rPr>
      </w:pPr>
    </w:p>
    <w:p w14:paraId="193FB2D1" w14:textId="57CE7637" w:rsidR="002C0844" w:rsidRDefault="002C0844" w:rsidP="00642799">
      <w:pPr>
        <w:jc w:val="both"/>
        <w:rPr>
          <w:rFonts w:ascii="Arial" w:hAnsi="Arial" w:cs="Arial"/>
          <w:sz w:val="22"/>
          <w:szCs w:val="22"/>
        </w:rPr>
      </w:pPr>
      <w:r>
        <w:rPr>
          <w:rFonts w:ascii="Arial" w:hAnsi="Arial" w:cs="Arial"/>
          <w:sz w:val="22"/>
          <w:szCs w:val="22"/>
        </w:rPr>
        <w:t xml:space="preserve">The Periodic Review remains imperative to identifying </w:t>
      </w:r>
      <w:r w:rsidR="00162FBD">
        <w:rPr>
          <w:rFonts w:ascii="Arial" w:hAnsi="Arial" w:cs="Arial"/>
          <w:sz w:val="22"/>
          <w:szCs w:val="22"/>
        </w:rPr>
        <w:t xml:space="preserve">areas of quality enhancement and seeking out areas to develop and innovate pedagogy; as well as </w:t>
      </w:r>
      <w:r>
        <w:rPr>
          <w:rFonts w:ascii="Arial" w:hAnsi="Arial" w:cs="Arial"/>
          <w:sz w:val="22"/>
          <w:szCs w:val="22"/>
        </w:rPr>
        <w:t xml:space="preserve">dealing with various levels of mismanagement, ineffectiveness and bad practice. These processes have to take place, on a cyclical basis either as part of the standard </w:t>
      </w:r>
      <w:r>
        <w:rPr>
          <w:rFonts w:ascii="Arial" w:hAnsi="Arial" w:cs="Arial"/>
          <w:sz w:val="22"/>
          <w:szCs w:val="22"/>
        </w:rPr>
        <w:lastRenderedPageBreak/>
        <w:t xml:space="preserve">six year Periodic Review or through a Short Cycle Review to ensure the good practice is identified, </w:t>
      </w:r>
      <w:r w:rsidR="00FA02BA">
        <w:rPr>
          <w:rFonts w:ascii="Arial" w:hAnsi="Arial" w:cs="Arial"/>
          <w:sz w:val="22"/>
          <w:szCs w:val="22"/>
        </w:rPr>
        <w:t>allowing</w:t>
      </w:r>
      <w:r>
        <w:rPr>
          <w:rFonts w:ascii="Arial" w:hAnsi="Arial" w:cs="Arial"/>
          <w:sz w:val="22"/>
          <w:szCs w:val="22"/>
        </w:rPr>
        <w:t xml:space="preserve"> this report </w:t>
      </w:r>
      <w:r w:rsidR="00FA02BA">
        <w:rPr>
          <w:rFonts w:ascii="Arial" w:hAnsi="Arial" w:cs="Arial"/>
          <w:sz w:val="22"/>
          <w:szCs w:val="22"/>
        </w:rPr>
        <w:t xml:space="preserve">to </w:t>
      </w:r>
      <w:r>
        <w:rPr>
          <w:rFonts w:ascii="Arial" w:hAnsi="Arial" w:cs="Arial"/>
          <w:sz w:val="22"/>
          <w:szCs w:val="22"/>
        </w:rPr>
        <w:t>act as a catalyst for disseminating said good (</w:t>
      </w:r>
      <w:r w:rsidR="003B4A4F">
        <w:rPr>
          <w:rFonts w:ascii="Arial" w:hAnsi="Arial" w:cs="Arial"/>
          <w:sz w:val="22"/>
          <w:szCs w:val="22"/>
        </w:rPr>
        <w:t>and how to avoid bad)</w:t>
      </w:r>
      <w:r>
        <w:rPr>
          <w:rFonts w:ascii="Arial" w:hAnsi="Arial" w:cs="Arial"/>
          <w:sz w:val="22"/>
          <w:szCs w:val="22"/>
        </w:rPr>
        <w:t xml:space="preserve"> practice throughout the wider University. </w:t>
      </w:r>
    </w:p>
    <w:p w14:paraId="71BFBF9B" w14:textId="77777777" w:rsidR="002C0844" w:rsidRDefault="002C0844" w:rsidP="00642799">
      <w:pPr>
        <w:jc w:val="both"/>
        <w:rPr>
          <w:rFonts w:ascii="Arial" w:hAnsi="Arial" w:cs="Arial"/>
          <w:sz w:val="22"/>
          <w:szCs w:val="22"/>
        </w:rPr>
      </w:pPr>
    </w:p>
    <w:p w14:paraId="369571DC" w14:textId="1E0390DF" w:rsidR="002C0844" w:rsidRDefault="002C0844" w:rsidP="00642799">
      <w:pPr>
        <w:jc w:val="both"/>
        <w:rPr>
          <w:rFonts w:ascii="Arial" w:hAnsi="Arial" w:cs="Arial"/>
          <w:sz w:val="22"/>
          <w:szCs w:val="22"/>
        </w:rPr>
      </w:pPr>
      <w:r>
        <w:rPr>
          <w:rFonts w:ascii="Arial" w:hAnsi="Arial" w:cs="Arial"/>
          <w:sz w:val="22"/>
          <w:szCs w:val="22"/>
        </w:rPr>
        <w:t xml:space="preserve">This process ensures that whilst the four </w:t>
      </w:r>
      <w:r w:rsidR="00CB44AD">
        <w:rPr>
          <w:rFonts w:ascii="Arial" w:hAnsi="Arial" w:cs="Arial"/>
          <w:sz w:val="22"/>
          <w:szCs w:val="22"/>
        </w:rPr>
        <w:t>School</w:t>
      </w:r>
      <w:r>
        <w:rPr>
          <w:rFonts w:ascii="Arial" w:hAnsi="Arial" w:cs="Arial"/>
          <w:sz w:val="22"/>
          <w:szCs w:val="22"/>
        </w:rPr>
        <w:t>s operate differently and independently of one another in many cases; it’s fundamental to development and reflection to have the cross-dimensional processes in place to achieve a pedagogical synergy that benefits students, staff and the institution as a whole.</w:t>
      </w:r>
    </w:p>
    <w:p w14:paraId="578725D9" w14:textId="77777777" w:rsidR="00642799" w:rsidRDefault="00642799" w:rsidP="001F34EB">
      <w:pPr>
        <w:jc w:val="both"/>
        <w:rPr>
          <w:rFonts w:ascii="Arial" w:hAnsi="Arial" w:cs="Arial"/>
          <w:sz w:val="22"/>
          <w:szCs w:val="22"/>
        </w:rPr>
      </w:pPr>
    </w:p>
    <w:p w14:paraId="55883652" w14:textId="7C5CAC0B" w:rsidR="00E60268" w:rsidRDefault="00E60268" w:rsidP="001F34EB">
      <w:pPr>
        <w:jc w:val="both"/>
        <w:rPr>
          <w:rFonts w:ascii="Arial" w:hAnsi="Arial" w:cs="Arial"/>
          <w:sz w:val="22"/>
          <w:szCs w:val="22"/>
        </w:rPr>
      </w:pPr>
      <w:r>
        <w:rPr>
          <w:rFonts w:ascii="Arial" w:hAnsi="Arial" w:cs="Arial"/>
          <w:sz w:val="22"/>
          <w:szCs w:val="22"/>
        </w:rPr>
        <w:t xml:space="preserve">Aston’s Periodic Review process remains a fundamental pillar of continuous </w:t>
      </w:r>
      <w:r w:rsidR="00642799">
        <w:rPr>
          <w:rFonts w:ascii="Arial" w:hAnsi="Arial" w:cs="Arial"/>
          <w:sz w:val="22"/>
          <w:szCs w:val="22"/>
        </w:rPr>
        <w:t>improvement</w:t>
      </w:r>
      <w:r>
        <w:rPr>
          <w:rFonts w:ascii="Arial" w:hAnsi="Arial" w:cs="Arial"/>
          <w:sz w:val="22"/>
          <w:szCs w:val="22"/>
        </w:rPr>
        <w:t>; driving effective monitoring and review processes of unive</w:t>
      </w:r>
      <w:r w:rsidR="001F34EB">
        <w:rPr>
          <w:rFonts w:ascii="Arial" w:hAnsi="Arial" w:cs="Arial"/>
          <w:sz w:val="22"/>
          <w:szCs w:val="22"/>
        </w:rPr>
        <w:t>rsity programmes with consultancy</w:t>
      </w:r>
      <w:r>
        <w:rPr>
          <w:rFonts w:ascii="Arial" w:hAnsi="Arial" w:cs="Arial"/>
          <w:sz w:val="22"/>
          <w:szCs w:val="22"/>
        </w:rPr>
        <w:t xml:space="preserve">, collaboration and design at the heart of the process. The diversity in </w:t>
      </w:r>
      <w:r w:rsidR="009D2C73">
        <w:rPr>
          <w:rFonts w:ascii="Arial" w:hAnsi="Arial" w:cs="Arial"/>
          <w:sz w:val="22"/>
          <w:szCs w:val="22"/>
        </w:rPr>
        <w:t>U</w:t>
      </w:r>
      <w:r>
        <w:rPr>
          <w:rFonts w:ascii="Arial" w:hAnsi="Arial" w:cs="Arial"/>
          <w:sz w:val="22"/>
          <w:szCs w:val="22"/>
        </w:rPr>
        <w:t>niversity programmes presents challenges in reflection and transparency when review</w:t>
      </w:r>
      <w:r w:rsidR="00B175E5">
        <w:rPr>
          <w:rFonts w:ascii="Arial" w:hAnsi="Arial" w:cs="Arial"/>
          <w:sz w:val="22"/>
          <w:szCs w:val="22"/>
        </w:rPr>
        <w:t xml:space="preserve">ing </w:t>
      </w:r>
      <w:proofErr w:type="spellStart"/>
      <w:r w:rsidR="00B175E5">
        <w:rPr>
          <w:rFonts w:ascii="Arial" w:hAnsi="Arial" w:cs="Arial"/>
          <w:sz w:val="22"/>
          <w:szCs w:val="22"/>
        </w:rPr>
        <w:t>en</w:t>
      </w:r>
      <w:proofErr w:type="spellEnd"/>
      <w:r w:rsidR="00B175E5">
        <w:rPr>
          <w:rFonts w:ascii="Arial" w:hAnsi="Arial" w:cs="Arial"/>
          <w:sz w:val="22"/>
          <w:szCs w:val="22"/>
        </w:rPr>
        <w:t xml:space="preserve"> masse. </w:t>
      </w:r>
      <w:r>
        <w:rPr>
          <w:rFonts w:ascii="Arial" w:hAnsi="Arial" w:cs="Arial"/>
          <w:sz w:val="22"/>
          <w:szCs w:val="22"/>
        </w:rPr>
        <w:t xml:space="preserve">They create opportunities for students and staff to contribute effectively and </w:t>
      </w:r>
      <w:r w:rsidR="00B175E5">
        <w:rPr>
          <w:rFonts w:ascii="Arial" w:hAnsi="Arial" w:cs="Arial"/>
          <w:sz w:val="22"/>
          <w:szCs w:val="22"/>
        </w:rPr>
        <w:t xml:space="preserve">act as change agents in ensuring continuous development throughout the University’s varying pedagogy, structure and dynamic. Periodic reviews provide the necessary tailored indicators of university programmes’ performance and relevance, as well as temperature checking </w:t>
      </w:r>
      <w:r w:rsidR="005B497F">
        <w:rPr>
          <w:rFonts w:ascii="Arial" w:hAnsi="Arial" w:cs="Arial"/>
          <w:sz w:val="22"/>
          <w:szCs w:val="22"/>
        </w:rPr>
        <w:t>the student experience.</w:t>
      </w:r>
    </w:p>
    <w:p w14:paraId="4297B8B5" w14:textId="4A6EF333" w:rsidR="00797682" w:rsidRDefault="00797682" w:rsidP="001F34EB">
      <w:pPr>
        <w:jc w:val="both"/>
        <w:rPr>
          <w:rFonts w:ascii="Arial" w:hAnsi="Arial" w:cs="Arial"/>
          <w:sz w:val="22"/>
          <w:szCs w:val="22"/>
        </w:rPr>
      </w:pPr>
    </w:p>
    <w:p w14:paraId="3DA7838E" w14:textId="791F58A9" w:rsidR="00FA02BA" w:rsidRDefault="009D2C73" w:rsidP="001F34EB">
      <w:pPr>
        <w:jc w:val="both"/>
        <w:rPr>
          <w:rFonts w:ascii="Arial" w:hAnsi="Arial" w:cs="Arial"/>
          <w:b/>
          <w:sz w:val="22"/>
          <w:szCs w:val="22"/>
          <w:u w:val="single"/>
        </w:rPr>
      </w:pPr>
      <w:r>
        <w:rPr>
          <w:rFonts w:ascii="Arial" w:hAnsi="Arial" w:cs="Arial"/>
          <w:b/>
          <w:sz w:val="22"/>
          <w:szCs w:val="22"/>
          <w:u w:val="single"/>
        </w:rPr>
        <w:t xml:space="preserve">Summaries by </w:t>
      </w:r>
      <w:r w:rsidR="00CB44AD">
        <w:rPr>
          <w:rFonts w:ascii="Arial" w:hAnsi="Arial" w:cs="Arial"/>
          <w:b/>
          <w:sz w:val="22"/>
          <w:szCs w:val="22"/>
          <w:u w:val="single"/>
        </w:rPr>
        <w:t>School</w:t>
      </w:r>
    </w:p>
    <w:p w14:paraId="172E741B" w14:textId="77777777" w:rsidR="00FA02BA" w:rsidRDefault="00FA02BA" w:rsidP="001F34EB">
      <w:pPr>
        <w:jc w:val="both"/>
        <w:rPr>
          <w:rFonts w:ascii="Arial" w:hAnsi="Arial" w:cs="Arial"/>
          <w:b/>
          <w:sz w:val="22"/>
          <w:szCs w:val="22"/>
          <w:u w:val="single"/>
        </w:rPr>
      </w:pPr>
    </w:p>
    <w:p w14:paraId="55883654" w14:textId="0C8BCEA1" w:rsidR="004E3A05" w:rsidRDefault="00A009C2" w:rsidP="001F34EB">
      <w:pPr>
        <w:jc w:val="both"/>
        <w:rPr>
          <w:rFonts w:ascii="Arial" w:hAnsi="Arial" w:cs="Arial"/>
          <w:b/>
          <w:sz w:val="22"/>
          <w:szCs w:val="22"/>
          <w:u w:val="single"/>
        </w:rPr>
      </w:pPr>
      <w:r w:rsidRPr="007A7C80">
        <w:rPr>
          <w:rFonts w:ascii="Arial" w:hAnsi="Arial" w:cs="Arial"/>
          <w:b/>
          <w:sz w:val="22"/>
          <w:szCs w:val="22"/>
          <w:u w:val="single"/>
        </w:rPr>
        <w:t xml:space="preserve">Aston Business </w:t>
      </w:r>
      <w:r w:rsidR="00CB44AD">
        <w:rPr>
          <w:rFonts w:ascii="Arial" w:hAnsi="Arial" w:cs="Arial"/>
          <w:b/>
          <w:sz w:val="22"/>
          <w:szCs w:val="22"/>
          <w:u w:val="single"/>
        </w:rPr>
        <w:t>School</w:t>
      </w:r>
      <w:r>
        <w:rPr>
          <w:rFonts w:ascii="Arial" w:hAnsi="Arial" w:cs="Arial"/>
          <w:b/>
          <w:sz w:val="22"/>
          <w:szCs w:val="22"/>
          <w:u w:val="single"/>
        </w:rPr>
        <w:t xml:space="preserve"> – Reviews Summary</w:t>
      </w:r>
    </w:p>
    <w:p w14:paraId="55883655" w14:textId="77777777" w:rsidR="00E60268" w:rsidRDefault="00E60268" w:rsidP="001F34EB">
      <w:pPr>
        <w:jc w:val="both"/>
        <w:rPr>
          <w:rFonts w:ascii="Arial" w:hAnsi="Arial" w:cs="Arial"/>
          <w:b/>
          <w:sz w:val="22"/>
          <w:szCs w:val="22"/>
          <w:u w:val="single"/>
        </w:rPr>
      </w:pPr>
    </w:p>
    <w:p w14:paraId="0D4C9519" w14:textId="6F9F5ED8" w:rsidR="00FD6FB1" w:rsidRPr="007A7C80" w:rsidRDefault="00FD6FB1" w:rsidP="001F34EB">
      <w:pPr>
        <w:jc w:val="both"/>
        <w:rPr>
          <w:rFonts w:ascii="Arial" w:hAnsi="Arial" w:cs="Arial"/>
          <w:b/>
          <w:sz w:val="22"/>
          <w:szCs w:val="22"/>
          <w:u w:val="single"/>
        </w:rPr>
      </w:pPr>
      <w:r>
        <w:rPr>
          <w:rFonts w:ascii="Arial" w:hAnsi="Arial" w:cs="Arial"/>
          <w:sz w:val="22"/>
          <w:szCs w:val="22"/>
        </w:rPr>
        <w:t>ABS had four Periodic Reviews during the past two academic years. These reviews covered the following programmes:</w:t>
      </w:r>
    </w:p>
    <w:p w14:paraId="55883657" w14:textId="77777777" w:rsidR="004E3A05" w:rsidRDefault="004E3A05" w:rsidP="001F34EB">
      <w:pPr>
        <w:jc w:val="both"/>
        <w:rPr>
          <w:rFonts w:ascii="Arial" w:hAnsi="Arial" w:cs="Arial"/>
          <w:b/>
          <w:sz w:val="22"/>
          <w:szCs w:val="22"/>
          <w:u w:val="single"/>
        </w:rPr>
      </w:pPr>
    </w:p>
    <w:p w14:paraId="17733220" w14:textId="4935B31B" w:rsidR="0038670D" w:rsidRPr="0038670D" w:rsidRDefault="0038670D" w:rsidP="001F34EB">
      <w:pPr>
        <w:pStyle w:val="ListParagraph"/>
        <w:numPr>
          <w:ilvl w:val="0"/>
          <w:numId w:val="15"/>
        </w:numPr>
        <w:jc w:val="both"/>
        <w:rPr>
          <w:rFonts w:ascii="Arial" w:hAnsi="Arial" w:cs="Arial"/>
          <w:b/>
          <w:sz w:val="22"/>
          <w:szCs w:val="22"/>
          <w:u w:val="single"/>
        </w:rPr>
      </w:pPr>
      <w:r>
        <w:rPr>
          <w:rFonts w:ascii="Arial" w:hAnsi="Arial" w:cs="Arial"/>
          <w:b/>
          <w:sz w:val="22"/>
        </w:rPr>
        <w:t>Law</w:t>
      </w:r>
    </w:p>
    <w:p w14:paraId="49A49004" w14:textId="3429DA0F" w:rsidR="0038670D" w:rsidRPr="0038670D" w:rsidRDefault="0038670D" w:rsidP="001F34EB">
      <w:pPr>
        <w:pStyle w:val="ListParagraph"/>
        <w:numPr>
          <w:ilvl w:val="0"/>
          <w:numId w:val="15"/>
        </w:numPr>
        <w:jc w:val="both"/>
        <w:rPr>
          <w:rFonts w:ascii="Arial" w:hAnsi="Arial" w:cs="Arial"/>
          <w:b/>
          <w:sz w:val="22"/>
          <w:szCs w:val="22"/>
          <w:u w:val="single"/>
        </w:rPr>
      </w:pPr>
      <w:r>
        <w:rPr>
          <w:rFonts w:ascii="Arial" w:hAnsi="Arial" w:cs="Arial"/>
          <w:b/>
          <w:sz w:val="22"/>
        </w:rPr>
        <w:t>ABS UG Programmes</w:t>
      </w:r>
    </w:p>
    <w:p w14:paraId="6137C913" w14:textId="3A06208B" w:rsidR="0038670D" w:rsidRPr="0038670D" w:rsidRDefault="0038670D" w:rsidP="001F34EB">
      <w:pPr>
        <w:pStyle w:val="ListParagraph"/>
        <w:numPr>
          <w:ilvl w:val="0"/>
          <w:numId w:val="15"/>
        </w:numPr>
        <w:jc w:val="both"/>
        <w:rPr>
          <w:rFonts w:ascii="Arial" w:hAnsi="Arial" w:cs="Arial"/>
          <w:b/>
          <w:sz w:val="22"/>
          <w:szCs w:val="22"/>
          <w:u w:val="single"/>
        </w:rPr>
      </w:pPr>
      <w:r>
        <w:rPr>
          <w:rFonts w:ascii="Arial" w:hAnsi="Arial" w:cs="Arial"/>
          <w:b/>
          <w:sz w:val="22"/>
        </w:rPr>
        <w:t>ABS PG</w:t>
      </w:r>
    </w:p>
    <w:p w14:paraId="73024B0D" w14:textId="1410BD47" w:rsidR="0038670D" w:rsidRPr="0038670D" w:rsidRDefault="0038670D" w:rsidP="001F34EB">
      <w:pPr>
        <w:pStyle w:val="ListParagraph"/>
        <w:numPr>
          <w:ilvl w:val="0"/>
          <w:numId w:val="15"/>
        </w:numPr>
        <w:jc w:val="both"/>
        <w:rPr>
          <w:rFonts w:ascii="Arial" w:hAnsi="Arial" w:cs="Arial"/>
          <w:b/>
          <w:sz w:val="22"/>
          <w:szCs w:val="22"/>
          <w:u w:val="single"/>
        </w:rPr>
      </w:pPr>
      <w:r>
        <w:rPr>
          <w:rFonts w:ascii="Arial" w:hAnsi="Arial" w:cs="Arial"/>
          <w:b/>
          <w:sz w:val="22"/>
        </w:rPr>
        <w:t>International Foundation Programme</w:t>
      </w:r>
    </w:p>
    <w:p w14:paraId="6A3A0BC5" w14:textId="77777777" w:rsidR="0038670D" w:rsidRDefault="0038670D" w:rsidP="001F34EB">
      <w:pPr>
        <w:jc w:val="both"/>
        <w:rPr>
          <w:rFonts w:ascii="Arial" w:hAnsi="Arial" w:cs="Arial"/>
          <w:b/>
          <w:sz w:val="22"/>
          <w:szCs w:val="22"/>
          <w:u w:val="single"/>
        </w:rPr>
      </w:pPr>
    </w:p>
    <w:p w14:paraId="784C436B" w14:textId="1680CE84" w:rsidR="00FD6FB1" w:rsidRDefault="00FD6FB1" w:rsidP="001F34EB">
      <w:pPr>
        <w:jc w:val="both"/>
        <w:rPr>
          <w:rFonts w:ascii="Arial" w:hAnsi="Arial" w:cs="Arial"/>
          <w:sz w:val="22"/>
          <w:szCs w:val="22"/>
        </w:rPr>
      </w:pPr>
      <w:r w:rsidRPr="00FD6FB1">
        <w:rPr>
          <w:rFonts w:ascii="Arial" w:hAnsi="Arial" w:cs="Arial"/>
          <w:sz w:val="22"/>
          <w:szCs w:val="22"/>
        </w:rPr>
        <w:t xml:space="preserve">Multiple </w:t>
      </w:r>
      <w:r w:rsidR="009D0EDF">
        <w:rPr>
          <w:rFonts w:ascii="Arial" w:hAnsi="Arial" w:cs="Arial"/>
          <w:sz w:val="22"/>
          <w:szCs w:val="22"/>
        </w:rPr>
        <w:t xml:space="preserve">programmes </w:t>
      </w:r>
      <w:r w:rsidR="009D0EDF" w:rsidRPr="00FD6FB1">
        <w:rPr>
          <w:rFonts w:ascii="Arial" w:hAnsi="Arial" w:cs="Arial"/>
          <w:sz w:val="22"/>
          <w:szCs w:val="22"/>
        </w:rPr>
        <w:t>were</w:t>
      </w:r>
      <w:r w:rsidRPr="00FD6FB1">
        <w:rPr>
          <w:rFonts w:ascii="Arial" w:hAnsi="Arial" w:cs="Arial"/>
          <w:sz w:val="22"/>
          <w:szCs w:val="22"/>
        </w:rPr>
        <w:t xml:space="preserve"> covered in a number of the Periodic reviews, such as </w:t>
      </w:r>
      <w:r>
        <w:rPr>
          <w:rFonts w:ascii="Arial" w:hAnsi="Arial" w:cs="Arial"/>
          <w:sz w:val="22"/>
          <w:szCs w:val="22"/>
        </w:rPr>
        <w:t>ABS Postgraduate (PG)</w:t>
      </w:r>
      <w:r w:rsidRPr="00FD6FB1">
        <w:rPr>
          <w:rFonts w:ascii="Arial" w:hAnsi="Arial" w:cs="Arial"/>
          <w:sz w:val="22"/>
          <w:szCs w:val="22"/>
        </w:rPr>
        <w:t xml:space="preserve">, and all programmes within that arena. </w:t>
      </w:r>
    </w:p>
    <w:p w14:paraId="393EC539" w14:textId="0CFAC364" w:rsidR="00A11C9C" w:rsidRDefault="00A11C9C" w:rsidP="001F34EB">
      <w:pPr>
        <w:jc w:val="both"/>
        <w:rPr>
          <w:rFonts w:ascii="Arial" w:hAnsi="Arial" w:cs="Arial"/>
          <w:sz w:val="22"/>
          <w:szCs w:val="22"/>
        </w:rPr>
      </w:pPr>
    </w:p>
    <w:p w14:paraId="7B7D322C" w14:textId="5298FC34" w:rsidR="00A11C9C" w:rsidRDefault="00A11C9C" w:rsidP="001F34EB">
      <w:pPr>
        <w:jc w:val="both"/>
        <w:rPr>
          <w:rFonts w:ascii="Arial" w:hAnsi="Arial" w:cs="Arial"/>
          <w:sz w:val="22"/>
          <w:szCs w:val="22"/>
        </w:rPr>
      </w:pPr>
      <w:r>
        <w:rPr>
          <w:rFonts w:ascii="Arial" w:hAnsi="Arial" w:cs="Arial"/>
          <w:sz w:val="22"/>
          <w:szCs w:val="22"/>
        </w:rPr>
        <w:t>Of the four Periodic Reviews, ABS identified good practice in the following:</w:t>
      </w:r>
    </w:p>
    <w:p w14:paraId="6887EDFD" w14:textId="77777777" w:rsidR="00A11C9C" w:rsidRDefault="00A11C9C" w:rsidP="001F34EB">
      <w:pPr>
        <w:jc w:val="both"/>
        <w:rPr>
          <w:rFonts w:ascii="Arial" w:hAnsi="Arial" w:cs="Arial"/>
          <w:sz w:val="22"/>
          <w:szCs w:val="22"/>
        </w:rPr>
      </w:pPr>
    </w:p>
    <w:p w14:paraId="6961DD18" w14:textId="51894ED9" w:rsidR="00A11C9C" w:rsidRDefault="00A11C9C" w:rsidP="00A11C9C">
      <w:pPr>
        <w:pStyle w:val="ListParagraph"/>
        <w:numPr>
          <w:ilvl w:val="0"/>
          <w:numId w:val="39"/>
        </w:numPr>
        <w:jc w:val="both"/>
        <w:rPr>
          <w:rFonts w:ascii="Arial" w:hAnsi="Arial" w:cs="Arial"/>
          <w:sz w:val="22"/>
          <w:szCs w:val="22"/>
        </w:rPr>
      </w:pPr>
      <w:r w:rsidRPr="00A11C9C">
        <w:rPr>
          <w:rFonts w:ascii="Arial" w:hAnsi="Arial" w:cs="Arial"/>
          <w:b/>
          <w:sz w:val="22"/>
          <w:szCs w:val="22"/>
        </w:rPr>
        <w:t xml:space="preserve">Three </w:t>
      </w:r>
      <w:r>
        <w:rPr>
          <w:rFonts w:ascii="Arial" w:hAnsi="Arial" w:cs="Arial"/>
          <w:sz w:val="22"/>
          <w:szCs w:val="22"/>
        </w:rPr>
        <w:t xml:space="preserve">in Teaching, Learning and Assessment </w:t>
      </w:r>
    </w:p>
    <w:p w14:paraId="67352EDD" w14:textId="1BA2B4D3"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lastRenderedPageBreak/>
        <w:t xml:space="preserve">Four </w:t>
      </w:r>
      <w:r>
        <w:rPr>
          <w:rFonts w:ascii="Arial" w:hAnsi="Arial" w:cs="Arial"/>
          <w:sz w:val="22"/>
          <w:szCs w:val="22"/>
        </w:rPr>
        <w:t>in Staff Commitment</w:t>
      </w:r>
    </w:p>
    <w:p w14:paraId="6A0F46CE" w14:textId="4BFFBBE6"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 xml:space="preserve">Two </w:t>
      </w:r>
      <w:r>
        <w:rPr>
          <w:rFonts w:ascii="Arial" w:hAnsi="Arial" w:cs="Arial"/>
          <w:sz w:val="22"/>
          <w:szCs w:val="22"/>
        </w:rPr>
        <w:t>in Placements and Student Employability</w:t>
      </w:r>
    </w:p>
    <w:p w14:paraId="5B0363FF" w14:textId="2CD837B4"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 xml:space="preserve">Four </w:t>
      </w:r>
      <w:r>
        <w:rPr>
          <w:rFonts w:ascii="Arial" w:hAnsi="Arial" w:cs="Arial"/>
          <w:sz w:val="22"/>
          <w:szCs w:val="22"/>
        </w:rPr>
        <w:t>in Curriculum Design/Impact of Research</w:t>
      </w:r>
    </w:p>
    <w:p w14:paraId="676C6B90" w14:textId="7DDDC35D" w:rsidR="00A11C9C" w:rsidRPr="00A11C9C" w:rsidRDefault="00A11C9C" w:rsidP="00A11C9C">
      <w:pPr>
        <w:pStyle w:val="ListParagraph"/>
        <w:numPr>
          <w:ilvl w:val="0"/>
          <w:numId w:val="39"/>
        </w:numPr>
        <w:jc w:val="both"/>
        <w:rPr>
          <w:rFonts w:ascii="Arial" w:hAnsi="Arial" w:cs="Arial"/>
          <w:b/>
          <w:sz w:val="22"/>
          <w:szCs w:val="22"/>
        </w:rPr>
      </w:pPr>
      <w:r w:rsidRPr="00A11C9C">
        <w:rPr>
          <w:rFonts w:ascii="Arial" w:hAnsi="Arial" w:cs="Arial"/>
          <w:b/>
          <w:sz w:val="22"/>
          <w:szCs w:val="22"/>
        </w:rPr>
        <w:t>Two</w:t>
      </w:r>
      <w:r>
        <w:rPr>
          <w:rFonts w:ascii="Arial" w:hAnsi="Arial" w:cs="Arial"/>
          <w:b/>
          <w:sz w:val="22"/>
          <w:szCs w:val="22"/>
        </w:rPr>
        <w:t xml:space="preserve"> </w:t>
      </w:r>
      <w:r>
        <w:rPr>
          <w:rFonts w:ascii="Arial" w:hAnsi="Arial" w:cs="Arial"/>
          <w:sz w:val="22"/>
          <w:szCs w:val="22"/>
        </w:rPr>
        <w:t>in Externality</w:t>
      </w:r>
      <w:r w:rsidRPr="00A11C9C">
        <w:rPr>
          <w:rFonts w:ascii="Arial" w:hAnsi="Arial" w:cs="Arial"/>
          <w:b/>
          <w:sz w:val="22"/>
          <w:szCs w:val="22"/>
        </w:rPr>
        <w:t xml:space="preserve"> </w:t>
      </w:r>
    </w:p>
    <w:p w14:paraId="76E11C52" w14:textId="77777777" w:rsidR="00FD6FB1" w:rsidRDefault="00FD6FB1" w:rsidP="001F34EB">
      <w:pPr>
        <w:jc w:val="both"/>
        <w:rPr>
          <w:rFonts w:ascii="Arial" w:hAnsi="Arial" w:cs="Arial"/>
          <w:b/>
          <w:sz w:val="22"/>
          <w:szCs w:val="22"/>
          <w:u w:val="single"/>
        </w:rPr>
      </w:pPr>
    </w:p>
    <w:p w14:paraId="5DCBFDBB" w14:textId="3FA2BC0D" w:rsidR="0038670D" w:rsidRDefault="006129E4" w:rsidP="001F34EB">
      <w:pPr>
        <w:jc w:val="both"/>
        <w:rPr>
          <w:rFonts w:ascii="Arial" w:hAnsi="Arial" w:cs="Arial"/>
          <w:b/>
          <w:sz w:val="22"/>
          <w:szCs w:val="22"/>
          <w:u w:val="single"/>
        </w:rPr>
      </w:pPr>
      <w:r>
        <w:rPr>
          <w:rFonts w:ascii="Arial" w:hAnsi="Arial" w:cs="Arial"/>
          <w:b/>
          <w:sz w:val="22"/>
          <w:szCs w:val="22"/>
          <w:u w:val="single"/>
        </w:rPr>
        <w:t>Law</w:t>
      </w:r>
    </w:p>
    <w:p w14:paraId="5FCC6745" w14:textId="77777777" w:rsidR="006129E4" w:rsidRDefault="006129E4" w:rsidP="001F34EB">
      <w:pPr>
        <w:jc w:val="both"/>
        <w:rPr>
          <w:rFonts w:ascii="Arial" w:hAnsi="Arial" w:cs="Arial"/>
          <w:b/>
          <w:sz w:val="22"/>
          <w:szCs w:val="22"/>
          <w:u w:val="single"/>
        </w:rPr>
      </w:pPr>
    </w:p>
    <w:p w14:paraId="4D58D87A" w14:textId="50067EB6" w:rsidR="006129E4" w:rsidRDefault="006129E4" w:rsidP="001F34EB">
      <w:pPr>
        <w:jc w:val="both"/>
        <w:rPr>
          <w:rFonts w:ascii="Arial" w:hAnsi="Arial" w:cs="Arial"/>
          <w:sz w:val="22"/>
          <w:szCs w:val="22"/>
        </w:rPr>
      </w:pPr>
      <w:r>
        <w:rPr>
          <w:rFonts w:ascii="Arial" w:hAnsi="Arial" w:cs="Arial"/>
          <w:sz w:val="22"/>
          <w:szCs w:val="22"/>
        </w:rPr>
        <w:t>The Panel confirmed the approval of the following programmes for a further six year period:</w:t>
      </w:r>
    </w:p>
    <w:p w14:paraId="6F66A64B" w14:textId="77777777" w:rsidR="006129E4" w:rsidRDefault="006129E4" w:rsidP="001F34EB">
      <w:pPr>
        <w:jc w:val="both"/>
        <w:rPr>
          <w:rFonts w:ascii="Arial" w:hAnsi="Arial" w:cs="Arial"/>
          <w:sz w:val="22"/>
          <w:szCs w:val="22"/>
        </w:rPr>
      </w:pPr>
    </w:p>
    <w:p w14:paraId="4E98EE39" w14:textId="55320166" w:rsidR="006129E4" w:rsidRPr="006129E4" w:rsidRDefault="006129E4" w:rsidP="001F34EB">
      <w:pPr>
        <w:pStyle w:val="ListParagraph"/>
        <w:numPr>
          <w:ilvl w:val="0"/>
          <w:numId w:val="26"/>
        </w:numPr>
        <w:jc w:val="both"/>
        <w:rPr>
          <w:rFonts w:ascii="Arial" w:hAnsi="Arial" w:cs="Arial"/>
          <w:sz w:val="22"/>
          <w:szCs w:val="22"/>
        </w:rPr>
      </w:pPr>
      <w:r>
        <w:rPr>
          <w:rFonts w:ascii="Arial" w:hAnsi="Arial" w:cs="Arial"/>
          <w:b/>
          <w:sz w:val="22"/>
          <w:szCs w:val="22"/>
        </w:rPr>
        <w:t>LLB (Hons) Law</w:t>
      </w:r>
    </w:p>
    <w:p w14:paraId="205AC486" w14:textId="325604A1" w:rsidR="006129E4" w:rsidRPr="006129E4" w:rsidRDefault="006129E4" w:rsidP="001F34EB">
      <w:pPr>
        <w:pStyle w:val="ListParagraph"/>
        <w:numPr>
          <w:ilvl w:val="0"/>
          <w:numId w:val="26"/>
        </w:numPr>
        <w:jc w:val="both"/>
        <w:rPr>
          <w:rFonts w:ascii="Arial" w:hAnsi="Arial" w:cs="Arial"/>
          <w:sz w:val="22"/>
          <w:szCs w:val="22"/>
        </w:rPr>
      </w:pPr>
      <w:r>
        <w:rPr>
          <w:rFonts w:ascii="Arial" w:hAnsi="Arial" w:cs="Arial"/>
          <w:b/>
          <w:sz w:val="22"/>
          <w:szCs w:val="22"/>
        </w:rPr>
        <w:t>LLB (Hons) Law with Management</w:t>
      </w:r>
    </w:p>
    <w:p w14:paraId="7A6C9326" w14:textId="77777777" w:rsidR="006129E4" w:rsidRDefault="006129E4" w:rsidP="001F34EB">
      <w:pPr>
        <w:jc w:val="both"/>
        <w:rPr>
          <w:rFonts w:ascii="Arial" w:hAnsi="Arial" w:cs="Arial"/>
          <w:sz w:val="22"/>
          <w:szCs w:val="22"/>
        </w:rPr>
      </w:pPr>
    </w:p>
    <w:p w14:paraId="11379C3B" w14:textId="377E45A0" w:rsidR="006129E4" w:rsidRDefault="006129E4" w:rsidP="001F34EB">
      <w:pPr>
        <w:jc w:val="both"/>
        <w:rPr>
          <w:rFonts w:ascii="Arial" w:hAnsi="Arial" w:cs="Arial"/>
          <w:sz w:val="22"/>
          <w:szCs w:val="22"/>
        </w:rPr>
      </w:pPr>
      <w:r>
        <w:rPr>
          <w:rFonts w:ascii="Arial" w:hAnsi="Arial" w:cs="Arial"/>
          <w:sz w:val="22"/>
          <w:szCs w:val="22"/>
        </w:rPr>
        <w:t>The remaining programmes;</w:t>
      </w:r>
      <w:r w:rsidR="0089439E">
        <w:rPr>
          <w:rFonts w:ascii="Arial" w:hAnsi="Arial" w:cs="Arial"/>
          <w:sz w:val="22"/>
          <w:szCs w:val="22"/>
        </w:rPr>
        <w:t xml:space="preserve"> </w:t>
      </w:r>
      <w:r>
        <w:rPr>
          <w:rFonts w:ascii="Arial" w:hAnsi="Arial" w:cs="Arial"/>
          <w:sz w:val="22"/>
          <w:szCs w:val="22"/>
        </w:rPr>
        <w:t xml:space="preserve">Graduate Diploma in Law (GDL) and LLM International Commercial Law; </w:t>
      </w:r>
      <w:r w:rsidR="0089439E">
        <w:rPr>
          <w:rFonts w:ascii="Arial" w:hAnsi="Arial" w:cs="Arial"/>
          <w:sz w:val="22"/>
          <w:szCs w:val="22"/>
        </w:rPr>
        <w:t>have never run, and the Panel recommend</w:t>
      </w:r>
      <w:r w:rsidR="009D2C73">
        <w:rPr>
          <w:rFonts w:ascii="Arial" w:hAnsi="Arial" w:cs="Arial"/>
          <w:sz w:val="22"/>
          <w:szCs w:val="22"/>
        </w:rPr>
        <w:t>ed</w:t>
      </w:r>
      <w:r w:rsidR="0089439E">
        <w:rPr>
          <w:rFonts w:ascii="Arial" w:hAnsi="Arial" w:cs="Arial"/>
          <w:sz w:val="22"/>
          <w:szCs w:val="22"/>
        </w:rPr>
        <w:t xml:space="preserve"> that </w:t>
      </w:r>
      <w:r w:rsidR="0089439E" w:rsidRPr="0089439E">
        <w:rPr>
          <w:rFonts w:ascii="Arial" w:hAnsi="Arial" w:cs="Arial"/>
          <w:sz w:val="22"/>
          <w:szCs w:val="22"/>
        </w:rPr>
        <w:t>the University consider a period of validity for new programmes, after which approval for the programme lapses if the programme has not been run</w:t>
      </w:r>
      <w:r w:rsidR="009D2C73">
        <w:rPr>
          <w:rFonts w:ascii="Arial" w:hAnsi="Arial" w:cs="Arial"/>
          <w:sz w:val="22"/>
          <w:szCs w:val="22"/>
        </w:rPr>
        <w:t xml:space="preserve"> (</w:t>
      </w:r>
      <w:r w:rsidR="009D2C73">
        <w:rPr>
          <w:rFonts w:ascii="Arial" w:hAnsi="Arial" w:cs="Arial"/>
          <w:i/>
          <w:sz w:val="22"/>
          <w:szCs w:val="22"/>
        </w:rPr>
        <w:t>and subsequently approved and now in place</w:t>
      </w:r>
      <w:r w:rsidR="003B4A4F">
        <w:rPr>
          <w:rFonts w:ascii="Arial" w:hAnsi="Arial" w:cs="Arial"/>
          <w:i/>
          <w:sz w:val="22"/>
          <w:szCs w:val="22"/>
        </w:rPr>
        <w:t>)</w:t>
      </w:r>
    </w:p>
    <w:p w14:paraId="6C038A11" w14:textId="77777777" w:rsidR="0089439E" w:rsidRDefault="0089439E" w:rsidP="001F34EB">
      <w:pPr>
        <w:jc w:val="both"/>
        <w:rPr>
          <w:rFonts w:ascii="Arial" w:hAnsi="Arial" w:cs="Arial"/>
          <w:sz w:val="22"/>
          <w:szCs w:val="22"/>
        </w:rPr>
      </w:pPr>
    </w:p>
    <w:p w14:paraId="1E978368" w14:textId="0EF3B23C" w:rsidR="0089439E" w:rsidRDefault="0089439E" w:rsidP="001F34EB">
      <w:pPr>
        <w:jc w:val="both"/>
        <w:rPr>
          <w:rFonts w:ascii="Arial" w:hAnsi="Arial" w:cs="Arial"/>
          <w:sz w:val="22"/>
          <w:szCs w:val="22"/>
        </w:rPr>
      </w:pPr>
      <w:r>
        <w:rPr>
          <w:rFonts w:ascii="Arial" w:hAnsi="Arial" w:cs="Arial"/>
          <w:sz w:val="22"/>
          <w:szCs w:val="22"/>
        </w:rPr>
        <w:t xml:space="preserve">Examples of </w:t>
      </w:r>
      <w:r>
        <w:rPr>
          <w:rFonts w:ascii="Arial" w:hAnsi="Arial" w:cs="Arial"/>
          <w:b/>
          <w:sz w:val="22"/>
          <w:szCs w:val="22"/>
        </w:rPr>
        <w:t xml:space="preserve">commendations </w:t>
      </w:r>
      <w:r>
        <w:rPr>
          <w:rFonts w:ascii="Arial" w:hAnsi="Arial" w:cs="Arial"/>
          <w:sz w:val="22"/>
          <w:szCs w:val="22"/>
        </w:rPr>
        <w:t xml:space="preserve">and </w:t>
      </w:r>
      <w:r>
        <w:rPr>
          <w:rFonts w:ascii="Arial" w:hAnsi="Arial" w:cs="Arial"/>
          <w:b/>
          <w:sz w:val="22"/>
          <w:szCs w:val="22"/>
        </w:rPr>
        <w:t xml:space="preserve">good practice </w:t>
      </w:r>
      <w:r>
        <w:rPr>
          <w:rFonts w:ascii="Arial" w:hAnsi="Arial" w:cs="Arial"/>
          <w:sz w:val="22"/>
          <w:szCs w:val="22"/>
        </w:rPr>
        <w:t>identified:</w:t>
      </w:r>
    </w:p>
    <w:p w14:paraId="601489B4" w14:textId="77777777" w:rsidR="0089439E" w:rsidRDefault="0089439E" w:rsidP="001F34EB">
      <w:pPr>
        <w:jc w:val="both"/>
        <w:rPr>
          <w:rFonts w:ascii="Arial" w:hAnsi="Arial" w:cs="Arial"/>
          <w:sz w:val="22"/>
          <w:szCs w:val="22"/>
        </w:rPr>
      </w:pPr>
    </w:p>
    <w:p w14:paraId="048B956B" w14:textId="6C632F53" w:rsidR="0089439E" w:rsidRPr="0089439E" w:rsidRDefault="0089439E" w:rsidP="001F34EB">
      <w:pPr>
        <w:pStyle w:val="ListParagraph"/>
        <w:numPr>
          <w:ilvl w:val="0"/>
          <w:numId w:val="27"/>
        </w:numPr>
        <w:jc w:val="both"/>
        <w:rPr>
          <w:rFonts w:ascii="Arial" w:hAnsi="Arial" w:cs="Arial"/>
          <w:sz w:val="22"/>
          <w:szCs w:val="22"/>
        </w:rPr>
      </w:pPr>
      <w:r w:rsidRPr="0089439E">
        <w:rPr>
          <w:rFonts w:ascii="Arial" w:hAnsi="Arial" w:cs="Arial"/>
          <w:sz w:val="22"/>
          <w:szCs w:val="22"/>
        </w:rPr>
        <w:t>The LLB Law with Management curriculum succeeds in developing graduates who are able to identify, and respond to, the synergies which exist between business and law, placing the programme in a unique position within legal</w:t>
      </w:r>
      <w:r>
        <w:rPr>
          <w:rFonts w:ascii="Arial" w:hAnsi="Arial" w:cs="Arial"/>
          <w:sz w:val="22"/>
          <w:szCs w:val="22"/>
        </w:rPr>
        <w:t xml:space="preserve"> education in the UK </w:t>
      </w:r>
    </w:p>
    <w:p w14:paraId="53FC3EC6" w14:textId="06278669" w:rsidR="0089439E" w:rsidRPr="0089439E" w:rsidRDefault="0089439E" w:rsidP="001F34EB">
      <w:pPr>
        <w:pStyle w:val="ListParagraph"/>
        <w:numPr>
          <w:ilvl w:val="0"/>
          <w:numId w:val="27"/>
        </w:numPr>
        <w:jc w:val="both"/>
        <w:rPr>
          <w:rFonts w:ascii="Arial" w:hAnsi="Arial" w:cs="Arial"/>
          <w:sz w:val="22"/>
          <w:szCs w:val="22"/>
        </w:rPr>
      </w:pPr>
      <w:r w:rsidRPr="0089439E">
        <w:rPr>
          <w:rFonts w:ascii="Arial" w:hAnsi="Arial" w:cs="Arial"/>
          <w:sz w:val="22"/>
          <w:szCs w:val="22"/>
        </w:rPr>
        <w:t xml:space="preserve">The practical focus and orientation of the programmes position graduates ahead of others in the job market. </w:t>
      </w:r>
    </w:p>
    <w:p w14:paraId="3609543B" w14:textId="26F3F161" w:rsidR="0089439E" w:rsidRPr="0089439E" w:rsidRDefault="0089439E" w:rsidP="001F34EB">
      <w:pPr>
        <w:pStyle w:val="ListParagraph"/>
        <w:numPr>
          <w:ilvl w:val="0"/>
          <w:numId w:val="27"/>
        </w:numPr>
        <w:jc w:val="both"/>
        <w:rPr>
          <w:rFonts w:ascii="Arial" w:hAnsi="Arial" w:cs="Arial"/>
          <w:sz w:val="22"/>
          <w:szCs w:val="22"/>
        </w:rPr>
      </w:pPr>
      <w:r w:rsidRPr="0089439E">
        <w:rPr>
          <w:rFonts w:ascii="Arial" w:hAnsi="Arial" w:cs="Arial"/>
          <w:sz w:val="22"/>
          <w:szCs w:val="22"/>
        </w:rPr>
        <w:t xml:space="preserve">Staff members are committed to providing the best approach to learning, teaching and assessment, have a substantial track record of innovation in pedagogy, and are actively encouraged to work towards HEA fellowship </w:t>
      </w:r>
    </w:p>
    <w:p w14:paraId="3AC614C3" w14:textId="77777777" w:rsidR="0089439E" w:rsidRDefault="0089439E" w:rsidP="001F34EB">
      <w:pPr>
        <w:jc w:val="both"/>
        <w:rPr>
          <w:rFonts w:ascii="Arial" w:hAnsi="Arial" w:cs="Arial"/>
          <w:sz w:val="22"/>
          <w:szCs w:val="22"/>
        </w:rPr>
      </w:pPr>
    </w:p>
    <w:p w14:paraId="0BDC393E" w14:textId="5D74033A" w:rsidR="0089439E" w:rsidRDefault="0089439E" w:rsidP="001F34EB">
      <w:pPr>
        <w:jc w:val="both"/>
        <w:rPr>
          <w:rFonts w:ascii="Arial" w:hAnsi="Arial" w:cs="Arial"/>
          <w:sz w:val="22"/>
          <w:szCs w:val="22"/>
        </w:rPr>
      </w:pPr>
      <w:r>
        <w:rPr>
          <w:rFonts w:ascii="Arial" w:hAnsi="Arial" w:cs="Arial"/>
          <w:b/>
          <w:sz w:val="22"/>
          <w:szCs w:val="22"/>
        </w:rPr>
        <w:t xml:space="preserve">Key recommendations </w:t>
      </w:r>
      <w:r w:rsidR="00260882">
        <w:rPr>
          <w:rFonts w:ascii="Arial" w:hAnsi="Arial" w:cs="Arial"/>
          <w:sz w:val="22"/>
          <w:szCs w:val="22"/>
        </w:rPr>
        <w:t>were to (1)</w:t>
      </w:r>
      <w:r>
        <w:rPr>
          <w:rFonts w:ascii="Arial" w:hAnsi="Arial" w:cs="Arial"/>
          <w:sz w:val="22"/>
          <w:szCs w:val="22"/>
        </w:rPr>
        <w:t xml:space="preserve"> </w:t>
      </w:r>
      <w:r w:rsidR="00260882">
        <w:rPr>
          <w:rFonts w:ascii="Arial" w:hAnsi="Arial" w:cs="Arial"/>
          <w:sz w:val="22"/>
          <w:szCs w:val="22"/>
        </w:rPr>
        <w:t>consider</w:t>
      </w:r>
      <w:r w:rsidR="00F92633">
        <w:rPr>
          <w:rFonts w:ascii="Arial" w:hAnsi="Arial" w:cs="Arial"/>
          <w:sz w:val="22"/>
          <w:szCs w:val="22"/>
        </w:rPr>
        <w:t xml:space="preserve"> request</w:t>
      </w:r>
      <w:r w:rsidR="00260882">
        <w:rPr>
          <w:rFonts w:ascii="Arial" w:hAnsi="Arial" w:cs="Arial"/>
          <w:sz w:val="22"/>
          <w:szCs w:val="22"/>
        </w:rPr>
        <w:t xml:space="preserve">ing an </w:t>
      </w:r>
      <w:r>
        <w:rPr>
          <w:rFonts w:ascii="Arial" w:hAnsi="Arial" w:cs="Arial"/>
          <w:sz w:val="22"/>
          <w:szCs w:val="22"/>
        </w:rPr>
        <w:t>exemption from University regulations regarding</w:t>
      </w:r>
      <w:r w:rsidR="00F92633">
        <w:rPr>
          <w:rFonts w:ascii="Arial" w:hAnsi="Arial" w:cs="Arial"/>
          <w:sz w:val="22"/>
          <w:szCs w:val="22"/>
        </w:rPr>
        <w:t xml:space="preserve"> </w:t>
      </w:r>
      <w:r w:rsidR="00CD095C">
        <w:rPr>
          <w:rFonts w:ascii="Arial" w:hAnsi="Arial" w:cs="Arial"/>
          <w:sz w:val="22"/>
          <w:szCs w:val="22"/>
        </w:rPr>
        <w:t>maximum trailing credits;</w:t>
      </w:r>
      <w:r w:rsidR="0064417D">
        <w:rPr>
          <w:rFonts w:ascii="Arial" w:hAnsi="Arial" w:cs="Arial"/>
          <w:sz w:val="22"/>
          <w:szCs w:val="22"/>
        </w:rPr>
        <w:t xml:space="preserve"> (2) consider the</w:t>
      </w:r>
      <w:r w:rsidR="00F92633">
        <w:rPr>
          <w:rFonts w:ascii="Arial" w:hAnsi="Arial" w:cs="Arial"/>
          <w:sz w:val="22"/>
          <w:szCs w:val="22"/>
        </w:rPr>
        <w:t xml:space="preserve"> </w:t>
      </w:r>
      <w:r w:rsidR="00F92633" w:rsidRPr="00F92633">
        <w:rPr>
          <w:rFonts w:ascii="Arial" w:hAnsi="Arial" w:cs="Arial"/>
          <w:sz w:val="22"/>
          <w:szCs w:val="22"/>
        </w:rPr>
        <w:t>potential strategic benefits of diversifying from the current exclusively undergraduate-f</w:t>
      </w:r>
      <w:r w:rsidR="00CD095C">
        <w:rPr>
          <w:rFonts w:ascii="Arial" w:hAnsi="Arial" w:cs="Arial"/>
          <w:sz w:val="22"/>
          <w:szCs w:val="22"/>
        </w:rPr>
        <w:t xml:space="preserve">ocussed provision in practice; </w:t>
      </w:r>
      <w:r w:rsidR="0064417D">
        <w:rPr>
          <w:rFonts w:ascii="Arial" w:hAnsi="Arial" w:cs="Arial"/>
          <w:sz w:val="22"/>
          <w:szCs w:val="22"/>
        </w:rPr>
        <w:t>(3)</w:t>
      </w:r>
      <w:r w:rsidR="00F92633" w:rsidRPr="00F92633">
        <w:rPr>
          <w:rFonts w:ascii="Arial" w:hAnsi="Arial" w:cs="Arial"/>
          <w:sz w:val="22"/>
          <w:szCs w:val="22"/>
        </w:rPr>
        <w:t xml:space="preserve"> </w:t>
      </w:r>
      <w:r w:rsidR="0064417D">
        <w:rPr>
          <w:rFonts w:ascii="Arial" w:hAnsi="Arial" w:cs="Arial"/>
          <w:sz w:val="22"/>
          <w:szCs w:val="22"/>
        </w:rPr>
        <w:t>review available resources and</w:t>
      </w:r>
      <w:r w:rsidR="00F92633">
        <w:rPr>
          <w:rFonts w:ascii="Arial" w:hAnsi="Arial" w:cs="Arial"/>
          <w:sz w:val="22"/>
          <w:szCs w:val="22"/>
        </w:rPr>
        <w:t xml:space="preserve"> study leave for staff and research development. </w:t>
      </w:r>
    </w:p>
    <w:p w14:paraId="71C5F485" w14:textId="77777777" w:rsidR="0089439E" w:rsidRDefault="0089439E" w:rsidP="001F34EB">
      <w:pPr>
        <w:jc w:val="both"/>
        <w:rPr>
          <w:rFonts w:ascii="Arial" w:hAnsi="Arial" w:cs="Arial"/>
          <w:sz w:val="22"/>
          <w:szCs w:val="22"/>
        </w:rPr>
      </w:pPr>
    </w:p>
    <w:p w14:paraId="5DB418CE" w14:textId="48E5586F" w:rsidR="0089439E" w:rsidRPr="0089439E" w:rsidRDefault="0089439E" w:rsidP="001F34EB">
      <w:pPr>
        <w:jc w:val="both"/>
        <w:rPr>
          <w:rFonts w:ascii="Arial" w:hAnsi="Arial" w:cs="Arial"/>
          <w:sz w:val="22"/>
          <w:szCs w:val="22"/>
        </w:rPr>
      </w:pPr>
      <w:r>
        <w:rPr>
          <w:rFonts w:ascii="Arial" w:hAnsi="Arial" w:cs="Arial"/>
          <w:b/>
          <w:sz w:val="22"/>
          <w:szCs w:val="22"/>
        </w:rPr>
        <w:lastRenderedPageBreak/>
        <w:t>Further recommendations</w:t>
      </w:r>
      <w:r>
        <w:rPr>
          <w:rFonts w:ascii="Arial" w:hAnsi="Arial" w:cs="Arial"/>
          <w:sz w:val="22"/>
          <w:szCs w:val="22"/>
        </w:rPr>
        <w:t xml:space="preserve"> </w:t>
      </w:r>
      <w:r w:rsidR="0064417D">
        <w:rPr>
          <w:rFonts w:ascii="Arial" w:hAnsi="Arial" w:cs="Arial"/>
          <w:sz w:val="22"/>
          <w:szCs w:val="22"/>
        </w:rPr>
        <w:t>were</w:t>
      </w:r>
      <w:r>
        <w:rPr>
          <w:rFonts w:ascii="Arial" w:hAnsi="Arial" w:cs="Arial"/>
          <w:sz w:val="22"/>
          <w:szCs w:val="22"/>
        </w:rPr>
        <w:t xml:space="preserve"> </w:t>
      </w:r>
      <w:r w:rsidR="00DE77B9">
        <w:rPr>
          <w:rFonts w:ascii="Arial" w:hAnsi="Arial" w:cs="Arial"/>
          <w:sz w:val="22"/>
          <w:szCs w:val="22"/>
        </w:rPr>
        <w:t xml:space="preserve">made </w:t>
      </w:r>
      <w:r w:rsidR="00F92633">
        <w:rPr>
          <w:rFonts w:ascii="Arial" w:hAnsi="Arial" w:cs="Arial"/>
          <w:sz w:val="22"/>
          <w:szCs w:val="22"/>
        </w:rPr>
        <w:t xml:space="preserve">concerning the timetabling function and how labour intensive it </w:t>
      </w:r>
      <w:r w:rsidR="00DE77B9">
        <w:rPr>
          <w:rFonts w:ascii="Arial" w:hAnsi="Arial" w:cs="Arial"/>
          <w:sz w:val="22"/>
          <w:szCs w:val="22"/>
        </w:rPr>
        <w:t>was</w:t>
      </w:r>
      <w:r w:rsidR="00F92633">
        <w:rPr>
          <w:rFonts w:ascii="Arial" w:hAnsi="Arial" w:cs="Arial"/>
          <w:sz w:val="22"/>
          <w:szCs w:val="22"/>
        </w:rPr>
        <w:t xml:space="preserve">, </w:t>
      </w:r>
      <w:r w:rsidR="004C28CC">
        <w:rPr>
          <w:rFonts w:ascii="Arial" w:hAnsi="Arial" w:cs="Arial"/>
          <w:sz w:val="22"/>
          <w:szCs w:val="22"/>
        </w:rPr>
        <w:t>and the</w:t>
      </w:r>
      <w:r w:rsidR="00F92633">
        <w:rPr>
          <w:rFonts w:ascii="Arial" w:hAnsi="Arial" w:cs="Arial"/>
          <w:sz w:val="22"/>
          <w:szCs w:val="22"/>
        </w:rPr>
        <w:t xml:space="preserve"> need for </w:t>
      </w:r>
      <w:r w:rsidR="00DE77B9">
        <w:rPr>
          <w:rFonts w:ascii="Arial" w:hAnsi="Arial" w:cs="Arial"/>
          <w:sz w:val="22"/>
          <w:szCs w:val="22"/>
        </w:rPr>
        <w:t xml:space="preserve">measures to be put in place to allow </w:t>
      </w:r>
      <w:r w:rsidR="00F92633">
        <w:rPr>
          <w:rFonts w:ascii="Arial" w:hAnsi="Arial" w:cs="Arial"/>
          <w:sz w:val="22"/>
          <w:szCs w:val="22"/>
        </w:rPr>
        <w:t xml:space="preserve">students to be able to access </w:t>
      </w:r>
      <w:r w:rsidR="0064417D">
        <w:rPr>
          <w:rFonts w:ascii="Arial" w:hAnsi="Arial" w:cs="Arial"/>
          <w:sz w:val="22"/>
          <w:szCs w:val="22"/>
        </w:rPr>
        <w:t>a</w:t>
      </w:r>
      <w:r w:rsidR="00DE77B9">
        <w:rPr>
          <w:rFonts w:ascii="Arial" w:hAnsi="Arial" w:cs="Arial"/>
          <w:sz w:val="22"/>
          <w:szCs w:val="22"/>
        </w:rPr>
        <w:t>ny</w:t>
      </w:r>
      <w:r w:rsidR="00F92633">
        <w:rPr>
          <w:rFonts w:ascii="Arial" w:hAnsi="Arial" w:cs="Arial"/>
          <w:sz w:val="22"/>
          <w:szCs w:val="22"/>
        </w:rPr>
        <w:t xml:space="preserve"> University Library in the UK. </w:t>
      </w:r>
    </w:p>
    <w:p w14:paraId="75CA1FD0" w14:textId="77777777" w:rsidR="006129E4" w:rsidRDefault="006129E4" w:rsidP="001F34EB">
      <w:pPr>
        <w:jc w:val="both"/>
        <w:rPr>
          <w:rFonts w:ascii="Arial" w:hAnsi="Arial" w:cs="Arial"/>
          <w:sz w:val="22"/>
          <w:szCs w:val="22"/>
        </w:rPr>
      </w:pPr>
    </w:p>
    <w:p w14:paraId="28E5005C" w14:textId="64968060" w:rsidR="006129E4" w:rsidRDefault="006129E4" w:rsidP="001F34EB">
      <w:pPr>
        <w:jc w:val="both"/>
        <w:rPr>
          <w:rFonts w:ascii="Arial" w:hAnsi="Arial" w:cs="Arial"/>
          <w:b/>
          <w:sz w:val="22"/>
          <w:szCs w:val="22"/>
          <w:u w:val="single"/>
        </w:rPr>
      </w:pPr>
      <w:r>
        <w:rPr>
          <w:rFonts w:ascii="Arial" w:hAnsi="Arial" w:cs="Arial"/>
          <w:b/>
          <w:sz w:val="22"/>
          <w:szCs w:val="22"/>
          <w:u w:val="single"/>
        </w:rPr>
        <w:t>ABS UG Programmes</w:t>
      </w:r>
    </w:p>
    <w:p w14:paraId="6F45D202" w14:textId="77777777" w:rsidR="006129E4" w:rsidRDefault="006129E4" w:rsidP="001F34EB">
      <w:pPr>
        <w:jc w:val="both"/>
        <w:rPr>
          <w:rFonts w:ascii="Arial" w:hAnsi="Arial" w:cs="Arial"/>
          <w:b/>
          <w:sz w:val="22"/>
          <w:szCs w:val="22"/>
          <w:u w:val="single"/>
        </w:rPr>
      </w:pPr>
    </w:p>
    <w:p w14:paraId="60F24F2B" w14:textId="25D509AA" w:rsidR="006129E4" w:rsidRDefault="003146DA" w:rsidP="001F34EB">
      <w:pPr>
        <w:jc w:val="both"/>
        <w:rPr>
          <w:rFonts w:ascii="Arial" w:hAnsi="Arial" w:cs="Arial"/>
          <w:sz w:val="22"/>
          <w:szCs w:val="22"/>
        </w:rPr>
      </w:pPr>
      <w:r>
        <w:rPr>
          <w:rFonts w:ascii="Arial" w:hAnsi="Arial" w:cs="Arial"/>
          <w:sz w:val="22"/>
          <w:szCs w:val="22"/>
        </w:rPr>
        <w:t>The Panel confirmed the approval of the following programmes for a further six year period.</w:t>
      </w:r>
    </w:p>
    <w:p w14:paraId="7708C0B0" w14:textId="77777777" w:rsidR="003146DA" w:rsidRDefault="003146DA" w:rsidP="001F34EB">
      <w:pPr>
        <w:jc w:val="both"/>
        <w:rPr>
          <w:rFonts w:ascii="Arial" w:hAnsi="Arial" w:cs="Arial"/>
          <w:sz w:val="22"/>
          <w:szCs w:val="22"/>
        </w:rPr>
      </w:pPr>
    </w:p>
    <w:p w14:paraId="7897B555" w14:textId="6396665C" w:rsidR="003146DA" w:rsidRPr="003146DA" w:rsidRDefault="003146DA" w:rsidP="001F34EB">
      <w:pPr>
        <w:pStyle w:val="ListParagraph"/>
        <w:numPr>
          <w:ilvl w:val="0"/>
          <w:numId w:val="28"/>
        </w:numPr>
        <w:jc w:val="both"/>
        <w:rPr>
          <w:rFonts w:ascii="Arial" w:hAnsi="Arial" w:cs="Arial"/>
          <w:sz w:val="22"/>
          <w:szCs w:val="22"/>
        </w:rPr>
      </w:pPr>
      <w:r>
        <w:rPr>
          <w:rFonts w:ascii="Arial" w:hAnsi="Arial" w:cs="Arial"/>
          <w:b/>
          <w:sz w:val="22"/>
          <w:szCs w:val="22"/>
        </w:rPr>
        <w:t>BSc Business and Management</w:t>
      </w:r>
    </w:p>
    <w:p w14:paraId="236B39D5" w14:textId="55C57B60" w:rsidR="003146DA" w:rsidRPr="003146DA" w:rsidRDefault="003146DA" w:rsidP="001F34EB">
      <w:pPr>
        <w:pStyle w:val="ListParagraph"/>
        <w:numPr>
          <w:ilvl w:val="0"/>
          <w:numId w:val="28"/>
        </w:numPr>
        <w:jc w:val="both"/>
        <w:rPr>
          <w:rFonts w:ascii="Arial" w:hAnsi="Arial" w:cs="Arial"/>
          <w:sz w:val="22"/>
          <w:szCs w:val="22"/>
        </w:rPr>
      </w:pPr>
      <w:r>
        <w:rPr>
          <w:rFonts w:ascii="Arial" w:hAnsi="Arial" w:cs="Arial"/>
          <w:b/>
          <w:sz w:val="22"/>
          <w:szCs w:val="22"/>
        </w:rPr>
        <w:t>BSc International Business and Management</w:t>
      </w:r>
    </w:p>
    <w:p w14:paraId="5F6F8EC8" w14:textId="484F2972" w:rsidR="003146DA" w:rsidRPr="003146DA" w:rsidRDefault="003146DA" w:rsidP="001F34EB">
      <w:pPr>
        <w:pStyle w:val="ListParagraph"/>
        <w:numPr>
          <w:ilvl w:val="0"/>
          <w:numId w:val="28"/>
        </w:numPr>
        <w:jc w:val="both"/>
        <w:rPr>
          <w:rFonts w:ascii="Arial" w:hAnsi="Arial" w:cs="Arial"/>
          <w:sz w:val="22"/>
          <w:szCs w:val="22"/>
        </w:rPr>
      </w:pPr>
      <w:r>
        <w:rPr>
          <w:rFonts w:ascii="Arial" w:hAnsi="Arial" w:cs="Arial"/>
          <w:b/>
          <w:sz w:val="22"/>
          <w:szCs w:val="22"/>
        </w:rPr>
        <w:t>BSc Accounting for Management</w:t>
      </w:r>
    </w:p>
    <w:p w14:paraId="17699393" w14:textId="7C28F6D1" w:rsidR="003146DA" w:rsidRPr="003146DA" w:rsidRDefault="003146DA" w:rsidP="001F34EB">
      <w:pPr>
        <w:pStyle w:val="ListParagraph"/>
        <w:numPr>
          <w:ilvl w:val="0"/>
          <w:numId w:val="28"/>
        </w:numPr>
        <w:jc w:val="both"/>
        <w:rPr>
          <w:rFonts w:ascii="Arial" w:hAnsi="Arial" w:cs="Arial"/>
          <w:sz w:val="22"/>
          <w:szCs w:val="22"/>
        </w:rPr>
      </w:pPr>
      <w:r>
        <w:rPr>
          <w:rFonts w:ascii="Arial" w:hAnsi="Arial" w:cs="Arial"/>
          <w:b/>
          <w:sz w:val="22"/>
          <w:szCs w:val="22"/>
        </w:rPr>
        <w:t>BSc Economics and Management</w:t>
      </w:r>
    </w:p>
    <w:p w14:paraId="23C5F3DC" w14:textId="2C2CB4D7" w:rsidR="003146DA" w:rsidRPr="003146DA" w:rsidRDefault="003146DA" w:rsidP="001F34EB">
      <w:pPr>
        <w:pStyle w:val="ListParagraph"/>
        <w:numPr>
          <w:ilvl w:val="0"/>
          <w:numId w:val="28"/>
        </w:numPr>
        <w:jc w:val="both"/>
        <w:rPr>
          <w:rFonts w:ascii="Arial" w:hAnsi="Arial" w:cs="Arial"/>
          <w:sz w:val="22"/>
          <w:szCs w:val="22"/>
        </w:rPr>
      </w:pPr>
      <w:r>
        <w:rPr>
          <w:rFonts w:ascii="Arial" w:hAnsi="Arial" w:cs="Arial"/>
          <w:b/>
          <w:sz w:val="22"/>
          <w:szCs w:val="22"/>
        </w:rPr>
        <w:t>BSc International Business and Economics</w:t>
      </w:r>
    </w:p>
    <w:p w14:paraId="3B79011E" w14:textId="121255DA" w:rsidR="003146DA" w:rsidRPr="003146DA" w:rsidRDefault="003146DA" w:rsidP="001F34EB">
      <w:pPr>
        <w:pStyle w:val="ListParagraph"/>
        <w:numPr>
          <w:ilvl w:val="0"/>
          <w:numId w:val="28"/>
        </w:numPr>
        <w:jc w:val="both"/>
        <w:rPr>
          <w:rFonts w:ascii="Arial" w:hAnsi="Arial" w:cs="Arial"/>
          <w:sz w:val="22"/>
          <w:szCs w:val="22"/>
        </w:rPr>
      </w:pPr>
      <w:r>
        <w:rPr>
          <w:rFonts w:ascii="Arial" w:hAnsi="Arial" w:cs="Arial"/>
          <w:b/>
          <w:sz w:val="22"/>
          <w:szCs w:val="22"/>
        </w:rPr>
        <w:t>BSc Finance</w:t>
      </w:r>
    </w:p>
    <w:p w14:paraId="36E1DE1A" w14:textId="22249C8F" w:rsidR="003146DA" w:rsidRPr="003146DA" w:rsidRDefault="003146DA" w:rsidP="001F34EB">
      <w:pPr>
        <w:pStyle w:val="ListParagraph"/>
        <w:numPr>
          <w:ilvl w:val="0"/>
          <w:numId w:val="28"/>
        </w:numPr>
        <w:jc w:val="both"/>
        <w:rPr>
          <w:rFonts w:ascii="Arial" w:hAnsi="Arial" w:cs="Arial"/>
          <w:sz w:val="22"/>
          <w:szCs w:val="22"/>
        </w:rPr>
      </w:pPr>
      <w:r>
        <w:rPr>
          <w:rFonts w:ascii="Arial" w:hAnsi="Arial" w:cs="Arial"/>
          <w:b/>
          <w:sz w:val="22"/>
          <w:szCs w:val="22"/>
        </w:rPr>
        <w:t>BSc Marketing</w:t>
      </w:r>
    </w:p>
    <w:p w14:paraId="39197EDC" w14:textId="417FA460" w:rsidR="003146DA" w:rsidRPr="003146DA" w:rsidRDefault="003146DA" w:rsidP="001F34EB">
      <w:pPr>
        <w:pStyle w:val="ListParagraph"/>
        <w:numPr>
          <w:ilvl w:val="0"/>
          <w:numId w:val="28"/>
        </w:numPr>
        <w:jc w:val="both"/>
        <w:rPr>
          <w:rFonts w:ascii="Arial" w:hAnsi="Arial" w:cs="Arial"/>
          <w:sz w:val="22"/>
          <w:szCs w:val="22"/>
        </w:rPr>
      </w:pPr>
      <w:r>
        <w:rPr>
          <w:rFonts w:ascii="Arial" w:hAnsi="Arial" w:cs="Arial"/>
          <w:b/>
          <w:sz w:val="22"/>
          <w:szCs w:val="22"/>
        </w:rPr>
        <w:t>BSc Human Resource Management</w:t>
      </w:r>
    </w:p>
    <w:p w14:paraId="0A10CC70" w14:textId="20F35D87" w:rsidR="003146DA" w:rsidRPr="003146DA" w:rsidRDefault="003146DA" w:rsidP="001F34EB">
      <w:pPr>
        <w:pStyle w:val="ListParagraph"/>
        <w:numPr>
          <w:ilvl w:val="0"/>
          <w:numId w:val="28"/>
        </w:numPr>
        <w:jc w:val="both"/>
        <w:rPr>
          <w:rFonts w:ascii="Arial" w:hAnsi="Arial" w:cs="Arial"/>
          <w:sz w:val="22"/>
          <w:szCs w:val="22"/>
        </w:rPr>
      </w:pPr>
      <w:r>
        <w:rPr>
          <w:rFonts w:ascii="Arial" w:hAnsi="Arial" w:cs="Arial"/>
          <w:b/>
          <w:sz w:val="22"/>
          <w:szCs w:val="22"/>
        </w:rPr>
        <w:t>BSc Business Computing and IT</w:t>
      </w:r>
    </w:p>
    <w:p w14:paraId="63E345A3" w14:textId="77777777" w:rsidR="003146DA" w:rsidRDefault="003146DA" w:rsidP="001F34EB">
      <w:pPr>
        <w:jc w:val="both"/>
        <w:rPr>
          <w:rFonts w:ascii="Arial" w:hAnsi="Arial" w:cs="Arial"/>
          <w:sz w:val="22"/>
          <w:szCs w:val="22"/>
        </w:rPr>
      </w:pPr>
    </w:p>
    <w:p w14:paraId="3F9447EE" w14:textId="7FE52FE7" w:rsidR="003146DA" w:rsidRDefault="003146DA" w:rsidP="001F34EB">
      <w:pPr>
        <w:jc w:val="both"/>
        <w:rPr>
          <w:rFonts w:ascii="Arial" w:hAnsi="Arial" w:cs="Arial"/>
          <w:sz w:val="22"/>
          <w:szCs w:val="22"/>
        </w:rPr>
      </w:pPr>
      <w:r>
        <w:rPr>
          <w:rFonts w:ascii="Arial" w:hAnsi="Arial" w:cs="Arial"/>
          <w:sz w:val="22"/>
          <w:szCs w:val="22"/>
        </w:rPr>
        <w:t xml:space="preserve">Example of </w:t>
      </w:r>
      <w:r>
        <w:rPr>
          <w:rFonts w:ascii="Arial" w:hAnsi="Arial" w:cs="Arial"/>
          <w:b/>
          <w:sz w:val="22"/>
          <w:szCs w:val="22"/>
        </w:rPr>
        <w:t>commendations</w:t>
      </w:r>
      <w:r>
        <w:rPr>
          <w:rFonts w:ascii="Arial" w:hAnsi="Arial" w:cs="Arial"/>
          <w:sz w:val="22"/>
          <w:szCs w:val="22"/>
        </w:rPr>
        <w:t xml:space="preserve"> and </w:t>
      </w:r>
      <w:r>
        <w:rPr>
          <w:rFonts w:ascii="Arial" w:hAnsi="Arial" w:cs="Arial"/>
          <w:b/>
          <w:sz w:val="22"/>
          <w:szCs w:val="22"/>
        </w:rPr>
        <w:t>good practice</w:t>
      </w:r>
      <w:r>
        <w:rPr>
          <w:rFonts w:ascii="Arial" w:hAnsi="Arial" w:cs="Arial"/>
          <w:sz w:val="22"/>
          <w:szCs w:val="22"/>
        </w:rPr>
        <w:t xml:space="preserve"> were identified:</w:t>
      </w:r>
    </w:p>
    <w:p w14:paraId="2DE9DD8D" w14:textId="77777777" w:rsidR="003146DA" w:rsidRDefault="003146DA" w:rsidP="001F34EB">
      <w:pPr>
        <w:jc w:val="both"/>
        <w:rPr>
          <w:rFonts w:ascii="Arial" w:hAnsi="Arial" w:cs="Arial"/>
          <w:sz w:val="22"/>
          <w:szCs w:val="22"/>
        </w:rPr>
      </w:pPr>
    </w:p>
    <w:p w14:paraId="4B75EDA5" w14:textId="1871C774" w:rsidR="003146DA" w:rsidRDefault="003146DA" w:rsidP="001F34EB">
      <w:pPr>
        <w:pStyle w:val="PlainText"/>
        <w:numPr>
          <w:ilvl w:val="0"/>
          <w:numId w:val="29"/>
        </w:numPr>
        <w:jc w:val="both"/>
        <w:rPr>
          <w:rFonts w:ascii="Arial" w:hAnsi="Arial" w:cs="Arial"/>
        </w:rPr>
      </w:pPr>
      <w:r w:rsidRPr="003146DA">
        <w:rPr>
          <w:rFonts w:ascii="Arial" w:hAnsi="Arial" w:cs="Arial"/>
        </w:rPr>
        <w:t>a demonstrable capacity for self-evaluation, with Annual Review and Monitoring reports that ar</w:t>
      </w:r>
      <w:r>
        <w:rPr>
          <w:rFonts w:ascii="Arial" w:hAnsi="Arial" w:cs="Arial"/>
        </w:rPr>
        <w:t>e informative and self-critical</w:t>
      </w:r>
    </w:p>
    <w:p w14:paraId="69735F2C" w14:textId="504521EB" w:rsidR="003146DA" w:rsidRDefault="003146DA" w:rsidP="001F34EB">
      <w:pPr>
        <w:pStyle w:val="PlainText"/>
        <w:numPr>
          <w:ilvl w:val="0"/>
          <w:numId w:val="29"/>
        </w:numPr>
        <w:jc w:val="both"/>
        <w:rPr>
          <w:rFonts w:ascii="Arial" w:hAnsi="Arial" w:cs="Arial"/>
        </w:rPr>
      </w:pPr>
      <w:r w:rsidRPr="003146DA">
        <w:rPr>
          <w:rFonts w:ascii="Arial" w:hAnsi="Arial" w:cs="Arial"/>
        </w:rPr>
        <w:t>teaching staff who have had to adapt programme delivery to greater student numbers, and who are delivering programmes with a variety of tea</w:t>
      </w:r>
      <w:r>
        <w:rPr>
          <w:rFonts w:ascii="Arial" w:hAnsi="Arial" w:cs="Arial"/>
        </w:rPr>
        <w:t>ching practices and innovations</w:t>
      </w:r>
    </w:p>
    <w:p w14:paraId="3C2F5280" w14:textId="300D2DEF" w:rsidR="003146DA" w:rsidRPr="00133FBF" w:rsidRDefault="003146DA" w:rsidP="001F34EB">
      <w:pPr>
        <w:pStyle w:val="PlainText"/>
        <w:numPr>
          <w:ilvl w:val="0"/>
          <w:numId w:val="29"/>
        </w:numPr>
        <w:jc w:val="both"/>
        <w:rPr>
          <w:rFonts w:ascii="Arial" w:hAnsi="Arial" w:cs="Arial"/>
        </w:rPr>
      </w:pPr>
      <w:r w:rsidRPr="00133FBF">
        <w:rPr>
          <w:rFonts w:ascii="Arial" w:hAnsi="Arial" w:cs="Arial"/>
        </w:rPr>
        <w:t xml:space="preserve">proactive support staff who expressed a knowledgeable and positive approach to supporting students and the work of the </w:t>
      </w:r>
      <w:r w:rsidR="00CB44AD">
        <w:rPr>
          <w:rFonts w:ascii="Arial" w:hAnsi="Arial" w:cs="Arial"/>
        </w:rPr>
        <w:t>School</w:t>
      </w:r>
    </w:p>
    <w:p w14:paraId="3EA69BA1" w14:textId="3B651B6C" w:rsidR="003146DA" w:rsidRDefault="003146DA" w:rsidP="001F34EB">
      <w:pPr>
        <w:pStyle w:val="ListParagraph"/>
        <w:numPr>
          <w:ilvl w:val="0"/>
          <w:numId w:val="29"/>
        </w:numPr>
        <w:jc w:val="both"/>
        <w:rPr>
          <w:rFonts w:ascii="Arial" w:hAnsi="Arial" w:cs="Arial"/>
          <w:sz w:val="22"/>
          <w:szCs w:val="22"/>
        </w:rPr>
      </w:pPr>
      <w:r w:rsidRPr="003146DA">
        <w:rPr>
          <w:rFonts w:ascii="Arial" w:hAnsi="Arial" w:cs="Arial"/>
          <w:sz w:val="22"/>
          <w:szCs w:val="22"/>
        </w:rPr>
        <w:t>the efforts to involve students and other stakeholders, including an active Advis</w:t>
      </w:r>
      <w:r>
        <w:rPr>
          <w:rFonts w:ascii="Arial" w:hAnsi="Arial" w:cs="Arial"/>
          <w:sz w:val="22"/>
          <w:szCs w:val="22"/>
        </w:rPr>
        <w:t>ory Board, in curriculum review</w:t>
      </w:r>
    </w:p>
    <w:p w14:paraId="7B95AC43" w14:textId="77777777" w:rsidR="003146DA" w:rsidRDefault="003146DA" w:rsidP="001F34EB">
      <w:pPr>
        <w:jc w:val="both"/>
        <w:rPr>
          <w:rFonts w:ascii="Arial" w:hAnsi="Arial" w:cs="Arial"/>
          <w:sz w:val="22"/>
          <w:szCs w:val="22"/>
        </w:rPr>
      </w:pPr>
    </w:p>
    <w:p w14:paraId="6B2CFB0A" w14:textId="44B981B7" w:rsidR="003146DA" w:rsidRPr="003146DA" w:rsidRDefault="003146DA" w:rsidP="001F34EB">
      <w:pPr>
        <w:jc w:val="both"/>
        <w:rPr>
          <w:rFonts w:ascii="Arial" w:hAnsi="Arial" w:cs="Arial"/>
          <w:sz w:val="22"/>
          <w:szCs w:val="22"/>
        </w:rPr>
      </w:pPr>
      <w:r>
        <w:rPr>
          <w:rFonts w:ascii="Arial" w:hAnsi="Arial" w:cs="Arial"/>
          <w:b/>
          <w:sz w:val="22"/>
          <w:szCs w:val="22"/>
        </w:rPr>
        <w:t xml:space="preserve">Key recommendations </w:t>
      </w:r>
      <w:r w:rsidR="00CD095C">
        <w:rPr>
          <w:rFonts w:ascii="Arial" w:hAnsi="Arial" w:cs="Arial"/>
          <w:sz w:val="22"/>
          <w:szCs w:val="22"/>
        </w:rPr>
        <w:t>were to (1) explore</w:t>
      </w:r>
      <w:r w:rsidR="00F07484">
        <w:rPr>
          <w:rFonts w:ascii="Arial" w:hAnsi="Arial" w:cs="Arial"/>
          <w:sz w:val="22"/>
          <w:szCs w:val="22"/>
        </w:rPr>
        <w:t xml:space="preserve"> </w:t>
      </w:r>
      <w:r w:rsidR="00DF4936">
        <w:rPr>
          <w:rFonts w:ascii="Arial" w:hAnsi="Arial" w:cs="Arial"/>
          <w:sz w:val="22"/>
          <w:szCs w:val="22"/>
        </w:rPr>
        <w:t>t</w:t>
      </w:r>
      <w:r w:rsidR="00DF4936" w:rsidRPr="00DF4936">
        <w:rPr>
          <w:rFonts w:ascii="Arial" w:hAnsi="Arial" w:cs="Arial"/>
          <w:sz w:val="22"/>
          <w:szCs w:val="22"/>
        </w:rPr>
        <w:t xml:space="preserve">he timeliness of return of marks to students, which in some instances was reported to be outside the University four-week policy, </w:t>
      </w:r>
      <w:r w:rsidR="00CD095C">
        <w:rPr>
          <w:rFonts w:ascii="Arial" w:hAnsi="Arial" w:cs="Arial"/>
          <w:sz w:val="22"/>
          <w:szCs w:val="22"/>
        </w:rPr>
        <w:t>(2)</w:t>
      </w:r>
      <w:r w:rsidR="002C4372">
        <w:rPr>
          <w:rFonts w:ascii="Arial" w:hAnsi="Arial" w:cs="Arial"/>
          <w:sz w:val="22"/>
          <w:szCs w:val="22"/>
        </w:rPr>
        <w:t xml:space="preserve"> </w:t>
      </w:r>
      <w:r w:rsidR="00CD095C">
        <w:rPr>
          <w:rFonts w:ascii="Arial" w:hAnsi="Arial" w:cs="Arial"/>
          <w:sz w:val="22"/>
          <w:szCs w:val="22"/>
        </w:rPr>
        <w:t xml:space="preserve">being </w:t>
      </w:r>
      <w:r w:rsidR="002C4372">
        <w:rPr>
          <w:rFonts w:ascii="Arial" w:hAnsi="Arial" w:cs="Arial"/>
          <w:sz w:val="22"/>
          <w:szCs w:val="22"/>
        </w:rPr>
        <w:t xml:space="preserve">addressing over-assessment and the rather rigid reliance on exams as a form of assessment. </w:t>
      </w:r>
    </w:p>
    <w:p w14:paraId="063579E2" w14:textId="77777777" w:rsidR="003146DA" w:rsidRDefault="003146DA" w:rsidP="001F34EB">
      <w:pPr>
        <w:jc w:val="both"/>
        <w:rPr>
          <w:rFonts w:ascii="Arial" w:hAnsi="Arial" w:cs="Arial"/>
          <w:sz w:val="22"/>
          <w:szCs w:val="22"/>
        </w:rPr>
      </w:pPr>
    </w:p>
    <w:p w14:paraId="6B824F73" w14:textId="63F88227" w:rsidR="003146DA" w:rsidRPr="003146DA" w:rsidRDefault="003146DA" w:rsidP="001F34EB">
      <w:pPr>
        <w:jc w:val="both"/>
        <w:rPr>
          <w:rFonts w:ascii="Arial" w:hAnsi="Arial" w:cs="Arial"/>
          <w:sz w:val="22"/>
          <w:szCs w:val="22"/>
        </w:rPr>
      </w:pPr>
      <w:r>
        <w:rPr>
          <w:rFonts w:ascii="Arial" w:hAnsi="Arial" w:cs="Arial"/>
          <w:b/>
          <w:sz w:val="22"/>
          <w:szCs w:val="22"/>
        </w:rPr>
        <w:lastRenderedPageBreak/>
        <w:t xml:space="preserve">Further recommendations </w:t>
      </w:r>
      <w:r w:rsidR="002C4372" w:rsidRPr="002C4372">
        <w:rPr>
          <w:rFonts w:ascii="Arial" w:hAnsi="Arial" w:cs="Arial"/>
          <w:sz w:val="22"/>
          <w:szCs w:val="22"/>
        </w:rPr>
        <w:t>centred</w:t>
      </w:r>
      <w:r w:rsidR="002C4372">
        <w:rPr>
          <w:rFonts w:ascii="Arial" w:hAnsi="Arial" w:cs="Arial"/>
          <w:b/>
          <w:sz w:val="22"/>
          <w:szCs w:val="22"/>
        </w:rPr>
        <w:t xml:space="preserve"> </w:t>
      </w:r>
      <w:r w:rsidR="002C4372">
        <w:rPr>
          <w:rFonts w:ascii="Arial" w:hAnsi="Arial" w:cs="Arial"/>
          <w:sz w:val="22"/>
          <w:szCs w:val="22"/>
        </w:rPr>
        <w:t xml:space="preserve">on the need to ensure the adequacy of resources, and </w:t>
      </w:r>
      <w:r w:rsidR="00DF4936">
        <w:rPr>
          <w:rFonts w:ascii="Arial" w:hAnsi="Arial" w:cs="Arial"/>
          <w:sz w:val="22"/>
          <w:szCs w:val="22"/>
        </w:rPr>
        <w:t>(to the Learning and Teaching Committee</w:t>
      </w:r>
      <w:r w:rsidR="004C28CC">
        <w:rPr>
          <w:rFonts w:ascii="Arial" w:hAnsi="Arial" w:cs="Arial"/>
          <w:sz w:val="22"/>
          <w:szCs w:val="22"/>
        </w:rPr>
        <w:t>) to</w:t>
      </w:r>
      <w:r w:rsidR="00DF4936">
        <w:rPr>
          <w:rFonts w:ascii="Arial" w:hAnsi="Arial" w:cs="Arial"/>
          <w:sz w:val="22"/>
          <w:szCs w:val="22"/>
        </w:rPr>
        <w:t xml:space="preserve"> look at the effectiveness of </w:t>
      </w:r>
      <w:r w:rsidR="002C4372">
        <w:rPr>
          <w:rFonts w:ascii="Arial" w:hAnsi="Arial" w:cs="Arial"/>
          <w:sz w:val="22"/>
          <w:szCs w:val="22"/>
        </w:rPr>
        <w:t xml:space="preserve">the grouping of so many substantive programmes in one Periodic Review. </w:t>
      </w:r>
    </w:p>
    <w:p w14:paraId="263EEE38" w14:textId="77777777" w:rsidR="006129E4" w:rsidRDefault="006129E4" w:rsidP="001F34EB">
      <w:pPr>
        <w:jc w:val="both"/>
        <w:rPr>
          <w:rFonts w:ascii="Arial" w:hAnsi="Arial" w:cs="Arial"/>
          <w:sz w:val="22"/>
          <w:szCs w:val="22"/>
        </w:rPr>
      </w:pPr>
    </w:p>
    <w:p w14:paraId="33FD6886" w14:textId="107BC018" w:rsidR="006129E4" w:rsidRDefault="006129E4" w:rsidP="001F34EB">
      <w:pPr>
        <w:jc w:val="both"/>
        <w:rPr>
          <w:rFonts w:ascii="Arial" w:hAnsi="Arial" w:cs="Arial"/>
          <w:b/>
          <w:sz w:val="22"/>
          <w:szCs w:val="22"/>
          <w:u w:val="single"/>
        </w:rPr>
      </w:pPr>
      <w:r>
        <w:rPr>
          <w:rFonts w:ascii="Arial" w:hAnsi="Arial" w:cs="Arial"/>
          <w:b/>
          <w:sz w:val="22"/>
          <w:szCs w:val="22"/>
          <w:u w:val="single"/>
        </w:rPr>
        <w:t xml:space="preserve">ABS PG </w:t>
      </w:r>
    </w:p>
    <w:p w14:paraId="1BFB3DBA" w14:textId="77777777" w:rsidR="006129E4" w:rsidRDefault="006129E4" w:rsidP="001F34EB">
      <w:pPr>
        <w:jc w:val="both"/>
        <w:rPr>
          <w:rFonts w:ascii="Arial" w:hAnsi="Arial" w:cs="Arial"/>
          <w:b/>
          <w:sz w:val="22"/>
          <w:szCs w:val="22"/>
          <w:u w:val="single"/>
        </w:rPr>
      </w:pPr>
    </w:p>
    <w:p w14:paraId="0E0542D4" w14:textId="756ADEC7" w:rsidR="006129E4" w:rsidRDefault="00F25CC6" w:rsidP="001F34EB">
      <w:pPr>
        <w:jc w:val="both"/>
        <w:rPr>
          <w:rFonts w:ascii="Arial" w:hAnsi="Arial" w:cs="Arial"/>
          <w:sz w:val="22"/>
          <w:szCs w:val="22"/>
        </w:rPr>
      </w:pPr>
      <w:r>
        <w:rPr>
          <w:rFonts w:ascii="Arial" w:hAnsi="Arial" w:cs="Arial"/>
          <w:sz w:val="22"/>
          <w:szCs w:val="22"/>
        </w:rPr>
        <w:t xml:space="preserve">The Panel confirmed the approval of the following programmes for a further six year period. </w:t>
      </w:r>
    </w:p>
    <w:p w14:paraId="6B8C0363" w14:textId="77777777" w:rsidR="00F25CC6" w:rsidRDefault="00F25CC6" w:rsidP="001F34EB">
      <w:pPr>
        <w:jc w:val="both"/>
        <w:rPr>
          <w:rFonts w:ascii="Arial" w:hAnsi="Arial" w:cs="Arial"/>
          <w:sz w:val="22"/>
          <w:szCs w:val="22"/>
        </w:rPr>
      </w:pPr>
    </w:p>
    <w:p w14:paraId="596D904D"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Accounting &amp; Finance </w:t>
      </w:r>
    </w:p>
    <w:p w14:paraId="5B45C68B"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Business &amp; Management </w:t>
      </w:r>
    </w:p>
    <w:p w14:paraId="1EDEA3E8"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Entrepreneurship &amp; International Business </w:t>
      </w:r>
    </w:p>
    <w:p w14:paraId="5E42B3DA"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Finance &amp; Investment </w:t>
      </w:r>
    </w:p>
    <w:p w14:paraId="3FFA915B"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Human Resource Management &amp; Business </w:t>
      </w:r>
    </w:p>
    <w:p w14:paraId="0AA71DC3"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Information Systems &amp; Business Analysis </w:t>
      </w:r>
    </w:p>
    <w:p w14:paraId="482D832D"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International Business </w:t>
      </w:r>
    </w:p>
    <w:p w14:paraId="150E3E2D"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MSc Investment Analysis</w:t>
      </w:r>
    </w:p>
    <w:p w14:paraId="5E73FC3E"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Market Research &amp; Consultancy </w:t>
      </w:r>
    </w:p>
    <w:p w14:paraId="22A0C3B2"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MSc Organisational Behaviour</w:t>
      </w:r>
    </w:p>
    <w:p w14:paraId="0C805018"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Social Responsibility &amp; Sustainability </w:t>
      </w:r>
    </w:p>
    <w:p w14:paraId="318D66B0"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Strategic Marketing Management </w:t>
      </w:r>
    </w:p>
    <w:p w14:paraId="18A929BC" w14:textId="77777777" w:rsidR="00F25CC6" w:rsidRPr="00F25CC6" w:rsidRDefault="00F25CC6" w:rsidP="001F34EB">
      <w:pPr>
        <w:pStyle w:val="ListParagraph"/>
        <w:numPr>
          <w:ilvl w:val="0"/>
          <w:numId w:val="31"/>
        </w:numPr>
        <w:jc w:val="both"/>
        <w:rPr>
          <w:rFonts w:ascii="Arial" w:hAnsi="Arial" w:cs="Arial"/>
          <w:sz w:val="22"/>
          <w:szCs w:val="22"/>
        </w:rPr>
      </w:pPr>
      <w:r w:rsidRPr="00F25CC6">
        <w:rPr>
          <w:rFonts w:ascii="Arial" w:hAnsi="Arial" w:cs="Arial"/>
          <w:sz w:val="22"/>
          <w:szCs w:val="22"/>
        </w:rPr>
        <w:t xml:space="preserve">MSc Strategy &amp; International Business </w:t>
      </w:r>
    </w:p>
    <w:p w14:paraId="3DDD6F0D" w14:textId="5A51A112" w:rsidR="00F25CC6" w:rsidRDefault="00F25CC6" w:rsidP="001F34EB">
      <w:pPr>
        <w:pStyle w:val="ListParagraph"/>
        <w:numPr>
          <w:ilvl w:val="0"/>
          <w:numId w:val="30"/>
        </w:numPr>
        <w:jc w:val="both"/>
        <w:rPr>
          <w:rFonts w:ascii="Arial" w:hAnsi="Arial" w:cs="Arial"/>
          <w:sz w:val="22"/>
          <w:szCs w:val="22"/>
        </w:rPr>
      </w:pPr>
      <w:r w:rsidRPr="00F25CC6">
        <w:rPr>
          <w:rFonts w:ascii="Arial" w:hAnsi="Arial" w:cs="Arial"/>
          <w:sz w:val="22"/>
          <w:szCs w:val="22"/>
        </w:rPr>
        <w:t>MSc Work Psychology &amp; Business</w:t>
      </w:r>
    </w:p>
    <w:p w14:paraId="59D84EBD" w14:textId="77777777" w:rsidR="00F25CC6" w:rsidRDefault="00F25CC6" w:rsidP="001F34EB">
      <w:pPr>
        <w:jc w:val="both"/>
        <w:rPr>
          <w:rFonts w:ascii="Arial" w:hAnsi="Arial" w:cs="Arial"/>
          <w:sz w:val="22"/>
          <w:szCs w:val="22"/>
        </w:rPr>
      </w:pPr>
    </w:p>
    <w:p w14:paraId="44FA5380" w14:textId="7A58BCBD" w:rsidR="00F25CC6" w:rsidRDefault="00F25CC6" w:rsidP="001F34EB">
      <w:pPr>
        <w:jc w:val="both"/>
        <w:rPr>
          <w:rFonts w:ascii="Arial" w:hAnsi="Arial" w:cs="Arial"/>
          <w:sz w:val="22"/>
          <w:szCs w:val="22"/>
        </w:rPr>
      </w:pPr>
      <w:r>
        <w:rPr>
          <w:rFonts w:ascii="Arial" w:hAnsi="Arial" w:cs="Arial"/>
          <w:sz w:val="22"/>
          <w:szCs w:val="22"/>
        </w:rPr>
        <w:t xml:space="preserve">Examples of </w:t>
      </w:r>
      <w:r>
        <w:rPr>
          <w:rFonts w:ascii="Arial" w:hAnsi="Arial" w:cs="Arial"/>
          <w:b/>
          <w:sz w:val="22"/>
          <w:szCs w:val="22"/>
        </w:rPr>
        <w:t>commendations</w:t>
      </w:r>
      <w:r>
        <w:rPr>
          <w:rFonts w:ascii="Arial" w:hAnsi="Arial" w:cs="Arial"/>
          <w:sz w:val="22"/>
          <w:szCs w:val="22"/>
        </w:rPr>
        <w:t xml:space="preserve"> and </w:t>
      </w:r>
      <w:r>
        <w:rPr>
          <w:rFonts w:ascii="Arial" w:hAnsi="Arial" w:cs="Arial"/>
          <w:b/>
          <w:sz w:val="22"/>
          <w:szCs w:val="22"/>
        </w:rPr>
        <w:t xml:space="preserve">good practice </w:t>
      </w:r>
      <w:r>
        <w:rPr>
          <w:rFonts w:ascii="Arial" w:hAnsi="Arial" w:cs="Arial"/>
          <w:sz w:val="22"/>
          <w:szCs w:val="22"/>
        </w:rPr>
        <w:t>identified:</w:t>
      </w:r>
    </w:p>
    <w:p w14:paraId="3279810E" w14:textId="77777777" w:rsidR="00F25CC6" w:rsidRDefault="00F25CC6" w:rsidP="001F34EB">
      <w:pPr>
        <w:jc w:val="both"/>
        <w:rPr>
          <w:rFonts w:ascii="Arial" w:hAnsi="Arial" w:cs="Arial"/>
          <w:sz w:val="22"/>
          <w:szCs w:val="22"/>
        </w:rPr>
      </w:pPr>
    </w:p>
    <w:p w14:paraId="7E9F415D" w14:textId="5C2DE489" w:rsidR="00F25CC6" w:rsidRDefault="00F105B4" w:rsidP="001F34EB">
      <w:pPr>
        <w:pStyle w:val="ListParagraph"/>
        <w:numPr>
          <w:ilvl w:val="0"/>
          <w:numId w:val="30"/>
        </w:numPr>
        <w:jc w:val="both"/>
        <w:rPr>
          <w:rFonts w:ascii="Arial" w:hAnsi="Arial" w:cs="Arial"/>
          <w:sz w:val="22"/>
          <w:szCs w:val="22"/>
        </w:rPr>
      </w:pPr>
      <w:r w:rsidRPr="00F105B4">
        <w:rPr>
          <w:rFonts w:ascii="Arial" w:hAnsi="Arial" w:cs="Arial"/>
          <w:sz w:val="22"/>
          <w:szCs w:val="22"/>
        </w:rPr>
        <w:t>the student induction and Professional Development Programme, the latter also having influenced the choice of some studen</w:t>
      </w:r>
      <w:r>
        <w:rPr>
          <w:rFonts w:ascii="Arial" w:hAnsi="Arial" w:cs="Arial"/>
          <w:sz w:val="22"/>
          <w:szCs w:val="22"/>
        </w:rPr>
        <w:t xml:space="preserve">ts to study at Aston </w:t>
      </w:r>
    </w:p>
    <w:p w14:paraId="3AB3D747" w14:textId="67A54B1C" w:rsidR="00F25CC6" w:rsidRDefault="00F105B4" w:rsidP="001F34EB">
      <w:pPr>
        <w:pStyle w:val="ListParagraph"/>
        <w:numPr>
          <w:ilvl w:val="0"/>
          <w:numId w:val="30"/>
        </w:numPr>
        <w:jc w:val="both"/>
        <w:rPr>
          <w:rFonts w:ascii="Arial" w:hAnsi="Arial" w:cs="Arial"/>
          <w:sz w:val="22"/>
          <w:szCs w:val="22"/>
        </w:rPr>
      </w:pPr>
      <w:r w:rsidRPr="00F105B4">
        <w:rPr>
          <w:rFonts w:ascii="Arial" w:hAnsi="Arial" w:cs="Arial"/>
          <w:sz w:val="22"/>
          <w:szCs w:val="22"/>
        </w:rPr>
        <w:t xml:space="preserve">the externality of the programmes, with a large number of extra events and visits from employers which enrich the student experience </w:t>
      </w:r>
    </w:p>
    <w:p w14:paraId="7FB3157D" w14:textId="381536CF" w:rsidR="00F105B4" w:rsidRPr="00F105B4" w:rsidRDefault="00F105B4" w:rsidP="001F34EB">
      <w:pPr>
        <w:pStyle w:val="ListParagraph"/>
        <w:numPr>
          <w:ilvl w:val="0"/>
          <w:numId w:val="30"/>
        </w:numPr>
        <w:jc w:val="both"/>
        <w:rPr>
          <w:rFonts w:ascii="Arial" w:hAnsi="Arial" w:cs="Arial"/>
          <w:sz w:val="22"/>
          <w:szCs w:val="22"/>
        </w:rPr>
      </w:pPr>
      <w:r w:rsidRPr="00F105B4">
        <w:rPr>
          <w:rFonts w:ascii="Arial" w:hAnsi="Arial" w:cs="Arial"/>
          <w:sz w:val="22"/>
          <w:szCs w:val="22"/>
        </w:rPr>
        <w:t>proactive support staff who expressed a knowledgeable and positive approach to supporting students and the w</w:t>
      </w:r>
      <w:r>
        <w:rPr>
          <w:rFonts w:ascii="Arial" w:hAnsi="Arial" w:cs="Arial"/>
          <w:sz w:val="22"/>
          <w:szCs w:val="22"/>
        </w:rPr>
        <w:t xml:space="preserve">ork of the </w:t>
      </w:r>
      <w:r w:rsidR="00CB44AD">
        <w:rPr>
          <w:rFonts w:ascii="Arial" w:hAnsi="Arial" w:cs="Arial"/>
          <w:sz w:val="22"/>
          <w:szCs w:val="22"/>
        </w:rPr>
        <w:t>School</w:t>
      </w:r>
      <w:r>
        <w:rPr>
          <w:rFonts w:ascii="Arial" w:hAnsi="Arial" w:cs="Arial"/>
          <w:sz w:val="22"/>
          <w:szCs w:val="22"/>
        </w:rPr>
        <w:t xml:space="preserve"> </w:t>
      </w:r>
    </w:p>
    <w:p w14:paraId="3B418F1E" w14:textId="77777777" w:rsidR="00F105B4" w:rsidRDefault="00F105B4" w:rsidP="001F34EB">
      <w:pPr>
        <w:jc w:val="both"/>
        <w:rPr>
          <w:rFonts w:ascii="Arial" w:hAnsi="Arial" w:cs="Arial"/>
          <w:b/>
          <w:sz w:val="22"/>
          <w:szCs w:val="22"/>
        </w:rPr>
      </w:pPr>
    </w:p>
    <w:p w14:paraId="55EE4A4E" w14:textId="4E0AF722" w:rsidR="00F25CC6" w:rsidRDefault="00F25CC6" w:rsidP="001F34EB">
      <w:pPr>
        <w:jc w:val="both"/>
        <w:rPr>
          <w:rFonts w:ascii="Arial" w:hAnsi="Arial" w:cs="Arial"/>
          <w:sz w:val="22"/>
          <w:szCs w:val="22"/>
        </w:rPr>
      </w:pPr>
      <w:r w:rsidRPr="00F25CC6">
        <w:rPr>
          <w:rFonts w:ascii="Arial" w:hAnsi="Arial" w:cs="Arial"/>
          <w:b/>
          <w:sz w:val="22"/>
          <w:szCs w:val="22"/>
        </w:rPr>
        <w:t>Key recommendations</w:t>
      </w:r>
      <w:r>
        <w:rPr>
          <w:rFonts w:ascii="Arial" w:hAnsi="Arial" w:cs="Arial"/>
          <w:sz w:val="22"/>
          <w:szCs w:val="22"/>
        </w:rPr>
        <w:t xml:space="preserve"> </w:t>
      </w:r>
      <w:r w:rsidR="00F105B4">
        <w:rPr>
          <w:rFonts w:ascii="Arial" w:hAnsi="Arial" w:cs="Arial"/>
          <w:sz w:val="22"/>
          <w:szCs w:val="22"/>
        </w:rPr>
        <w:t xml:space="preserve">were based on </w:t>
      </w:r>
      <w:r w:rsidR="00CD095C">
        <w:rPr>
          <w:rFonts w:ascii="Arial" w:hAnsi="Arial" w:cs="Arial"/>
          <w:sz w:val="22"/>
          <w:szCs w:val="22"/>
        </w:rPr>
        <w:t xml:space="preserve">(1) </w:t>
      </w:r>
      <w:r w:rsidR="00F105B4">
        <w:rPr>
          <w:rFonts w:ascii="Arial" w:hAnsi="Arial" w:cs="Arial"/>
          <w:sz w:val="22"/>
          <w:szCs w:val="22"/>
        </w:rPr>
        <w:t>the strategy for onlin</w:t>
      </w:r>
      <w:r w:rsidR="00CD095C">
        <w:rPr>
          <w:rFonts w:ascii="Arial" w:hAnsi="Arial" w:cs="Arial"/>
          <w:sz w:val="22"/>
          <w:szCs w:val="22"/>
        </w:rPr>
        <w:t>e learning and program</w:t>
      </w:r>
      <w:r w:rsidR="00DF4936">
        <w:rPr>
          <w:rFonts w:ascii="Arial" w:hAnsi="Arial" w:cs="Arial"/>
          <w:sz w:val="22"/>
          <w:szCs w:val="22"/>
        </w:rPr>
        <w:t>me</w:t>
      </w:r>
      <w:r w:rsidR="00CD095C">
        <w:rPr>
          <w:rFonts w:ascii="Arial" w:hAnsi="Arial" w:cs="Arial"/>
          <w:sz w:val="22"/>
          <w:szCs w:val="22"/>
        </w:rPr>
        <w:t xml:space="preserve"> delivery; (2)</w:t>
      </w:r>
      <w:r w:rsidR="00F105B4">
        <w:rPr>
          <w:rFonts w:ascii="Arial" w:hAnsi="Arial" w:cs="Arial"/>
          <w:sz w:val="22"/>
          <w:szCs w:val="22"/>
        </w:rPr>
        <w:t xml:space="preserve"> </w:t>
      </w:r>
      <w:r w:rsidR="00CD095C">
        <w:rPr>
          <w:rFonts w:ascii="Arial" w:hAnsi="Arial" w:cs="Arial"/>
          <w:sz w:val="22"/>
          <w:szCs w:val="22"/>
        </w:rPr>
        <w:t>more effective implementation of</w:t>
      </w:r>
      <w:r w:rsidR="00F105B4">
        <w:rPr>
          <w:rFonts w:ascii="Arial" w:hAnsi="Arial" w:cs="Arial"/>
          <w:sz w:val="22"/>
          <w:szCs w:val="22"/>
        </w:rPr>
        <w:t xml:space="preserve"> large scale personal tutoring given the size of the student cohorts in some of the program</w:t>
      </w:r>
      <w:r w:rsidR="00DF4936">
        <w:rPr>
          <w:rFonts w:ascii="Arial" w:hAnsi="Arial" w:cs="Arial"/>
          <w:sz w:val="22"/>
          <w:szCs w:val="22"/>
        </w:rPr>
        <w:t>me</w:t>
      </w:r>
      <w:r w:rsidR="00F105B4">
        <w:rPr>
          <w:rFonts w:ascii="Arial" w:hAnsi="Arial" w:cs="Arial"/>
          <w:sz w:val="22"/>
          <w:szCs w:val="22"/>
        </w:rPr>
        <w:t xml:space="preserve">s. </w:t>
      </w:r>
    </w:p>
    <w:p w14:paraId="01B6151D" w14:textId="77777777" w:rsidR="00F25CC6" w:rsidRDefault="00F25CC6" w:rsidP="001F34EB">
      <w:pPr>
        <w:jc w:val="both"/>
        <w:rPr>
          <w:rFonts w:ascii="Arial" w:hAnsi="Arial" w:cs="Arial"/>
          <w:sz w:val="22"/>
          <w:szCs w:val="22"/>
        </w:rPr>
      </w:pPr>
    </w:p>
    <w:p w14:paraId="30BAA6E9" w14:textId="469849F5" w:rsidR="00F25CC6" w:rsidRPr="00F25CC6" w:rsidRDefault="00F25CC6" w:rsidP="001F34EB">
      <w:pPr>
        <w:jc w:val="both"/>
        <w:rPr>
          <w:rFonts w:ascii="Arial" w:hAnsi="Arial" w:cs="Arial"/>
          <w:sz w:val="22"/>
          <w:szCs w:val="22"/>
        </w:rPr>
      </w:pPr>
      <w:r w:rsidRPr="00F25CC6">
        <w:rPr>
          <w:rFonts w:ascii="Arial" w:hAnsi="Arial" w:cs="Arial"/>
          <w:b/>
          <w:sz w:val="22"/>
          <w:szCs w:val="22"/>
        </w:rPr>
        <w:lastRenderedPageBreak/>
        <w:t>Further recommendations</w:t>
      </w:r>
      <w:r>
        <w:rPr>
          <w:rFonts w:ascii="Arial" w:hAnsi="Arial" w:cs="Arial"/>
          <w:sz w:val="22"/>
          <w:szCs w:val="22"/>
        </w:rPr>
        <w:t xml:space="preserve"> are</w:t>
      </w:r>
      <w:r w:rsidR="00F105B4">
        <w:rPr>
          <w:rFonts w:ascii="Arial" w:hAnsi="Arial" w:cs="Arial"/>
          <w:sz w:val="22"/>
          <w:szCs w:val="22"/>
        </w:rPr>
        <w:t xml:space="preserve"> </w:t>
      </w:r>
      <w:r w:rsidR="0084497A">
        <w:rPr>
          <w:rFonts w:ascii="Arial" w:hAnsi="Arial" w:cs="Arial"/>
          <w:sz w:val="22"/>
          <w:szCs w:val="22"/>
        </w:rPr>
        <w:t>again (to the Learning and Teaching Committee) to look at the effectiveness of grouping so many substantive programme in one Periodic review</w:t>
      </w:r>
      <w:r w:rsidR="00F105B4">
        <w:rPr>
          <w:rFonts w:ascii="Arial" w:hAnsi="Arial" w:cs="Arial"/>
          <w:sz w:val="22"/>
          <w:szCs w:val="22"/>
        </w:rPr>
        <w:t>, with additional advisable ones on the review of the program</w:t>
      </w:r>
      <w:r w:rsidR="00DF4936">
        <w:rPr>
          <w:rFonts w:ascii="Arial" w:hAnsi="Arial" w:cs="Arial"/>
          <w:sz w:val="22"/>
          <w:szCs w:val="22"/>
        </w:rPr>
        <w:t>me</w:t>
      </w:r>
      <w:r w:rsidR="00F105B4">
        <w:rPr>
          <w:rFonts w:ascii="Arial" w:hAnsi="Arial" w:cs="Arial"/>
          <w:sz w:val="22"/>
          <w:szCs w:val="22"/>
        </w:rPr>
        <w:t xml:space="preserve">; communication, staff, curriculum design and assessment strategy. </w:t>
      </w:r>
    </w:p>
    <w:p w14:paraId="42CA85B0" w14:textId="77777777" w:rsidR="006129E4" w:rsidRDefault="006129E4" w:rsidP="001F34EB">
      <w:pPr>
        <w:jc w:val="both"/>
        <w:rPr>
          <w:rFonts w:ascii="Arial" w:hAnsi="Arial" w:cs="Arial"/>
          <w:sz w:val="22"/>
          <w:szCs w:val="22"/>
        </w:rPr>
      </w:pPr>
    </w:p>
    <w:p w14:paraId="662BF5AB" w14:textId="77777777" w:rsidR="00887CE5" w:rsidRDefault="00887CE5" w:rsidP="001F34EB">
      <w:pPr>
        <w:jc w:val="both"/>
        <w:rPr>
          <w:rFonts w:ascii="Arial" w:hAnsi="Arial" w:cs="Arial"/>
          <w:sz w:val="22"/>
          <w:szCs w:val="22"/>
        </w:rPr>
      </w:pPr>
    </w:p>
    <w:p w14:paraId="19879B38" w14:textId="1FF4051D" w:rsidR="00BD58F9" w:rsidRDefault="00BD58F9" w:rsidP="001F34EB">
      <w:pPr>
        <w:jc w:val="both"/>
        <w:rPr>
          <w:rFonts w:ascii="Arial" w:hAnsi="Arial" w:cs="Arial"/>
          <w:sz w:val="22"/>
          <w:szCs w:val="22"/>
        </w:rPr>
      </w:pPr>
    </w:p>
    <w:p w14:paraId="19F3258B" w14:textId="77777777" w:rsidR="00BD58F9" w:rsidRDefault="00BD58F9" w:rsidP="001F34EB">
      <w:pPr>
        <w:jc w:val="both"/>
        <w:rPr>
          <w:rFonts w:ascii="Arial" w:hAnsi="Arial" w:cs="Arial"/>
          <w:sz w:val="22"/>
          <w:szCs w:val="22"/>
        </w:rPr>
      </w:pPr>
    </w:p>
    <w:p w14:paraId="0519EAB6" w14:textId="77777777" w:rsidR="00BD58F9" w:rsidRDefault="00BD58F9" w:rsidP="001F34EB">
      <w:pPr>
        <w:jc w:val="both"/>
        <w:rPr>
          <w:rFonts w:ascii="Arial" w:hAnsi="Arial" w:cs="Arial"/>
          <w:sz w:val="22"/>
          <w:szCs w:val="22"/>
        </w:rPr>
      </w:pPr>
    </w:p>
    <w:p w14:paraId="3F7C9B1B" w14:textId="77777777" w:rsidR="00887CE5" w:rsidRDefault="00887CE5" w:rsidP="001F34EB">
      <w:pPr>
        <w:jc w:val="both"/>
        <w:rPr>
          <w:rFonts w:ascii="Arial" w:hAnsi="Arial" w:cs="Arial"/>
          <w:sz w:val="22"/>
          <w:szCs w:val="22"/>
        </w:rPr>
      </w:pPr>
    </w:p>
    <w:p w14:paraId="4A4CDD53" w14:textId="6C75574E" w:rsidR="006129E4" w:rsidRDefault="006129E4" w:rsidP="001F34EB">
      <w:pPr>
        <w:jc w:val="both"/>
        <w:rPr>
          <w:rFonts w:ascii="Arial" w:hAnsi="Arial" w:cs="Arial"/>
          <w:b/>
          <w:sz w:val="22"/>
          <w:szCs w:val="22"/>
          <w:u w:val="single"/>
        </w:rPr>
      </w:pPr>
      <w:r>
        <w:rPr>
          <w:rFonts w:ascii="Arial" w:hAnsi="Arial" w:cs="Arial"/>
          <w:b/>
          <w:sz w:val="22"/>
          <w:szCs w:val="22"/>
          <w:u w:val="single"/>
        </w:rPr>
        <w:t>International Foundation Programme</w:t>
      </w:r>
    </w:p>
    <w:p w14:paraId="04488079" w14:textId="77777777" w:rsidR="006129E4" w:rsidRDefault="006129E4" w:rsidP="001F34EB">
      <w:pPr>
        <w:jc w:val="both"/>
        <w:rPr>
          <w:rFonts w:ascii="Arial" w:hAnsi="Arial" w:cs="Arial"/>
          <w:b/>
          <w:sz w:val="22"/>
          <w:szCs w:val="22"/>
          <w:u w:val="single"/>
        </w:rPr>
      </w:pPr>
    </w:p>
    <w:p w14:paraId="717A6047" w14:textId="057FEE11" w:rsidR="006129E4" w:rsidRDefault="00F105B4" w:rsidP="001F34EB">
      <w:pPr>
        <w:jc w:val="both"/>
        <w:rPr>
          <w:rFonts w:ascii="Arial" w:hAnsi="Arial" w:cs="Arial"/>
          <w:sz w:val="22"/>
          <w:szCs w:val="22"/>
        </w:rPr>
      </w:pPr>
      <w:r>
        <w:rPr>
          <w:rFonts w:ascii="Arial" w:hAnsi="Arial" w:cs="Arial"/>
          <w:sz w:val="22"/>
          <w:szCs w:val="22"/>
        </w:rPr>
        <w:t xml:space="preserve">The Panel confirmed the above programme for approval for </w:t>
      </w:r>
      <w:r w:rsidR="00976281">
        <w:rPr>
          <w:rFonts w:ascii="Arial" w:hAnsi="Arial" w:cs="Arial"/>
          <w:sz w:val="22"/>
          <w:szCs w:val="22"/>
        </w:rPr>
        <w:t>until 2019/20, given the progress made on the essential recommendations</w:t>
      </w:r>
      <w:r>
        <w:rPr>
          <w:rFonts w:ascii="Arial" w:hAnsi="Arial" w:cs="Arial"/>
          <w:sz w:val="22"/>
          <w:szCs w:val="22"/>
        </w:rPr>
        <w:t xml:space="preserve">. </w:t>
      </w:r>
    </w:p>
    <w:p w14:paraId="6CE9EC94" w14:textId="77777777" w:rsidR="00F105B4" w:rsidRDefault="00F105B4" w:rsidP="001F34EB">
      <w:pPr>
        <w:jc w:val="both"/>
        <w:rPr>
          <w:rFonts w:ascii="Arial" w:hAnsi="Arial" w:cs="Arial"/>
          <w:sz w:val="22"/>
          <w:szCs w:val="22"/>
        </w:rPr>
      </w:pPr>
    </w:p>
    <w:p w14:paraId="5C727E11" w14:textId="1385585C" w:rsidR="00F105B4" w:rsidRDefault="00F105B4" w:rsidP="001F34EB">
      <w:pPr>
        <w:jc w:val="both"/>
        <w:rPr>
          <w:rFonts w:ascii="Arial" w:hAnsi="Arial" w:cs="Arial"/>
          <w:sz w:val="22"/>
          <w:szCs w:val="22"/>
        </w:rPr>
      </w:pPr>
      <w:r>
        <w:rPr>
          <w:rFonts w:ascii="Arial" w:hAnsi="Arial" w:cs="Arial"/>
          <w:sz w:val="22"/>
          <w:szCs w:val="22"/>
        </w:rPr>
        <w:t xml:space="preserve">Examples of </w:t>
      </w:r>
      <w:r>
        <w:rPr>
          <w:rFonts w:ascii="Arial" w:hAnsi="Arial" w:cs="Arial"/>
          <w:b/>
          <w:sz w:val="22"/>
          <w:szCs w:val="22"/>
        </w:rPr>
        <w:t>commendations</w:t>
      </w:r>
      <w:r>
        <w:rPr>
          <w:rFonts w:ascii="Arial" w:hAnsi="Arial" w:cs="Arial"/>
          <w:sz w:val="22"/>
          <w:szCs w:val="22"/>
        </w:rPr>
        <w:t xml:space="preserve"> and </w:t>
      </w:r>
      <w:r>
        <w:rPr>
          <w:rFonts w:ascii="Arial" w:hAnsi="Arial" w:cs="Arial"/>
          <w:b/>
          <w:sz w:val="22"/>
          <w:szCs w:val="22"/>
        </w:rPr>
        <w:t>good practice</w:t>
      </w:r>
      <w:r>
        <w:rPr>
          <w:rFonts w:ascii="Arial" w:hAnsi="Arial" w:cs="Arial"/>
          <w:sz w:val="22"/>
          <w:szCs w:val="22"/>
        </w:rPr>
        <w:t xml:space="preserve"> identified:</w:t>
      </w:r>
    </w:p>
    <w:p w14:paraId="6920345A" w14:textId="77777777" w:rsidR="00F105B4" w:rsidRDefault="00F105B4" w:rsidP="001F34EB">
      <w:pPr>
        <w:jc w:val="both"/>
        <w:rPr>
          <w:rFonts w:ascii="Arial" w:hAnsi="Arial" w:cs="Arial"/>
          <w:sz w:val="22"/>
          <w:szCs w:val="22"/>
        </w:rPr>
      </w:pPr>
    </w:p>
    <w:p w14:paraId="46211D4D" w14:textId="4CE5DBB4" w:rsidR="00F105B4" w:rsidRDefault="00020D97" w:rsidP="001F34EB">
      <w:pPr>
        <w:pStyle w:val="ListParagraph"/>
        <w:numPr>
          <w:ilvl w:val="0"/>
          <w:numId w:val="32"/>
        </w:numPr>
        <w:jc w:val="both"/>
        <w:rPr>
          <w:rFonts w:ascii="Arial" w:hAnsi="Arial" w:cs="Arial"/>
          <w:sz w:val="22"/>
          <w:szCs w:val="22"/>
        </w:rPr>
      </w:pPr>
      <w:r w:rsidRPr="00020D97">
        <w:rPr>
          <w:rFonts w:ascii="Arial" w:hAnsi="Arial" w:cs="Arial"/>
          <w:sz w:val="22"/>
          <w:szCs w:val="22"/>
        </w:rPr>
        <w:t xml:space="preserve">the changes made to the curriculum, evidencing a more holistic approach to the programme design and which have received positive feedback from the External Advisors involved in the short-cycle </w:t>
      </w:r>
      <w:r>
        <w:rPr>
          <w:rFonts w:ascii="Arial" w:hAnsi="Arial" w:cs="Arial"/>
          <w:sz w:val="22"/>
          <w:szCs w:val="22"/>
        </w:rPr>
        <w:t>review</w:t>
      </w:r>
    </w:p>
    <w:p w14:paraId="45E3BD66" w14:textId="7E74B07F" w:rsidR="00020D97" w:rsidRDefault="00020D97" w:rsidP="001F34EB">
      <w:pPr>
        <w:pStyle w:val="ListParagraph"/>
        <w:numPr>
          <w:ilvl w:val="0"/>
          <w:numId w:val="32"/>
        </w:numPr>
        <w:jc w:val="both"/>
        <w:rPr>
          <w:rFonts w:ascii="Arial" w:hAnsi="Arial" w:cs="Arial"/>
          <w:sz w:val="22"/>
          <w:szCs w:val="22"/>
        </w:rPr>
      </w:pPr>
      <w:r w:rsidRPr="00020D97">
        <w:rPr>
          <w:rFonts w:ascii="Arial" w:hAnsi="Arial" w:cs="Arial"/>
          <w:sz w:val="22"/>
          <w:szCs w:val="22"/>
        </w:rPr>
        <w:t>the high level of commitmen</w:t>
      </w:r>
      <w:r>
        <w:rPr>
          <w:rFonts w:ascii="Arial" w:hAnsi="Arial" w:cs="Arial"/>
          <w:sz w:val="22"/>
          <w:szCs w:val="22"/>
        </w:rPr>
        <w:t>t of the new Programme Director</w:t>
      </w:r>
    </w:p>
    <w:p w14:paraId="38717112" w14:textId="77777777" w:rsidR="00F105B4" w:rsidRDefault="00F105B4" w:rsidP="001F34EB">
      <w:pPr>
        <w:jc w:val="both"/>
        <w:rPr>
          <w:rFonts w:ascii="Arial" w:hAnsi="Arial" w:cs="Arial"/>
          <w:b/>
          <w:sz w:val="22"/>
          <w:szCs w:val="22"/>
        </w:rPr>
      </w:pPr>
    </w:p>
    <w:p w14:paraId="1CCBE9A6" w14:textId="53BC5E4A" w:rsidR="00F105B4" w:rsidRDefault="00F105B4" w:rsidP="001F34EB">
      <w:pPr>
        <w:jc w:val="both"/>
        <w:rPr>
          <w:rFonts w:ascii="Arial" w:hAnsi="Arial" w:cs="Arial"/>
          <w:sz w:val="22"/>
          <w:szCs w:val="22"/>
        </w:rPr>
      </w:pPr>
      <w:r>
        <w:rPr>
          <w:rFonts w:ascii="Arial" w:hAnsi="Arial" w:cs="Arial"/>
          <w:b/>
          <w:sz w:val="22"/>
          <w:szCs w:val="22"/>
        </w:rPr>
        <w:t xml:space="preserve">Key recommendations </w:t>
      </w:r>
      <w:r>
        <w:rPr>
          <w:rFonts w:ascii="Arial" w:hAnsi="Arial" w:cs="Arial"/>
          <w:sz w:val="22"/>
          <w:szCs w:val="22"/>
        </w:rPr>
        <w:t xml:space="preserve">were </w:t>
      </w:r>
      <w:r w:rsidR="00020D97">
        <w:rPr>
          <w:rFonts w:ascii="Arial" w:hAnsi="Arial" w:cs="Arial"/>
          <w:sz w:val="22"/>
          <w:szCs w:val="22"/>
        </w:rPr>
        <w:t xml:space="preserve">focused on </w:t>
      </w:r>
      <w:r w:rsidR="00CD095C">
        <w:rPr>
          <w:rFonts w:ascii="Arial" w:hAnsi="Arial" w:cs="Arial"/>
          <w:sz w:val="22"/>
          <w:szCs w:val="22"/>
        </w:rPr>
        <w:t>(1) the</w:t>
      </w:r>
      <w:r w:rsidR="00020D97">
        <w:rPr>
          <w:rFonts w:ascii="Arial" w:hAnsi="Arial" w:cs="Arial"/>
          <w:sz w:val="22"/>
          <w:szCs w:val="22"/>
        </w:rPr>
        <w:t xml:space="preserve"> partnership with Birmingham Metropolitan College</w:t>
      </w:r>
      <w:r w:rsidR="00CD095C">
        <w:rPr>
          <w:rFonts w:ascii="Arial" w:hAnsi="Arial" w:cs="Arial"/>
          <w:sz w:val="22"/>
          <w:szCs w:val="22"/>
        </w:rPr>
        <w:t>; (2)</w:t>
      </w:r>
      <w:r w:rsidR="00020D97">
        <w:rPr>
          <w:rFonts w:ascii="Arial" w:hAnsi="Arial" w:cs="Arial"/>
          <w:sz w:val="22"/>
          <w:szCs w:val="22"/>
        </w:rPr>
        <w:t xml:space="preserve"> the support and development of</w:t>
      </w:r>
      <w:r w:rsidR="00CD095C">
        <w:rPr>
          <w:rFonts w:ascii="Arial" w:hAnsi="Arial" w:cs="Arial"/>
          <w:sz w:val="22"/>
          <w:szCs w:val="22"/>
        </w:rPr>
        <w:t xml:space="preserve"> staff within </w:t>
      </w:r>
      <w:r w:rsidR="00153F4A">
        <w:rPr>
          <w:rFonts w:ascii="Arial" w:hAnsi="Arial" w:cs="Arial"/>
          <w:sz w:val="22"/>
          <w:szCs w:val="22"/>
        </w:rPr>
        <w:t>Birmingham Metropolitan College</w:t>
      </w:r>
      <w:r w:rsidR="00CD095C">
        <w:rPr>
          <w:rFonts w:ascii="Arial" w:hAnsi="Arial" w:cs="Arial"/>
          <w:sz w:val="22"/>
          <w:szCs w:val="22"/>
        </w:rPr>
        <w:t>; (3)</w:t>
      </w:r>
      <w:r w:rsidR="00020D97">
        <w:rPr>
          <w:rFonts w:ascii="Arial" w:hAnsi="Arial" w:cs="Arial"/>
          <w:sz w:val="22"/>
          <w:szCs w:val="22"/>
        </w:rPr>
        <w:t xml:space="preserve"> general programme curriculum and </w:t>
      </w:r>
      <w:r w:rsidR="00153F4A">
        <w:rPr>
          <w:rFonts w:ascii="Arial" w:hAnsi="Arial" w:cs="Arial"/>
          <w:sz w:val="22"/>
          <w:szCs w:val="22"/>
        </w:rPr>
        <w:t xml:space="preserve">assessment </w:t>
      </w:r>
      <w:r w:rsidR="00020D97">
        <w:rPr>
          <w:rFonts w:ascii="Arial" w:hAnsi="Arial" w:cs="Arial"/>
          <w:sz w:val="22"/>
          <w:szCs w:val="22"/>
        </w:rPr>
        <w:t>design.</w:t>
      </w:r>
    </w:p>
    <w:p w14:paraId="0BDE8A05" w14:textId="77777777" w:rsidR="00F105B4" w:rsidRDefault="00F105B4" w:rsidP="001F34EB">
      <w:pPr>
        <w:jc w:val="both"/>
        <w:rPr>
          <w:rFonts w:ascii="Arial" w:hAnsi="Arial" w:cs="Arial"/>
          <w:sz w:val="22"/>
          <w:szCs w:val="22"/>
        </w:rPr>
      </w:pPr>
    </w:p>
    <w:p w14:paraId="096E48B2" w14:textId="341D2D3B" w:rsidR="00F105B4" w:rsidRPr="00F105B4" w:rsidRDefault="00F105B4" w:rsidP="001F34EB">
      <w:pPr>
        <w:jc w:val="both"/>
        <w:rPr>
          <w:rFonts w:ascii="Arial" w:hAnsi="Arial" w:cs="Arial"/>
          <w:sz w:val="22"/>
          <w:szCs w:val="22"/>
        </w:rPr>
      </w:pPr>
      <w:r>
        <w:rPr>
          <w:rFonts w:ascii="Arial" w:hAnsi="Arial" w:cs="Arial"/>
          <w:b/>
          <w:sz w:val="22"/>
          <w:szCs w:val="22"/>
        </w:rPr>
        <w:t xml:space="preserve">Further recommendations </w:t>
      </w:r>
      <w:r>
        <w:rPr>
          <w:rFonts w:ascii="Arial" w:hAnsi="Arial" w:cs="Arial"/>
          <w:sz w:val="22"/>
          <w:szCs w:val="22"/>
        </w:rPr>
        <w:t xml:space="preserve">are </w:t>
      </w:r>
      <w:r w:rsidR="00020D97" w:rsidRPr="00020D97">
        <w:rPr>
          <w:rFonts w:ascii="Arial" w:hAnsi="Arial" w:cs="Arial"/>
          <w:sz w:val="22"/>
          <w:szCs w:val="22"/>
        </w:rPr>
        <w:t>based on</w:t>
      </w:r>
      <w:r w:rsidR="00020D97">
        <w:rPr>
          <w:rFonts w:ascii="Arial" w:hAnsi="Arial" w:cs="Arial"/>
          <w:sz w:val="22"/>
          <w:szCs w:val="22"/>
        </w:rPr>
        <w:t xml:space="preserve"> issues of transparency in mark</w:t>
      </w:r>
      <w:r w:rsidR="00020D97" w:rsidRPr="00020D97">
        <w:rPr>
          <w:rFonts w:ascii="Arial" w:hAnsi="Arial" w:cs="Arial"/>
          <w:sz w:val="22"/>
          <w:szCs w:val="22"/>
        </w:rPr>
        <w:t>ing an</w:t>
      </w:r>
      <w:r w:rsidR="00020D97">
        <w:rPr>
          <w:rFonts w:ascii="Arial" w:hAnsi="Arial" w:cs="Arial"/>
          <w:sz w:val="22"/>
          <w:szCs w:val="22"/>
        </w:rPr>
        <w:t>d the need for the IFP to be on a more secure footing if the future prospects of the programme are to be optimised.</w:t>
      </w:r>
    </w:p>
    <w:p w14:paraId="2FFF62AF" w14:textId="77777777" w:rsidR="006129E4" w:rsidRPr="006129E4" w:rsidRDefault="006129E4" w:rsidP="001F34EB">
      <w:pPr>
        <w:jc w:val="both"/>
        <w:rPr>
          <w:rFonts w:ascii="Arial" w:hAnsi="Arial" w:cs="Arial"/>
          <w:sz w:val="22"/>
          <w:szCs w:val="22"/>
        </w:rPr>
      </w:pPr>
    </w:p>
    <w:p w14:paraId="07FADBF2" w14:textId="77777777" w:rsidR="00FD6FB1" w:rsidRPr="007A7C80" w:rsidRDefault="00FD6FB1" w:rsidP="001F34EB">
      <w:pPr>
        <w:jc w:val="both"/>
        <w:rPr>
          <w:rFonts w:ascii="Arial" w:hAnsi="Arial" w:cs="Arial"/>
          <w:b/>
          <w:sz w:val="22"/>
          <w:szCs w:val="22"/>
          <w:u w:val="single"/>
        </w:rPr>
      </w:pPr>
    </w:p>
    <w:p w14:paraId="55883658" w14:textId="0C0532E6" w:rsidR="004E3A05" w:rsidRDefault="00A009C2" w:rsidP="001F34EB">
      <w:pPr>
        <w:jc w:val="both"/>
        <w:rPr>
          <w:rFonts w:ascii="Arial" w:hAnsi="Arial" w:cs="Arial"/>
          <w:b/>
          <w:sz w:val="22"/>
          <w:szCs w:val="22"/>
          <w:u w:val="single"/>
        </w:rPr>
      </w:pPr>
      <w:r>
        <w:rPr>
          <w:rFonts w:ascii="Arial" w:hAnsi="Arial" w:cs="Arial"/>
          <w:b/>
          <w:sz w:val="22"/>
          <w:szCs w:val="22"/>
          <w:u w:val="single"/>
        </w:rPr>
        <w:t>Engineering a</w:t>
      </w:r>
      <w:r w:rsidRPr="007A7C80">
        <w:rPr>
          <w:rFonts w:ascii="Arial" w:hAnsi="Arial" w:cs="Arial"/>
          <w:b/>
          <w:sz w:val="22"/>
          <w:szCs w:val="22"/>
          <w:u w:val="single"/>
        </w:rPr>
        <w:t>nd Applied Sciences</w:t>
      </w:r>
      <w:r w:rsidR="004D535F">
        <w:rPr>
          <w:rFonts w:ascii="Arial" w:hAnsi="Arial" w:cs="Arial"/>
          <w:b/>
          <w:sz w:val="22"/>
          <w:szCs w:val="22"/>
          <w:u w:val="single"/>
        </w:rPr>
        <w:t xml:space="preserve"> – Reviews Summary</w:t>
      </w:r>
    </w:p>
    <w:p w14:paraId="4475129B" w14:textId="638805A9" w:rsidR="00FD6FB1" w:rsidRDefault="00FD6FB1" w:rsidP="001F34EB">
      <w:pPr>
        <w:jc w:val="both"/>
        <w:rPr>
          <w:rFonts w:ascii="Arial" w:hAnsi="Arial" w:cs="Arial"/>
          <w:b/>
          <w:sz w:val="22"/>
          <w:szCs w:val="22"/>
          <w:u w:val="single"/>
        </w:rPr>
      </w:pPr>
    </w:p>
    <w:p w14:paraId="152264F7" w14:textId="1F8DEB90" w:rsidR="00FD6FB1" w:rsidRDefault="00FD6FB1" w:rsidP="001F34EB">
      <w:pPr>
        <w:jc w:val="both"/>
        <w:rPr>
          <w:rFonts w:ascii="Arial" w:hAnsi="Arial" w:cs="Arial"/>
          <w:sz w:val="22"/>
          <w:szCs w:val="22"/>
        </w:rPr>
      </w:pPr>
      <w:r>
        <w:rPr>
          <w:rFonts w:ascii="Arial" w:hAnsi="Arial" w:cs="Arial"/>
          <w:sz w:val="22"/>
          <w:szCs w:val="22"/>
        </w:rPr>
        <w:t>EAS had six Periodic Reviews during the past two academic years. These reviews covered the following programmes:</w:t>
      </w:r>
    </w:p>
    <w:p w14:paraId="0550B55D" w14:textId="77777777" w:rsidR="00FD6FB1" w:rsidRDefault="00FD6FB1" w:rsidP="001F34EB">
      <w:pPr>
        <w:jc w:val="both"/>
        <w:rPr>
          <w:rFonts w:ascii="Arial" w:hAnsi="Arial" w:cs="Arial"/>
          <w:sz w:val="22"/>
          <w:szCs w:val="22"/>
        </w:rPr>
      </w:pPr>
    </w:p>
    <w:p w14:paraId="1B6EA09F" w14:textId="3964ECE0" w:rsidR="00FD6FB1" w:rsidRPr="00FD6FB1" w:rsidRDefault="00B014FB" w:rsidP="001F34EB">
      <w:pPr>
        <w:pStyle w:val="ListParagraph"/>
        <w:numPr>
          <w:ilvl w:val="0"/>
          <w:numId w:val="13"/>
        </w:numPr>
        <w:jc w:val="both"/>
        <w:rPr>
          <w:rFonts w:ascii="Arial" w:hAnsi="Arial" w:cs="Arial"/>
          <w:b/>
          <w:sz w:val="22"/>
          <w:szCs w:val="22"/>
          <w:u w:val="single"/>
        </w:rPr>
      </w:pPr>
      <w:r>
        <w:rPr>
          <w:rFonts w:ascii="Arial" w:hAnsi="Arial" w:cs="Arial"/>
          <w:b/>
          <w:sz w:val="22"/>
          <w:szCs w:val="22"/>
        </w:rPr>
        <w:t xml:space="preserve">UG </w:t>
      </w:r>
      <w:r w:rsidR="00FD6FB1">
        <w:rPr>
          <w:rFonts w:ascii="Arial" w:hAnsi="Arial" w:cs="Arial"/>
          <w:b/>
          <w:sz w:val="22"/>
          <w:szCs w:val="22"/>
        </w:rPr>
        <w:t xml:space="preserve">Chemical Engineering and Applied Chemistry </w:t>
      </w:r>
    </w:p>
    <w:p w14:paraId="43DBEBEB" w14:textId="6FE021BE" w:rsidR="00FD6FB1" w:rsidRPr="00FD6FB1" w:rsidRDefault="00887CE5" w:rsidP="001F34EB">
      <w:pPr>
        <w:pStyle w:val="ListParagraph"/>
        <w:numPr>
          <w:ilvl w:val="0"/>
          <w:numId w:val="13"/>
        </w:numPr>
        <w:jc w:val="both"/>
        <w:rPr>
          <w:rFonts w:ascii="Arial" w:hAnsi="Arial" w:cs="Arial"/>
          <w:b/>
          <w:sz w:val="22"/>
          <w:szCs w:val="22"/>
          <w:u w:val="single"/>
        </w:rPr>
      </w:pPr>
      <w:r>
        <w:rPr>
          <w:rFonts w:ascii="Arial" w:hAnsi="Arial" w:cs="Arial"/>
          <w:b/>
          <w:sz w:val="22"/>
          <w:szCs w:val="22"/>
        </w:rPr>
        <w:t xml:space="preserve">BSc </w:t>
      </w:r>
      <w:r w:rsidR="00FD6FB1">
        <w:rPr>
          <w:rFonts w:ascii="Arial" w:hAnsi="Arial" w:cs="Arial"/>
          <w:b/>
          <w:sz w:val="22"/>
          <w:szCs w:val="22"/>
        </w:rPr>
        <w:t xml:space="preserve">Construction Project Management </w:t>
      </w:r>
    </w:p>
    <w:p w14:paraId="1D993B19" w14:textId="047B6419" w:rsidR="00FD6FB1" w:rsidRPr="00FD6FB1" w:rsidRDefault="00FD6FB1" w:rsidP="001F34EB">
      <w:pPr>
        <w:pStyle w:val="ListParagraph"/>
        <w:numPr>
          <w:ilvl w:val="0"/>
          <w:numId w:val="13"/>
        </w:numPr>
        <w:jc w:val="both"/>
        <w:rPr>
          <w:rFonts w:ascii="Arial" w:hAnsi="Arial" w:cs="Arial"/>
          <w:b/>
          <w:sz w:val="22"/>
          <w:szCs w:val="22"/>
          <w:u w:val="single"/>
        </w:rPr>
      </w:pPr>
      <w:r>
        <w:rPr>
          <w:rFonts w:ascii="Arial" w:hAnsi="Arial" w:cs="Arial"/>
          <w:b/>
          <w:sz w:val="22"/>
          <w:szCs w:val="22"/>
        </w:rPr>
        <w:lastRenderedPageBreak/>
        <w:t>M</w:t>
      </w:r>
      <w:r w:rsidR="007B6205">
        <w:rPr>
          <w:rFonts w:ascii="Arial" w:hAnsi="Arial" w:cs="Arial"/>
          <w:b/>
          <w:sz w:val="22"/>
          <w:szCs w:val="22"/>
        </w:rPr>
        <w:t>Sc M</w:t>
      </w:r>
      <w:r w:rsidR="00887CE5">
        <w:rPr>
          <w:rFonts w:ascii="Arial" w:hAnsi="Arial" w:cs="Arial"/>
          <w:b/>
          <w:sz w:val="22"/>
          <w:szCs w:val="22"/>
        </w:rPr>
        <w:t xml:space="preserve">echanical Engineering </w:t>
      </w:r>
      <w:r>
        <w:rPr>
          <w:rFonts w:ascii="Arial" w:hAnsi="Arial" w:cs="Arial"/>
          <w:b/>
          <w:sz w:val="22"/>
          <w:szCs w:val="22"/>
        </w:rPr>
        <w:t xml:space="preserve"> </w:t>
      </w:r>
      <w:r w:rsidR="00887CE5">
        <w:rPr>
          <w:rFonts w:ascii="Arial" w:hAnsi="Arial" w:cs="Arial"/>
          <w:b/>
          <w:sz w:val="22"/>
          <w:szCs w:val="22"/>
        </w:rPr>
        <w:t>(</w:t>
      </w:r>
      <w:r>
        <w:rPr>
          <w:rFonts w:ascii="Arial" w:hAnsi="Arial" w:cs="Arial"/>
          <w:b/>
          <w:sz w:val="22"/>
          <w:szCs w:val="22"/>
        </w:rPr>
        <w:t>Modelling</w:t>
      </w:r>
      <w:r w:rsidR="00887CE5">
        <w:rPr>
          <w:rFonts w:ascii="Arial" w:hAnsi="Arial" w:cs="Arial"/>
          <w:b/>
          <w:sz w:val="22"/>
          <w:szCs w:val="22"/>
        </w:rPr>
        <w:t>)</w:t>
      </w:r>
    </w:p>
    <w:p w14:paraId="27391D06" w14:textId="086CD2B8" w:rsidR="00FD6FB1" w:rsidRPr="00FD6FB1" w:rsidRDefault="00FD6FB1" w:rsidP="001F34EB">
      <w:pPr>
        <w:pStyle w:val="ListParagraph"/>
        <w:numPr>
          <w:ilvl w:val="0"/>
          <w:numId w:val="13"/>
        </w:numPr>
        <w:jc w:val="both"/>
        <w:rPr>
          <w:rFonts w:ascii="Arial" w:hAnsi="Arial" w:cs="Arial"/>
          <w:b/>
          <w:sz w:val="22"/>
          <w:szCs w:val="22"/>
          <w:u w:val="single"/>
        </w:rPr>
      </w:pPr>
      <w:r>
        <w:rPr>
          <w:rFonts w:ascii="Arial" w:hAnsi="Arial" w:cs="Arial"/>
          <w:b/>
          <w:sz w:val="22"/>
          <w:szCs w:val="22"/>
        </w:rPr>
        <w:t>UG Maths</w:t>
      </w:r>
    </w:p>
    <w:p w14:paraId="214DB0A1" w14:textId="2EB1B084" w:rsidR="00FD6FB1" w:rsidRPr="00FD6FB1" w:rsidRDefault="007B6205" w:rsidP="001F34EB">
      <w:pPr>
        <w:pStyle w:val="ListParagraph"/>
        <w:numPr>
          <w:ilvl w:val="0"/>
          <w:numId w:val="13"/>
        </w:numPr>
        <w:jc w:val="both"/>
        <w:rPr>
          <w:rFonts w:ascii="Arial" w:hAnsi="Arial" w:cs="Arial"/>
          <w:b/>
          <w:sz w:val="22"/>
          <w:szCs w:val="22"/>
          <w:u w:val="single"/>
        </w:rPr>
      </w:pPr>
      <w:r>
        <w:rPr>
          <w:rFonts w:ascii="Arial" w:hAnsi="Arial" w:cs="Arial"/>
          <w:b/>
          <w:sz w:val="22"/>
          <w:szCs w:val="22"/>
        </w:rPr>
        <w:t xml:space="preserve">UG/PG </w:t>
      </w:r>
      <w:r w:rsidR="00FD6FB1">
        <w:rPr>
          <w:rFonts w:ascii="Arial" w:hAnsi="Arial" w:cs="Arial"/>
          <w:b/>
          <w:sz w:val="22"/>
          <w:szCs w:val="22"/>
        </w:rPr>
        <w:t>Computer Science</w:t>
      </w:r>
    </w:p>
    <w:p w14:paraId="0AA3DE18" w14:textId="0CBBC01E" w:rsidR="00FD6FB1" w:rsidRPr="00FD6FB1" w:rsidRDefault="007B6205" w:rsidP="007B6205">
      <w:pPr>
        <w:pStyle w:val="ListParagraph"/>
        <w:numPr>
          <w:ilvl w:val="0"/>
          <w:numId w:val="13"/>
        </w:numPr>
        <w:jc w:val="both"/>
        <w:rPr>
          <w:rFonts w:ascii="Arial" w:hAnsi="Arial" w:cs="Arial"/>
          <w:b/>
          <w:sz w:val="22"/>
          <w:szCs w:val="22"/>
          <w:u w:val="single"/>
        </w:rPr>
      </w:pPr>
      <w:r w:rsidRPr="007B6205">
        <w:rPr>
          <w:rFonts w:ascii="Arial" w:hAnsi="Arial" w:cs="Arial"/>
          <w:b/>
          <w:sz w:val="22"/>
          <w:szCs w:val="22"/>
        </w:rPr>
        <w:t>BEng/MEng Mechanical Engineering, BEng Electromechanical Engineering and BEng Design Engineering</w:t>
      </w:r>
    </w:p>
    <w:p w14:paraId="04D845F9" w14:textId="77777777" w:rsidR="00FD6FB1" w:rsidRDefault="00FD6FB1" w:rsidP="001F34EB">
      <w:pPr>
        <w:jc w:val="both"/>
        <w:rPr>
          <w:rFonts w:ascii="Arial" w:hAnsi="Arial" w:cs="Arial"/>
          <w:b/>
          <w:sz w:val="22"/>
          <w:szCs w:val="22"/>
          <w:u w:val="single"/>
        </w:rPr>
      </w:pPr>
    </w:p>
    <w:p w14:paraId="20C97688" w14:textId="5AE4738E" w:rsidR="00FD6FB1" w:rsidRDefault="00FD6FB1" w:rsidP="001F34EB">
      <w:pPr>
        <w:jc w:val="both"/>
        <w:rPr>
          <w:rFonts w:ascii="Arial" w:hAnsi="Arial" w:cs="Arial"/>
          <w:sz w:val="22"/>
          <w:szCs w:val="22"/>
        </w:rPr>
      </w:pPr>
      <w:r w:rsidRPr="00FD6FB1">
        <w:rPr>
          <w:rFonts w:ascii="Arial" w:hAnsi="Arial" w:cs="Arial"/>
          <w:sz w:val="22"/>
          <w:szCs w:val="22"/>
        </w:rPr>
        <w:t xml:space="preserve">Multiple </w:t>
      </w:r>
      <w:r w:rsidR="007B6205">
        <w:rPr>
          <w:rFonts w:ascii="Arial" w:hAnsi="Arial" w:cs="Arial"/>
          <w:sz w:val="22"/>
          <w:szCs w:val="22"/>
        </w:rPr>
        <w:t>programmes</w:t>
      </w:r>
      <w:r w:rsidRPr="00FD6FB1">
        <w:rPr>
          <w:rFonts w:ascii="Arial" w:hAnsi="Arial" w:cs="Arial"/>
          <w:sz w:val="22"/>
          <w:szCs w:val="22"/>
        </w:rPr>
        <w:t xml:space="preserve"> were covered in a number of the Periodic reviews</w:t>
      </w:r>
      <w:r w:rsidR="007B6205">
        <w:rPr>
          <w:rFonts w:ascii="Arial" w:hAnsi="Arial" w:cs="Arial"/>
          <w:sz w:val="22"/>
          <w:szCs w:val="22"/>
        </w:rPr>
        <w:t>.</w:t>
      </w:r>
      <w:r w:rsidRPr="00FD6FB1">
        <w:rPr>
          <w:rFonts w:ascii="Arial" w:hAnsi="Arial" w:cs="Arial"/>
          <w:sz w:val="22"/>
          <w:szCs w:val="22"/>
        </w:rPr>
        <w:t xml:space="preserve"> </w:t>
      </w:r>
    </w:p>
    <w:p w14:paraId="0EFA885D" w14:textId="24829DEA" w:rsidR="00A11C9C" w:rsidRDefault="00A11C9C" w:rsidP="001F34EB">
      <w:pPr>
        <w:jc w:val="both"/>
        <w:rPr>
          <w:rFonts w:ascii="Arial" w:hAnsi="Arial" w:cs="Arial"/>
          <w:sz w:val="22"/>
          <w:szCs w:val="22"/>
        </w:rPr>
      </w:pPr>
    </w:p>
    <w:p w14:paraId="20CC4120" w14:textId="3A6FD741" w:rsidR="00A11C9C" w:rsidRDefault="00A11C9C" w:rsidP="00A11C9C">
      <w:pPr>
        <w:jc w:val="both"/>
        <w:rPr>
          <w:rFonts w:ascii="Arial" w:hAnsi="Arial" w:cs="Arial"/>
          <w:sz w:val="22"/>
          <w:szCs w:val="22"/>
        </w:rPr>
      </w:pPr>
      <w:r>
        <w:rPr>
          <w:rFonts w:ascii="Arial" w:hAnsi="Arial" w:cs="Arial"/>
          <w:sz w:val="22"/>
          <w:szCs w:val="22"/>
        </w:rPr>
        <w:t>Of the six Periodic Reviews, EAS identified good practice in the following:</w:t>
      </w:r>
    </w:p>
    <w:p w14:paraId="56EB3739" w14:textId="77777777" w:rsidR="00A11C9C" w:rsidRDefault="00A11C9C" w:rsidP="00A11C9C">
      <w:pPr>
        <w:jc w:val="both"/>
        <w:rPr>
          <w:rFonts w:ascii="Arial" w:hAnsi="Arial" w:cs="Arial"/>
          <w:sz w:val="22"/>
          <w:szCs w:val="22"/>
        </w:rPr>
      </w:pPr>
    </w:p>
    <w:p w14:paraId="18B2744E" w14:textId="6FA1A078"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Four</w:t>
      </w:r>
      <w:r w:rsidRPr="00A11C9C">
        <w:rPr>
          <w:rFonts w:ascii="Arial" w:hAnsi="Arial" w:cs="Arial"/>
          <w:b/>
          <w:sz w:val="22"/>
          <w:szCs w:val="22"/>
        </w:rPr>
        <w:t xml:space="preserve"> </w:t>
      </w:r>
      <w:r>
        <w:rPr>
          <w:rFonts w:ascii="Arial" w:hAnsi="Arial" w:cs="Arial"/>
          <w:sz w:val="22"/>
          <w:szCs w:val="22"/>
        </w:rPr>
        <w:t xml:space="preserve">in Teaching, Learning and Assessment </w:t>
      </w:r>
    </w:p>
    <w:p w14:paraId="11248BB6" w14:textId="67423420"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F</w:t>
      </w:r>
      <w:r w:rsidR="00437CF5">
        <w:rPr>
          <w:rFonts w:ascii="Arial" w:hAnsi="Arial" w:cs="Arial"/>
          <w:b/>
          <w:sz w:val="22"/>
          <w:szCs w:val="22"/>
        </w:rPr>
        <w:t>ive</w:t>
      </w:r>
      <w:r>
        <w:rPr>
          <w:rFonts w:ascii="Arial" w:hAnsi="Arial" w:cs="Arial"/>
          <w:b/>
          <w:sz w:val="22"/>
          <w:szCs w:val="22"/>
        </w:rPr>
        <w:t xml:space="preserve"> </w:t>
      </w:r>
      <w:r>
        <w:rPr>
          <w:rFonts w:ascii="Arial" w:hAnsi="Arial" w:cs="Arial"/>
          <w:sz w:val="22"/>
          <w:szCs w:val="22"/>
        </w:rPr>
        <w:t>in Staff Commitment</w:t>
      </w:r>
    </w:p>
    <w:p w14:paraId="42108182" w14:textId="63120857"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 xml:space="preserve">Five </w:t>
      </w:r>
      <w:r>
        <w:rPr>
          <w:rFonts w:ascii="Arial" w:hAnsi="Arial" w:cs="Arial"/>
          <w:sz w:val="22"/>
          <w:szCs w:val="22"/>
        </w:rPr>
        <w:t>in Placements and Student Employability</w:t>
      </w:r>
    </w:p>
    <w:p w14:paraId="0E454181" w14:textId="4C5717AA" w:rsidR="00A11C9C" w:rsidRDefault="00437CF5" w:rsidP="00A11C9C">
      <w:pPr>
        <w:pStyle w:val="ListParagraph"/>
        <w:numPr>
          <w:ilvl w:val="0"/>
          <w:numId w:val="39"/>
        </w:numPr>
        <w:jc w:val="both"/>
        <w:rPr>
          <w:rFonts w:ascii="Arial" w:hAnsi="Arial" w:cs="Arial"/>
          <w:sz w:val="22"/>
          <w:szCs w:val="22"/>
        </w:rPr>
      </w:pPr>
      <w:r>
        <w:rPr>
          <w:rFonts w:ascii="Arial" w:hAnsi="Arial" w:cs="Arial"/>
          <w:b/>
          <w:sz w:val="22"/>
          <w:szCs w:val="22"/>
        </w:rPr>
        <w:t>Three</w:t>
      </w:r>
      <w:r w:rsidR="00A11C9C">
        <w:rPr>
          <w:rFonts w:ascii="Arial" w:hAnsi="Arial" w:cs="Arial"/>
          <w:b/>
          <w:sz w:val="22"/>
          <w:szCs w:val="22"/>
        </w:rPr>
        <w:t xml:space="preserve"> </w:t>
      </w:r>
      <w:r w:rsidR="00A11C9C">
        <w:rPr>
          <w:rFonts w:ascii="Arial" w:hAnsi="Arial" w:cs="Arial"/>
          <w:sz w:val="22"/>
          <w:szCs w:val="22"/>
        </w:rPr>
        <w:t>in</w:t>
      </w:r>
      <w:r w:rsidR="00A11C9C">
        <w:rPr>
          <w:rFonts w:ascii="Arial" w:hAnsi="Arial" w:cs="Arial"/>
          <w:b/>
          <w:sz w:val="22"/>
          <w:szCs w:val="22"/>
        </w:rPr>
        <w:t xml:space="preserve"> </w:t>
      </w:r>
      <w:r w:rsidR="00A11C9C">
        <w:rPr>
          <w:rFonts w:ascii="Arial" w:hAnsi="Arial" w:cs="Arial"/>
          <w:sz w:val="22"/>
          <w:szCs w:val="22"/>
        </w:rPr>
        <w:t>Curriculum Design/Impact of Research</w:t>
      </w:r>
    </w:p>
    <w:p w14:paraId="11EEAD36" w14:textId="73CFF289" w:rsidR="00A11C9C" w:rsidRPr="00A11C9C" w:rsidRDefault="00A11C9C" w:rsidP="00A11C9C">
      <w:pPr>
        <w:pStyle w:val="ListParagraph"/>
        <w:numPr>
          <w:ilvl w:val="0"/>
          <w:numId w:val="39"/>
        </w:numPr>
        <w:jc w:val="both"/>
        <w:rPr>
          <w:rFonts w:ascii="Arial" w:hAnsi="Arial" w:cs="Arial"/>
          <w:b/>
          <w:sz w:val="22"/>
          <w:szCs w:val="22"/>
        </w:rPr>
      </w:pPr>
      <w:r>
        <w:rPr>
          <w:rFonts w:ascii="Arial" w:hAnsi="Arial" w:cs="Arial"/>
          <w:b/>
          <w:sz w:val="22"/>
          <w:szCs w:val="22"/>
        </w:rPr>
        <w:t xml:space="preserve">Four </w:t>
      </w:r>
      <w:r>
        <w:rPr>
          <w:rFonts w:ascii="Arial" w:hAnsi="Arial" w:cs="Arial"/>
          <w:sz w:val="22"/>
          <w:szCs w:val="22"/>
        </w:rPr>
        <w:t>in</w:t>
      </w:r>
      <w:r>
        <w:rPr>
          <w:rFonts w:ascii="Arial" w:hAnsi="Arial" w:cs="Arial"/>
          <w:b/>
          <w:sz w:val="22"/>
          <w:szCs w:val="22"/>
        </w:rPr>
        <w:t xml:space="preserve"> </w:t>
      </w:r>
      <w:r>
        <w:rPr>
          <w:rFonts w:ascii="Arial" w:hAnsi="Arial" w:cs="Arial"/>
          <w:sz w:val="22"/>
          <w:szCs w:val="22"/>
        </w:rPr>
        <w:t>Externality</w:t>
      </w:r>
      <w:r w:rsidRPr="00A11C9C">
        <w:rPr>
          <w:rFonts w:ascii="Arial" w:hAnsi="Arial" w:cs="Arial"/>
          <w:b/>
          <w:sz w:val="22"/>
          <w:szCs w:val="22"/>
        </w:rPr>
        <w:t xml:space="preserve"> </w:t>
      </w:r>
    </w:p>
    <w:p w14:paraId="7EE4A45E" w14:textId="77777777" w:rsidR="00A11C9C" w:rsidRDefault="00A11C9C" w:rsidP="001F34EB">
      <w:pPr>
        <w:jc w:val="both"/>
        <w:rPr>
          <w:rFonts w:ascii="Arial" w:hAnsi="Arial" w:cs="Arial"/>
          <w:sz w:val="22"/>
          <w:szCs w:val="22"/>
        </w:rPr>
      </w:pPr>
    </w:p>
    <w:p w14:paraId="1AF41B58" w14:textId="6FB4A5DF" w:rsidR="0038670D" w:rsidRDefault="0038670D" w:rsidP="001F34EB">
      <w:pPr>
        <w:jc w:val="both"/>
        <w:rPr>
          <w:rFonts w:ascii="Arial" w:hAnsi="Arial" w:cs="Arial"/>
          <w:sz w:val="22"/>
          <w:szCs w:val="22"/>
        </w:rPr>
      </w:pPr>
    </w:p>
    <w:p w14:paraId="732864EC" w14:textId="0931E2F5" w:rsidR="0038670D" w:rsidRDefault="0038670D" w:rsidP="001F34EB">
      <w:pPr>
        <w:jc w:val="both"/>
        <w:rPr>
          <w:rFonts w:ascii="Arial" w:hAnsi="Arial" w:cs="Arial"/>
          <w:b/>
          <w:sz w:val="22"/>
          <w:szCs w:val="22"/>
          <w:u w:val="single"/>
        </w:rPr>
      </w:pPr>
      <w:r>
        <w:rPr>
          <w:rFonts w:ascii="Arial" w:hAnsi="Arial" w:cs="Arial"/>
          <w:b/>
          <w:sz w:val="22"/>
          <w:szCs w:val="22"/>
          <w:u w:val="single"/>
        </w:rPr>
        <w:t xml:space="preserve">Chemical Engineering and Applied Chemistry </w:t>
      </w:r>
    </w:p>
    <w:p w14:paraId="4226F78A" w14:textId="3B7C7376" w:rsidR="007B6205" w:rsidRDefault="007B6205" w:rsidP="001F34EB">
      <w:pPr>
        <w:jc w:val="both"/>
        <w:rPr>
          <w:rFonts w:ascii="Arial" w:hAnsi="Arial" w:cs="Arial"/>
          <w:sz w:val="22"/>
          <w:szCs w:val="22"/>
        </w:rPr>
      </w:pPr>
    </w:p>
    <w:p w14:paraId="5FCC5E99" w14:textId="1A5BF658" w:rsidR="0038670D" w:rsidRDefault="007B6205" w:rsidP="001F34EB">
      <w:pPr>
        <w:jc w:val="both"/>
        <w:rPr>
          <w:rFonts w:ascii="Arial" w:hAnsi="Arial" w:cs="Arial"/>
          <w:sz w:val="22"/>
          <w:szCs w:val="22"/>
        </w:rPr>
      </w:pPr>
      <w:r>
        <w:rPr>
          <w:rFonts w:ascii="Arial" w:hAnsi="Arial" w:cs="Arial"/>
          <w:sz w:val="22"/>
          <w:szCs w:val="22"/>
        </w:rPr>
        <w:t>Following</w:t>
      </w:r>
      <w:r w:rsidRPr="007B6205">
        <w:rPr>
          <w:rFonts w:ascii="Arial" w:hAnsi="Arial" w:cs="Arial"/>
          <w:sz w:val="22"/>
          <w:szCs w:val="22"/>
        </w:rPr>
        <w:t xml:space="preserve"> the Short-cycle Periodic Review held on 25 March 2015</w:t>
      </w:r>
      <w:r>
        <w:rPr>
          <w:rFonts w:ascii="Arial" w:hAnsi="Arial" w:cs="Arial"/>
          <w:sz w:val="22"/>
          <w:szCs w:val="22"/>
        </w:rPr>
        <w:t xml:space="preserve">, a steering group was convened by Professor Helen Higson to continue to review </w:t>
      </w:r>
      <w:r w:rsidRPr="007B6205">
        <w:rPr>
          <w:rFonts w:ascii="Arial" w:hAnsi="Arial" w:cs="Arial"/>
          <w:sz w:val="22"/>
          <w:szCs w:val="22"/>
        </w:rPr>
        <w:t>progress against the 2012 P</w:t>
      </w:r>
      <w:r>
        <w:rPr>
          <w:rFonts w:ascii="Arial" w:hAnsi="Arial" w:cs="Arial"/>
          <w:sz w:val="22"/>
          <w:szCs w:val="22"/>
        </w:rPr>
        <w:t>eriodic Review recommendations, especially those around</w:t>
      </w:r>
      <w:r w:rsidRPr="007B6205">
        <w:rPr>
          <w:rFonts w:ascii="Arial" w:hAnsi="Arial" w:cs="Arial"/>
          <w:sz w:val="22"/>
          <w:szCs w:val="22"/>
        </w:rPr>
        <w:t xml:space="preserve"> Chemical Engineering staffing levels and the student experience. </w:t>
      </w:r>
      <w:r>
        <w:rPr>
          <w:rFonts w:ascii="Arial" w:hAnsi="Arial" w:cs="Arial"/>
          <w:sz w:val="22"/>
          <w:szCs w:val="22"/>
        </w:rPr>
        <w:t xml:space="preserve">In September 2016, this group again reviewed progress and decided </w:t>
      </w:r>
      <w:r w:rsidRPr="007B6205">
        <w:rPr>
          <w:rFonts w:ascii="Arial" w:hAnsi="Arial" w:cs="Arial"/>
          <w:sz w:val="22"/>
          <w:szCs w:val="22"/>
        </w:rPr>
        <w:t>that all further monitoring of chemical engineering programmes take place through the University’s Annual Monitoring and Periodic Review processes (with Periodic Review currently scheduled for the 2017/18 academic year, provisionally in Term 2).</w:t>
      </w:r>
      <w:r w:rsidRPr="007B6205">
        <w:rPr>
          <w:rFonts w:ascii="Arial" w:hAnsi="Arial" w:cs="Arial"/>
          <w:sz w:val="22"/>
          <w:szCs w:val="22"/>
        </w:rPr>
        <w:tab/>
      </w:r>
      <w:r w:rsidRPr="007B6205">
        <w:rPr>
          <w:rFonts w:ascii="Arial" w:hAnsi="Arial" w:cs="Arial"/>
          <w:sz w:val="22"/>
          <w:szCs w:val="22"/>
        </w:rPr>
        <w:tab/>
      </w:r>
      <w:r w:rsidRPr="007B6205">
        <w:rPr>
          <w:rFonts w:ascii="Arial" w:hAnsi="Arial" w:cs="Arial"/>
          <w:sz w:val="22"/>
          <w:szCs w:val="22"/>
        </w:rPr>
        <w:tab/>
      </w:r>
      <w:r w:rsidRPr="007B6205">
        <w:rPr>
          <w:rFonts w:ascii="Arial" w:hAnsi="Arial" w:cs="Arial"/>
          <w:sz w:val="22"/>
          <w:szCs w:val="22"/>
        </w:rPr>
        <w:tab/>
      </w:r>
      <w:r w:rsidRPr="007B6205">
        <w:rPr>
          <w:rFonts w:ascii="Arial" w:hAnsi="Arial" w:cs="Arial"/>
          <w:sz w:val="22"/>
          <w:szCs w:val="22"/>
        </w:rPr>
        <w:tab/>
      </w:r>
      <w:r w:rsidRPr="007B6205">
        <w:rPr>
          <w:rFonts w:ascii="Arial" w:hAnsi="Arial" w:cs="Arial"/>
          <w:sz w:val="22"/>
          <w:szCs w:val="22"/>
        </w:rPr>
        <w:tab/>
      </w:r>
      <w:r w:rsidRPr="007B6205">
        <w:rPr>
          <w:rFonts w:ascii="Arial" w:hAnsi="Arial" w:cs="Arial"/>
          <w:sz w:val="22"/>
          <w:szCs w:val="22"/>
        </w:rPr>
        <w:tab/>
        <w:t xml:space="preserve">     </w:t>
      </w:r>
    </w:p>
    <w:p w14:paraId="2F45CBC9" w14:textId="30663C87" w:rsidR="0038670D" w:rsidRDefault="00084683" w:rsidP="001F34EB">
      <w:pPr>
        <w:jc w:val="both"/>
        <w:rPr>
          <w:rFonts w:ascii="Arial" w:hAnsi="Arial" w:cs="Arial"/>
          <w:b/>
          <w:sz w:val="22"/>
          <w:szCs w:val="22"/>
          <w:u w:val="single"/>
        </w:rPr>
      </w:pPr>
      <w:r>
        <w:rPr>
          <w:rFonts w:ascii="Arial" w:hAnsi="Arial" w:cs="Arial"/>
          <w:b/>
          <w:sz w:val="22"/>
          <w:szCs w:val="22"/>
          <w:u w:val="single"/>
        </w:rPr>
        <w:t xml:space="preserve">BSc </w:t>
      </w:r>
      <w:r w:rsidR="0038670D">
        <w:rPr>
          <w:rFonts w:ascii="Arial" w:hAnsi="Arial" w:cs="Arial"/>
          <w:b/>
          <w:sz w:val="22"/>
          <w:szCs w:val="22"/>
          <w:u w:val="single"/>
        </w:rPr>
        <w:t xml:space="preserve">Construction Project Management </w:t>
      </w:r>
    </w:p>
    <w:p w14:paraId="7821627F" w14:textId="77777777" w:rsidR="0038670D" w:rsidRDefault="0038670D" w:rsidP="001F34EB">
      <w:pPr>
        <w:jc w:val="both"/>
        <w:rPr>
          <w:rFonts w:ascii="Arial" w:hAnsi="Arial" w:cs="Arial"/>
          <w:b/>
          <w:sz w:val="22"/>
          <w:szCs w:val="22"/>
          <w:u w:val="single"/>
        </w:rPr>
      </w:pPr>
    </w:p>
    <w:p w14:paraId="51B6F4C1" w14:textId="1CE5D3E2" w:rsidR="0038670D" w:rsidRDefault="00D44FAE" w:rsidP="001F34EB">
      <w:pPr>
        <w:jc w:val="both"/>
        <w:rPr>
          <w:rFonts w:ascii="Arial" w:hAnsi="Arial" w:cs="Arial"/>
          <w:sz w:val="22"/>
          <w:szCs w:val="22"/>
        </w:rPr>
      </w:pPr>
      <w:r>
        <w:rPr>
          <w:rFonts w:ascii="Arial" w:hAnsi="Arial" w:cs="Arial"/>
          <w:sz w:val="22"/>
          <w:szCs w:val="22"/>
        </w:rPr>
        <w:t xml:space="preserve">The Panel confirmed the above programme for approval for a further six year period on the proviso that a series of recommendations </w:t>
      </w:r>
      <w:r w:rsidR="004C28CC">
        <w:rPr>
          <w:rFonts w:ascii="Arial" w:hAnsi="Arial" w:cs="Arial"/>
          <w:sz w:val="22"/>
          <w:szCs w:val="22"/>
        </w:rPr>
        <w:t>were adopted</w:t>
      </w:r>
      <w:r>
        <w:rPr>
          <w:rFonts w:ascii="Arial" w:hAnsi="Arial" w:cs="Arial"/>
          <w:sz w:val="22"/>
          <w:szCs w:val="22"/>
        </w:rPr>
        <w:t xml:space="preserve"> and implemented in the timeframe laid out. </w:t>
      </w:r>
    </w:p>
    <w:p w14:paraId="1B2876B1" w14:textId="77777777" w:rsidR="00D44FAE" w:rsidRDefault="00D44FAE" w:rsidP="001F34EB">
      <w:pPr>
        <w:jc w:val="both"/>
        <w:rPr>
          <w:rFonts w:ascii="Arial" w:hAnsi="Arial" w:cs="Arial"/>
          <w:sz w:val="22"/>
          <w:szCs w:val="22"/>
        </w:rPr>
      </w:pPr>
    </w:p>
    <w:p w14:paraId="550553CF" w14:textId="6CFD628E" w:rsidR="00D44FAE" w:rsidRDefault="00D44FAE" w:rsidP="001F34EB">
      <w:pPr>
        <w:jc w:val="both"/>
        <w:rPr>
          <w:rFonts w:ascii="Arial" w:hAnsi="Arial" w:cs="Arial"/>
          <w:sz w:val="22"/>
          <w:szCs w:val="22"/>
        </w:rPr>
      </w:pPr>
      <w:r>
        <w:rPr>
          <w:rFonts w:ascii="Arial" w:hAnsi="Arial" w:cs="Arial"/>
          <w:sz w:val="22"/>
          <w:szCs w:val="22"/>
        </w:rPr>
        <w:t xml:space="preserve">Examples of </w:t>
      </w:r>
      <w:r>
        <w:rPr>
          <w:rFonts w:ascii="Arial" w:hAnsi="Arial" w:cs="Arial"/>
          <w:b/>
          <w:sz w:val="22"/>
          <w:szCs w:val="22"/>
        </w:rPr>
        <w:t xml:space="preserve">commendations </w:t>
      </w:r>
      <w:r>
        <w:rPr>
          <w:rFonts w:ascii="Arial" w:hAnsi="Arial" w:cs="Arial"/>
          <w:sz w:val="22"/>
          <w:szCs w:val="22"/>
        </w:rPr>
        <w:t xml:space="preserve">and </w:t>
      </w:r>
      <w:r>
        <w:rPr>
          <w:rFonts w:ascii="Arial" w:hAnsi="Arial" w:cs="Arial"/>
          <w:b/>
          <w:sz w:val="22"/>
          <w:szCs w:val="22"/>
        </w:rPr>
        <w:t xml:space="preserve">good practice </w:t>
      </w:r>
      <w:r>
        <w:rPr>
          <w:rFonts w:ascii="Arial" w:hAnsi="Arial" w:cs="Arial"/>
          <w:sz w:val="22"/>
          <w:szCs w:val="22"/>
        </w:rPr>
        <w:t>identified:</w:t>
      </w:r>
    </w:p>
    <w:p w14:paraId="2EF86176" w14:textId="77777777" w:rsidR="00D44FAE" w:rsidRPr="00D44FAE" w:rsidRDefault="00D44FAE" w:rsidP="001F34EB">
      <w:pPr>
        <w:jc w:val="both"/>
        <w:rPr>
          <w:rFonts w:ascii="Arial" w:hAnsi="Arial" w:cs="Arial"/>
          <w:sz w:val="22"/>
          <w:szCs w:val="22"/>
        </w:rPr>
      </w:pPr>
    </w:p>
    <w:p w14:paraId="09BFC350" w14:textId="3E9C24DF" w:rsidR="00D44FAE" w:rsidRPr="00D44FAE" w:rsidRDefault="00D44FAE" w:rsidP="001F34EB">
      <w:pPr>
        <w:pStyle w:val="ListParagraph"/>
        <w:numPr>
          <w:ilvl w:val="0"/>
          <w:numId w:val="33"/>
        </w:numPr>
        <w:jc w:val="both"/>
        <w:rPr>
          <w:rFonts w:ascii="Arial" w:hAnsi="Arial" w:cs="Arial"/>
          <w:sz w:val="22"/>
          <w:szCs w:val="22"/>
        </w:rPr>
      </w:pPr>
      <w:r w:rsidRPr="00D44FAE">
        <w:rPr>
          <w:rFonts w:ascii="Arial" w:hAnsi="Arial" w:cs="Arial"/>
          <w:sz w:val="22"/>
          <w:szCs w:val="22"/>
        </w:rPr>
        <w:t>The approachability of the Programme Team in suppo</w:t>
      </w:r>
      <w:r>
        <w:rPr>
          <w:rFonts w:ascii="Arial" w:hAnsi="Arial" w:cs="Arial"/>
          <w:sz w:val="22"/>
          <w:szCs w:val="22"/>
        </w:rPr>
        <w:t>rting students in their studies</w:t>
      </w:r>
    </w:p>
    <w:p w14:paraId="1CB48691" w14:textId="4A69242C" w:rsidR="00D44FAE" w:rsidRPr="00D44FAE" w:rsidRDefault="00D44FAE" w:rsidP="001F34EB">
      <w:pPr>
        <w:pStyle w:val="ListParagraph"/>
        <w:numPr>
          <w:ilvl w:val="0"/>
          <w:numId w:val="33"/>
        </w:numPr>
        <w:jc w:val="both"/>
        <w:rPr>
          <w:rFonts w:ascii="Arial" w:hAnsi="Arial" w:cs="Arial"/>
          <w:sz w:val="22"/>
          <w:szCs w:val="22"/>
        </w:rPr>
      </w:pPr>
      <w:r w:rsidRPr="00D44FAE">
        <w:rPr>
          <w:rFonts w:ascii="Arial" w:hAnsi="Arial" w:cs="Arial"/>
          <w:sz w:val="22"/>
          <w:szCs w:val="22"/>
        </w:rPr>
        <w:lastRenderedPageBreak/>
        <w:t>The support for placements, which was thought to b</w:t>
      </w:r>
      <w:r>
        <w:rPr>
          <w:rFonts w:ascii="Arial" w:hAnsi="Arial" w:cs="Arial"/>
          <w:sz w:val="22"/>
          <w:szCs w:val="22"/>
        </w:rPr>
        <w:t>e of a high standard and useful</w:t>
      </w:r>
    </w:p>
    <w:p w14:paraId="7B45C66B" w14:textId="4141CB1E" w:rsidR="00D44FAE" w:rsidRPr="00D44FAE" w:rsidRDefault="00D44FAE" w:rsidP="001F34EB">
      <w:pPr>
        <w:pStyle w:val="ListParagraph"/>
        <w:numPr>
          <w:ilvl w:val="0"/>
          <w:numId w:val="33"/>
        </w:numPr>
        <w:jc w:val="both"/>
        <w:rPr>
          <w:rFonts w:ascii="Arial" w:hAnsi="Arial" w:cs="Arial"/>
          <w:sz w:val="22"/>
          <w:szCs w:val="22"/>
        </w:rPr>
      </w:pPr>
      <w:r w:rsidRPr="00D44FAE">
        <w:rPr>
          <w:rFonts w:ascii="Arial" w:hAnsi="Arial" w:cs="Arial"/>
          <w:sz w:val="22"/>
          <w:szCs w:val="22"/>
        </w:rPr>
        <w:t>The detail of the assessment briefs, which was stro</w:t>
      </w:r>
      <w:r>
        <w:rPr>
          <w:rFonts w:ascii="Arial" w:hAnsi="Arial" w:cs="Arial"/>
          <w:sz w:val="22"/>
          <w:szCs w:val="22"/>
        </w:rPr>
        <w:t>ng and very useful for students</w:t>
      </w:r>
    </w:p>
    <w:p w14:paraId="0B8E2E34" w14:textId="77777777" w:rsidR="00D44FAE" w:rsidRDefault="00D44FAE" w:rsidP="001F34EB">
      <w:pPr>
        <w:jc w:val="both"/>
        <w:rPr>
          <w:rFonts w:ascii="Arial" w:hAnsi="Arial" w:cs="Arial"/>
          <w:sz w:val="22"/>
          <w:szCs w:val="22"/>
        </w:rPr>
      </w:pPr>
    </w:p>
    <w:p w14:paraId="1C0CA3E1" w14:textId="08D38C35" w:rsidR="00D44FAE" w:rsidRDefault="00D44FAE" w:rsidP="001F34EB">
      <w:pPr>
        <w:jc w:val="both"/>
        <w:rPr>
          <w:rFonts w:ascii="Arial" w:hAnsi="Arial" w:cs="Arial"/>
          <w:sz w:val="22"/>
          <w:szCs w:val="22"/>
        </w:rPr>
      </w:pPr>
      <w:r>
        <w:rPr>
          <w:rFonts w:ascii="Arial" w:hAnsi="Arial" w:cs="Arial"/>
          <w:b/>
          <w:sz w:val="22"/>
          <w:szCs w:val="22"/>
        </w:rPr>
        <w:t xml:space="preserve">Key recommendations </w:t>
      </w:r>
      <w:r w:rsidR="004C28CC">
        <w:rPr>
          <w:rFonts w:ascii="Arial" w:hAnsi="Arial" w:cs="Arial"/>
          <w:sz w:val="22"/>
          <w:szCs w:val="22"/>
        </w:rPr>
        <w:t>were to</w:t>
      </w:r>
      <w:r>
        <w:rPr>
          <w:rFonts w:ascii="Arial" w:hAnsi="Arial" w:cs="Arial"/>
          <w:sz w:val="22"/>
          <w:szCs w:val="22"/>
        </w:rPr>
        <w:t xml:space="preserve"> </w:t>
      </w:r>
      <w:r w:rsidR="00BA0EB2">
        <w:rPr>
          <w:rFonts w:ascii="Arial" w:hAnsi="Arial" w:cs="Arial"/>
          <w:sz w:val="22"/>
          <w:szCs w:val="22"/>
        </w:rPr>
        <w:t xml:space="preserve">(1) </w:t>
      </w:r>
      <w:r>
        <w:rPr>
          <w:rFonts w:ascii="Arial" w:hAnsi="Arial" w:cs="Arial"/>
          <w:sz w:val="22"/>
          <w:szCs w:val="22"/>
        </w:rPr>
        <w:t>adopt the University’s curriculum design principles throughout the programme; including rationalising the assessment strategi</w:t>
      </w:r>
      <w:r w:rsidR="00CD095C">
        <w:rPr>
          <w:rFonts w:ascii="Arial" w:hAnsi="Arial" w:cs="Arial"/>
          <w:sz w:val="22"/>
          <w:szCs w:val="22"/>
        </w:rPr>
        <w:t>es and workload;</w:t>
      </w:r>
      <w:r w:rsidR="00BA0EB2">
        <w:rPr>
          <w:rFonts w:ascii="Arial" w:hAnsi="Arial" w:cs="Arial"/>
          <w:sz w:val="22"/>
          <w:szCs w:val="22"/>
        </w:rPr>
        <w:t xml:space="preserve"> (2) </w:t>
      </w:r>
      <w:r>
        <w:rPr>
          <w:rFonts w:ascii="Arial" w:hAnsi="Arial" w:cs="Arial"/>
          <w:sz w:val="22"/>
          <w:szCs w:val="22"/>
        </w:rPr>
        <w:t>explor</w:t>
      </w:r>
      <w:r w:rsidR="00BA0EB2">
        <w:rPr>
          <w:rFonts w:ascii="Arial" w:hAnsi="Arial" w:cs="Arial"/>
          <w:sz w:val="22"/>
          <w:szCs w:val="22"/>
        </w:rPr>
        <w:t>e</w:t>
      </w:r>
      <w:r>
        <w:rPr>
          <w:rFonts w:ascii="Arial" w:hAnsi="Arial" w:cs="Arial"/>
          <w:sz w:val="22"/>
          <w:szCs w:val="22"/>
        </w:rPr>
        <w:t xml:space="preserve"> options around expanding and enhancing the externality of the programme. </w:t>
      </w:r>
    </w:p>
    <w:p w14:paraId="41ABE8CB" w14:textId="77777777" w:rsidR="00D44FAE" w:rsidRDefault="00D44FAE" w:rsidP="001F34EB">
      <w:pPr>
        <w:jc w:val="both"/>
        <w:rPr>
          <w:rFonts w:ascii="Arial" w:hAnsi="Arial" w:cs="Arial"/>
          <w:sz w:val="22"/>
          <w:szCs w:val="22"/>
        </w:rPr>
      </w:pPr>
    </w:p>
    <w:p w14:paraId="63558558" w14:textId="7F0467E2" w:rsidR="00D44FAE" w:rsidRDefault="00D44FAE" w:rsidP="001F34EB">
      <w:pPr>
        <w:jc w:val="both"/>
        <w:rPr>
          <w:rFonts w:ascii="Arial" w:hAnsi="Arial" w:cs="Arial"/>
          <w:sz w:val="22"/>
          <w:szCs w:val="22"/>
        </w:rPr>
      </w:pPr>
      <w:r>
        <w:rPr>
          <w:rFonts w:ascii="Arial" w:hAnsi="Arial" w:cs="Arial"/>
          <w:b/>
          <w:sz w:val="22"/>
          <w:szCs w:val="22"/>
        </w:rPr>
        <w:t>Further recommendations</w:t>
      </w:r>
      <w:r>
        <w:rPr>
          <w:rFonts w:ascii="Arial" w:hAnsi="Arial" w:cs="Arial"/>
          <w:sz w:val="22"/>
          <w:szCs w:val="22"/>
        </w:rPr>
        <w:t xml:space="preserve"> </w:t>
      </w:r>
      <w:r w:rsidR="004C28CC">
        <w:rPr>
          <w:rFonts w:ascii="Arial" w:hAnsi="Arial" w:cs="Arial"/>
          <w:sz w:val="22"/>
          <w:szCs w:val="22"/>
        </w:rPr>
        <w:t>were centred</w:t>
      </w:r>
      <w:r>
        <w:rPr>
          <w:rFonts w:ascii="Arial" w:hAnsi="Arial" w:cs="Arial"/>
          <w:sz w:val="22"/>
          <w:szCs w:val="22"/>
        </w:rPr>
        <w:t xml:space="preserve"> on the structure of the programme and the diet of the modules/their level of weighting, as well as emphasis on the opportunity of </w:t>
      </w:r>
      <w:r w:rsidR="004C28CC">
        <w:rPr>
          <w:rFonts w:ascii="Arial" w:hAnsi="Arial" w:cs="Arial"/>
          <w:sz w:val="22"/>
          <w:szCs w:val="22"/>
        </w:rPr>
        <w:t xml:space="preserve">reaccreditation </w:t>
      </w:r>
      <w:r w:rsidR="004C28CC" w:rsidRPr="003E6153">
        <w:rPr>
          <w:rFonts w:ascii="Arial" w:hAnsi="Arial" w:cs="Arial"/>
          <w:sz w:val="22"/>
          <w:szCs w:val="22"/>
        </w:rPr>
        <w:t>to</w:t>
      </w:r>
      <w:r w:rsidR="003E6153" w:rsidRPr="003E6153">
        <w:rPr>
          <w:rFonts w:ascii="Arial" w:hAnsi="Arial" w:cs="Arial"/>
          <w:sz w:val="22"/>
          <w:szCs w:val="22"/>
        </w:rPr>
        <w:t xml:space="preserve"> consider whether the diet of modules is appropriate and desirable to current and prospective students </w:t>
      </w:r>
      <w:r>
        <w:rPr>
          <w:rFonts w:ascii="Arial" w:hAnsi="Arial" w:cs="Arial"/>
          <w:sz w:val="22"/>
          <w:szCs w:val="22"/>
        </w:rPr>
        <w:t>and future growth of the programme.</w:t>
      </w:r>
    </w:p>
    <w:p w14:paraId="688ABE8E" w14:textId="77777777" w:rsidR="0038670D" w:rsidRDefault="0038670D" w:rsidP="001F34EB">
      <w:pPr>
        <w:jc w:val="both"/>
        <w:rPr>
          <w:rFonts w:ascii="Arial" w:hAnsi="Arial" w:cs="Arial"/>
          <w:sz w:val="22"/>
          <w:szCs w:val="22"/>
        </w:rPr>
      </w:pPr>
    </w:p>
    <w:p w14:paraId="73BFF877" w14:textId="71020C05" w:rsidR="0038670D" w:rsidRDefault="0038670D" w:rsidP="001F34EB">
      <w:pPr>
        <w:jc w:val="both"/>
        <w:rPr>
          <w:rFonts w:ascii="Arial" w:hAnsi="Arial" w:cs="Arial"/>
          <w:b/>
          <w:sz w:val="22"/>
          <w:szCs w:val="22"/>
          <w:u w:val="single"/>
        </w:rPr>
      </w:pPr>
      <w:r>
        <w:rPr>
          <w:rFonts w:ascii="Arial" w:hAnsi="Arial" w:cs="Arial"/>
          <w:b/>
          <w:sz w:val="22"/>
          <w:szCs w:val="22"/>
          <w:u w:val="single"/>
        </w:rPr>
        <w:t>UG Maths</w:t>
      </w:r>
    </w:p>
    <w:p w14:paraId="484A99FB" w14:textId="77777777" w:rsidR="0038670D" w:rsidRDefault="0038670D" w:rsidP="001F34EB">
      <w:pPr>
        <w:jc w:val="both"/>
        <w:rPr>
          <w:rFonts w:ascii="Arial" w:hAnsi="Arial" w:cs="Arial"/>
          <w:b/>
          <w:sz w:val="22"/>
          <w:szCs w:val="22"/>
          <w:u w:val="single"/>
        </w:rPr>
      </w:pPr>
    </w:p>
    <w:p w14:paraId="42A1225B" w14:textId="51EF85A5" w:rsidR="0038670D" w:rsidRDefault="00D44FAE" w:rsidP="001F34EB">
      <w:pPr>
        <w:jc w:val="both"/>
        <w:rPr>
          <w:rFonts w:ascii="Arial" w:hAnsi="Arial" w:cs="Arial"/>
          <w:sz w:val="22"/>
          <w:szCs w:val="22"/>
        </w:rPr>
      </w:pPr>
      <w:r>
        <w:rPr>
          <w:rFonts w:ascii="Arial" w:hAnsi="Arial" w:cs="Arial"/>
          <w:sz w:val="22"/>
          <w:szCs w:val="22"/>
        </w:rPr>
        <w:t xml:space="preserve">The Panel confirmed the following programmes for approval for a further six year period. </w:t>
      </w:r>
    </w:p>
    <w:p w14:paraId="0BAEF4BC" w14:textId="77777777" w:rsidR="00D44FAE" w:rsidRDefault="00D44FAE" w:rsidP="001F34EB">
      <w:pPr>
        <w:jc w:val="both"/>
        <w:rPr>
          <w:rFonts w:ascii="Arial" w:hAnsi="Arial" w:cs="Arial"/>
          <w:sz w:val="22"/>
          <w:szCs w:val="22"/>
        </w:rPr>
      </w:pPr>
    </w:p>
    <w:p w14:paraId="745E5562" w14:textId="424A5E50" w:rsidR="00D44FAE" w:rsidRDefault="00D44FAE" w:rsidP="001F34EB">
      <w:pPr>
        <w:pStyle w:val="ListParagraph"/>
        <w:numPr>
          <w:ilvl w:val="0"/>
          <w:numId w:val="34"/>
        </w:numPr>
        <w:jc w:val="both"/>
        <w:rPr>
          <w:rFonts w:ascii="Arial" w:hAnsi="Arial" w:cs="Arial"/>
          <w:sz w:val="22"/>
          <w:szCs w:val="22"/>
        </w:rPr>
      </w:pPr>
      <w:r>
        <w:rPr>
          <w:rFonts w:ascii="Arial" w:hAnsi="Arial" w:cs="Arial"/>
          <w:sz w:val="22"/>
          <w:szCs w:val="22"/>
        </w:rPr>
        <w:t>BSc Mathematics</w:t>
      </w:r>
    </w:p>
    <w:p w14:paraId="768464FF" w14:textId="30EF5570" w:rsidR="00D44FAE" w:rsidRDefault="00D44FAE" w:rsidP="001F34EB">
      <w:pPr>
        <w:pStyle w:val="ListParagraph"/>
        <w:numPr>
          <w:ilvl w:val="0"/>
          <w:numId w:val="34"/>
        </w:numPr>
        <w:jc w:val="both"/>
        <w:rPr>
          <w:rFonts w:ascii="Arial" w:hAnsi="Arial" w:cs="Arial"/>
          <w:sz w:val="22"/>
          <w:szCs w:val="22"/>
        </w:rPr>
      </w:pPr>
      <w:r>
        <w:rPr>
          <w:rFonts w:ascii="Arial" w:hAnsi="Arial" w:cs="Arial"/>
          <w:sz w:val="22"/>
          <w:szCs w:val="22"/>
        </w:rPr>
        <w:t>BSc Business and Mathematics</w:t>
      </w:r>
    </w:p>
    <w:p w14:paraId="0005F28E" w14:textId="68AD7A02" w:rsidR="00D44FAE" w:rsidRDefault="00D44FAE" w:rsidP="001F34EB">
      <w:pPr>
        <w:pStyle w:val="ListParagraph"/>
        <w:numPr>
          <w:ilvl w:val="0"/>
          <w:numId w:val="34"/>
        </w:numPr>
        <w:jc w:val="both"/>
        <w:rPr>
          <w:rFonts w:ascii="Arial" w:hAnsi="Arial" w:cs="Arial"/>
          <w:sz w:val="22"/>
          <w:szCs w:val="22"/>
        </w:rPr>
      </w:pPr>
      <w:r>
        <w:rPr>
          <w:rFonts w:ascii="Arial" w:hAnsi="Arial" w:cs="Arial"/>
          <w:sz w:val="22"/>
          <w:szCs w:val="22"/>
        </w:rPr>
        <w:t>BSc Mathematics with Economics</w:t>
      </w:r>
    </w:p>
    <w:p w14:paraId="059E6EBB" w14:textId="622E9423" w:rsidR="00D44FAE" w:rsidRDefault="00D44FAE" w:rsidP="001F34EB">
      <w:pPr>
        <w:pStyle w:val="ListParagraph"/>
        <w:numPr>
          <w:ilvl w:val="0"/>
          <w:numId w:val="34"/>
        </w:numPr>
        <w:jc w:val="both"/>
        <w:rPr>
          <w:rFonts w:ascii="Arial" w:hAnsi="Arial" w:cs="Arial"/>
          <w:sz w:val="22"/>
          <w:szCs w:val="22"/>
        </w:rPr>
      </w:pPr>
      <w:r>
        <w:rPr>
          <w:rFonts w:ascii="Arial" w:hAnsi="Arial" w:cs="Arial"/>
          <w:sz w:val="22"/>
          <w:szCs w:val="22"/>
        </w:rPr>
        <w:t>BSc Mathematics with Computing</w:t>
      </w:r>
    </w:p>
    <w:p w14:paraId="3EDE3D83" w14:textId="62C735F7" w:rsidR="001F34EB" w:rsidRDefault="001F34EB" w:rsidP="001F34EB">
      <w:pPr>
        <w:jc w:val="both"/>
      </w:pPr>
    </w:p>
    <w:p w14:paraId="3605F9D2" w14:textId="19C0E1CF" w:rsidR="001F34EB" w:rsidRDefault="001F34EB" w:rsidP="001F34EB">
      <w:pPr>
        <w:jc w:val="both"/>
        <w:rPr>
          <w:rFonts w:ascii="Arial" w:hAnsi="Arial" w:cs="Arial"/>
          <w:sz w:val="22"/>
        </w:rPr>
      </w:pPr>
      <w:r w:rsidRPr="001F34EB">
        <w:rPr>
          <w:rFonts w:ascii="Arial" w:hAnsi="Arial" w:cs="Arial"/>
          <w:sz w:val="22"/>
        </w:rPr>
        <w:t xml:space="preserve">Examples </w:t>
      </w:r>
      <w:r>
        <w:rPr>
          <w:rFonts w:ascii="Arial" w:hAnsi="Arial" w:cs="Arial"/>
          <w:sz w:val="22"/>
        </w:rPr>
        <w:t xml:space="preserve">of </w:t>
      </w:r>
      <w:r>
        <w:rPr>
          <w:rFonts w:ascii="Arial" w:hAnsi="Arial" w:cs="Arial"/>
          <w:b/>
          <w:sz w:val="22"/>
        </w:rPr>
        <w:t xml:space="preserve">commendations </w:t>
      </w:r>
      <w:r>
        <w:rPr>
          <w:rFonts w:ascii="Arial" w:hAnsi="Arial" w:cs="Arial"/>
          <w:sz w:val="22"/>
        </w:rPr>
        <w:t xml:space="preserve">and </w:t>
      </w:r>
      <w:r>
        <w:rPr>
          <w:rFonts w:ascii="Arial" w:hAnsi="Arial" w:cs="Arial"/>
          <w:b/>
          <w:sz w:val="22"/>
        </w:rPr>
        <w:t xml:space="preserve">good practice </w:t>
      </w:r>
      <w:r>
        <w:rPr>
          <w:rFonts w:ascii="Arial" w:hAnsi="Arial" w:cs="Arial"/>
          <w:sz w:val="22"/>
        </w:rPr>
        <w:t>identified:</w:t>
      </w:r>
    </w:p>
    <w:p w14:paraId="719FC7CC" w14:textId="77777777" w:rsidR="001F34EB" w:rsidRDefault="001F34EB" w:rsidP="001F34EB">
      <w:pPr>
        <w:jc w:val="both"/>
        <w:rPr>
          <w:rFonts w:ascii="Arial" w:hAnsi="Arial" w:cs="Arial"/>
          <w:sz w:val="22"/>
        </w:rPr>
      </w:pPr>
    </w:p>
    <w:p w14:paraId="2D935B20" w14:textId="2CC665AF" w:rsidR="001F34EB" w:rsidRDefault="00466610" w:rsidP="00466610">
      <w:pPr>
        <w:pStyle w:val="ListParagraph"/>
        <w:numPr>
          <w:ilvl w:val="0"/>
          <w:numId w:val="35"/>
        </w:numPr>
        <w:jc w:val="both"/>
        <w:rPr>
          <w:rFonts w:ascii="Arial" w:hAnsi="Arial" w:cs="Arial"/>
          <w:sz w:val="22"/>
        </w:rPr>
      </w:pPr>
      <w:r w:rsidRPr="00466610">
        <w:rPr>
          <w:rFonts w:ascii="Arial" w:hAnsi="Arial" w:cs="Arial"/>
          <w:sz w:val="22"/>
        </w:rPr>
        <w:t>the efforts made to incorporate the views of employers, through the Advisory Board and feedback from student placements, and to explore innovative practice from other institutions, in the introduction of peer assisted learn</w:t>
      </w:r>
      <w:r>
        <w:rPr>
          <w:rFonts w:ascii="Arial" w:hAnsi="Arial" w:cs="Arial"/>
          <w:sz w:val="22"/>
        </w:rPr>
        <w:t xml:space="preserve">ing for example </w:t>
      </w:r>
    </w:p>
    <w:p w14:paraId="2FEBBF61" w14:textId="3BB9DEC1" w:rsidR="00466610" w:rsidRDefault="00466610" w:rsidP="00466610">
      <w:pPr>
        <w:pStyle w:val="ListParagraph"/>
        <w:numPr>
          <w:ilvl w:val="0"/>
          <w:numId w:val="35"/>
        </w:numPr>
        <w:jc w:val="both"/>
        <w:rPr>
          <w:rFonts w:ascii="Arial" w:hAnsi="Arial" w:cs="Arial"/>
          <w:sz w:val="22"/>
        </w:rPr>
      </w:pPr>
      <w:proofErr w:type="gramStart"/>
      <w:r w:rsidRPr="00466610">
        <w:rPr>
          <w:rFonts w:ascii="Arial" w:hAnsi="Arial" w:cs="Arial"/>
          <w:sz w:val="22"/>
        </w:rPr>
        <w:t>the</w:t>
      </w:r>
      <w:proofErr w:type="gramEnd"/>
      <w:r w:rsidRPr="00466610">
        <w:rPr>
          <w:rFonts w:ascii="Arial" w:hAnsi="Arial" w:cs="Arial"/>
          <w:sz w:val="22"/>
        </w:rPr>
        <w:t xml:space="preserve"> strategic and reflective management of the subject area’s portfolio of programmes and the increase in student numbers, which has succeeded in keeping the size of tutorial groups to a comparatively low level. The Group is also to be commended for their involvement of students in the on-going developm</w:t>
      </w:r>
      <w:r>
        <w:rPr>
          <w:rFonts w:ascii="Arial" w:hAnsi="Arial" w:cs="Arial"/>
          <w:sz w:val="22"/>
        </w:rPr>
        <w:t>ent of this strategy</w:t>
      </w:r>
    </w:p>
    <w:p w14:paraId="4CB28D0F" w14:textId="64A3783D" w:rsidR="00466610" w:rsidRPr="00466610" w:rsidRDefault="00466610" w:rsidP="00466610">
      <w:pPr>
        <w:pStyle w:val="ListParagraph"/>
        <w:numPr>
          <w:ilvl w:val="0"/>
          <w:numId w:val="35"/>
        </w:numPr>
        <w:jc w:val="both"/>
        <w:rPr>
          <w:rFonts w:ascii="Arial" w:hAnsi="Arial" w:cs="Arial"/>
          <w:sz w:val="22"/>
        </w:rPr>
      </w:pPr>
      <w:r w:rsidRPr="00466610">
        <w:rPr>
          <w:rFonts w:ascii="Arial" w:hAnsi="Arial" w:cs="Arial"/>
          <w:sz w:val="22"/>
        </w:rPr>
        <w:lastRenderedPageBreak/>
        <w:t>the contribution that doctoral students are making to the d</w:t>
      </w:r>
      <w:r>
        <w:rPr>
          <w:rFonts w:ascii="Arial" w:hAnsi="Arial" w:cs="Arial"/>
          <w:sz w:val="22"/>
        </w:rPr>
        <w:t xml:space="preserve">elivery of the programmes </w:t>
      </w:r>
    </w:p>
    <w:p w14:paraId="2D6505BD" w14:textId="77777777" w:rsidR="00BA0EB2" w:rsidRDefault="00BA0EB2" w:rsidP="00BA0EB2">
      <w:pPr>
        <w:pStyle w:val="ListParagraph"/>
        <w:jc w:val="both"/>
        <w:rPr>
          <w:rFonts w:ascii="Arial" w:hAnsi="Arial" w:cs="Arial"/>
          <w:sz w:val="22"/>
        </w:rPr>
      </w:pPr>
    </w:p>
    <w:p w14:paraId="7BE58DC4" w14:textId="21BB755D" w:rsidR="001F34EB" w:rsidRDefault="001F34EB" w:rsidP="001F34EB">
      <w:pPr>
        <w:jc w:val="both"/>
        <w:rPr>
          <w:rFonts w:ascii="Arial" w:hAnsi="Arial" w:cs="Arial"/>
          <w:sz w:val="22"/>
        </w:rPr>
      </w:pPr>
      <w:r w:rsidRPr="00BA0EB2">
        <w:rPr>
          <w:rFonts w:ascii="Arial" w:hAnsi="Arial" w:cs="Arial"/>
          <w:b/>
          <w:sz w:val="22"/>
        </w:rPr>
        <w:t>Key recommendations</w:t>
      </w:r>
      <w:r>
        <w:rPr>
          <w:rFonts w:ascii="Arial" w:hAnsi="Arial" w:cs="Arial"/>
          <w:sz w:val="22"/>
        </w:rPr>
        <w:t xml:space="preserve"> are to (1) explore the </w:t>
      </w:r>
      <w:r w:rsidR="003114E7">
        <w:rPr>
          <w:rFonts w:ascii="Arial" w:hAnsi="Arial" w:cs="Arial"/>
          <w:sz w:val="22"/>
        </w:rPr>
        <w:t>reasons for disparity in levels of student satisfaction within the NSS</w:t>
      </w:r>
      <w:r w:rsidR="00CD095C">
        <w:rPr>
          <w:rFonts w:ascii="Arial" w:hAnsi="Arial" w:cs="Arial"/>
          <w:sz w:val="22"/>
        </w:rPr>
        <w:t>;</w:t>
      </w:r>
      <w:r>
        <w:rPr>
          <w:rFonts w:ascii="Arial" w:hAnsi="Arial" w:cs="Arial"/>
          <w:sz w:val="22"/>
        </w:rPr>
        <w:t xml:space="preserve"> (2) embed policies and procedures to evidence the inte</w:t>
      </w:r>
      <w:r w:rsidR="00CD095C">
        <w:rPr>
          <w:rFonts w:ascii="Arial" w:hAnsi="Arial" w:cs="Arial"/>
          <w:sz w:val="22"/>
        </w:rPr>
        <w:t>rnal moderation of examinations;</w:t>
      </w:r>
      <w:r>
        <w:rPr>
          <w:rFonts w:ascii="Arial" w:hAnsi="Arial" w:cs="Arial"/>
          <w:sz w:val="22"/>
        </w:rPr>
        <w:t xml:space="preserve"> (3) share best practice between the University and the Students’ Union on training course representatives. </w:t>
      </w:r>
    </w:p>
    <w:p w14:paraId="1799E4B3" w14:textId="77777777" w:rsidR="00BA0EB2" w:rsidRDefault="00BA0EB2" w:rsidP="001F34EB">
      <w:pPr>
        <w:jc w:val="both"/>
        <w:rPr>
          <w:rFonts w:ascii="Arial" w:hAnsi="Arial" w:cs="Arial"/>
          <w:sz w:val="22"/>
        </w:rPr>
      </w:pPr>
    </w:p>
    <w:p w14:paraId="18543379" w14:textId="4117C3BD" w:rsidR="007719F2" w:rsidRPr="001F34EB" w:rsidRDefault="00BA0EB2" w:rsidP="007719F2">
      <w:pPr>
        <w:jc w:val="both"/>
        <w:rPr>
          <w:rFonts w:ascii="Arial" w:hAnsi="Arial" w:cs="Arial"/>
          <w:sz w:val="22"/>
        </w:rPr>
      </w:pPr>
      <w:r>
        <w:rPr>
          <w:rFonts w:ascii="Arial" w:hAnsi="Arial" w:cs="Arial"/>
          <w:b/>
          <w:sz w:val="22"/>
        </w:rPr>
        <w:t xml:space="preserve">Further recommendations </w:t>
      </w:r>
      <w:r>
        <w:rPr>
          <w:rFonts w:ascii="Arial" w:hAnsi="Arial" w:cs="Arial"/>
          <w:sz w:val="22"/>
        </w:rPr>
        <w:t xml:space="preserve">are </w:t>
      </w:r>
      <w:r w:rsidR="007719F2" w:rsidRPr="007719F2">
        <w:rPr>
          <w:rFonts w:ascii="Arial" w:hAnsi="Arial" w:cs="Arial"/>
          <w:sz w:val="22"/>
        </w:rPr>
        <w:t xml:space="preserve">that they explore the degree classification profile in comparison to the University’s </w:t>
      </w:r>
      <w:r w:rsidR="00013C76">
        <w:rPr>
          <w:rFonts w:ascii="Arial" w:hAnsi="Arial" w:cs="Arial"/>
          <w:sz w:val="22"/>
        </w:rPr>
        <w:t xml:space="preserve">benchmark institutions and </w:t>
      </w:r>
      <w:r w:rsidR="007719F2" w:rsidRPr="007719F2">
        <w:rPr>
          <w:rFonts w:ascii="Arial" w:hAnsi="Arial" w:cs="Arial"/>
          <w:sz w:val="22"/>
        </w:rPr>
        <w:t>that there is consideration of the staff: student ratio, which to the external members of the review panel appeared low in comparison to that in other research-led University mathematics departments</w:t>
      </w:r>
      <w:r w:rsidR="004C28CC">
        <w:rPr>
          <w:rFonts w:ascii="Arial" w:hAnsi="Arial" w:cs="Arial"/>
          <w:sz w:val="22"/>
        </w:rPr>
        <w:t>.</w:t>
      </w:r>
    </w:p>
    <w:p w14:paraId="17429DB9" w14:textId="77777777" w:rsidR="0038670D" w:rsidRDefault="0038670D" w:rsidP="001F34EB">
      <w:pPr>
        <w:jc w:val="both"/>
        <w:rPr>
          <w:rFonts w:ascii="Arial" w:hAnsi="Arial" w:cs="Arial"/>
          <w:sz w:val="22"/>
          <w:szCs w:val="22"/>
        </w:rPr>
      </w:pPr>
    </w:p>
    <w:p w14:paraId="5D36AD0B" w14:textId="73AA5949" w:rsidR="0038670D" w:rsidRDefault="0038670D" w:rsidP="001F34EB">
      <w:pPr>
        <w:jc w:val="both"/>
        <w:rPr>
          <w:rFonts w:ascii="Arial" w:hAnsi="Arial" w:cs="Arial"/>
          <w:b/>
          <w:sz w:val="22"/>
          <w:szCs w:val="22"/>
          <w:u w:val="single"/>
        </w:rPr>
      </w:pPr>
      <w:r>
        <w:rPr>
          <w:rFonts w:ascii="Arial" w:hAnsi="Arial" w:cs="Arial"/>
          <w:b/>
          <w:sz w:val="22"/>
          <w:szCs w:val="22"/>
          <w:u w:val="single"/>
        </w:rPr>
        <w:t>Computer Science</w:t>
      </w:r>
    </w:p>
    <w:p w14:paraId="14BD1D5D" w14:textId="29FFD958" w:rsidR="00466610" w:rsidRDefault="00466610" w:rsidP="001F34EB">
      <w:pPr>
        <w:jc w:val="both"/>
        <w:rPr>
          <w:rFonts w:ascii="Arial" w:hAnsi="Arial" w:cs="Arial"/>
          <w:sz w:val="22"/>
          <w:szCs w:val="22"/>
        </w:rPr>
      </w:pPr>
    </w:p>
    <w:p w14:paraId="173A3F47" w14:textId="3E0573AE" w:rsidR="00466610" w:rsidRDefault="00466610" w:rsidP="001F34EB">
      <w:pPr>
        <w:jc w:val="both"/>
        <w:rPr>
          <w:rFonts w:ascii="Arial" w:hAnsi="Arial" w:cs="Arial"/>
          <w:sz w:val="22"/>
          <w:szCs w:val="22"/>
        </w:rPr>
      </w:pPr>
      <w:r>
        <w:rPr>
          <w:rFonts w:ascii="Arial" w:hAnsi="Arial" w:cs="Arial"/>
          <w:sz w:val="22"/>
          <w:szCs w:val="22"/>
        </w:rPr>
        <w:t xml:space="preserve">Examples of </w:t>
      </w:r>
      <w:r>
        <w:rPr>
          <w:rFonts w:ascii="Arial" w:hAnsi="Arial" w:cs="Arial"/>
          <w:b/>
          <w:sz w:val="22"/>
          <w:szCs w:val="22"/>
        </w:rPr>
        <w:t xml:space="preserve">commendations </w:t>
      </w:r>
      <w:r>
        <w:rPr>
          <w:rFonts w:ascii="Arial" w:hAnsi="Arial" w:cs="Arial"/>
          <w:sz w:val="22"/>
          <w:szCs w:val="22"/>
        </w:rPr>
        <w:t xml:space="preserve">and </w:t>
      </w:r>
      <w:r>
        <w:rPr>
          <w:rFonts w:ascii="Arial" w:hAnsi="Arial" w:cs="Arial"/>
          <w:b/>
          <w:sz w:val="22"/>
          <w:szCs w:val="22"/>
        </w:rPr>
        <w:t xml:space="preserve">good practice </w:t>
      </w:r>
      <w:r>
        <w:rPr>
          <w:rFonts w:ascii="Arial" w:hAnsi="Arial" w:cs="Arial"/>
          <w:sz w:val="22"/>
          <w:szCs w:val="22"/>
        </w:rPr>
        <w:t>identified:</w:t>
      </w:r>
    </w:p>
    <w:p w14:paraId="3C2A4E2A" w14:textId="77777777" w:rsidR="00466610" w:rsidRDefault="00466610" w:rsidP="001F34EB">
      <w:pPr>
        <w:jc w:val="both"/>
        <w:rPr>
          <w:rFonts w:ascii="Arial" w:hAnsi="Arial" w:cs="Arial"/>
          <w:sz w:val="22"/>
          <w:szCs w:val="22"/>
        </w:rPr>
      </w:pPr>
    </w:p>
    <w:p w14:paraId="1BBAEE48" w14:textId="77777777" w:rsidR="000E0AF7" w:rsidRPr="000E0AF7" w:rsidRDefault="000E0AF7" w:rsidP="000E0AF7">
      <w:pPr>
        <w:pStyle w:val="ListParagraph"/>
        <w:numPr>
          <w:ilvl w:val="0"/>
          <w:numId w:val="37"/>
        </w:numPr>
        <w:rPr>
          <w:rFonts w:ascii="Arial" w:hAnsi="Arial" w:cs="Arial"/>
          <w:sz w:val="22"/>
          <w:szCs w:val="22"/>
        </w:rPr>
      </w:pPr>
      <w:r w:rsidRPr="000E0AF7">
        <w:rPr>
          <w:rFonts w:ascii="Arial" w:hAnsi="Arial" w:cs="Arial"/>
          <w:sz w:val="22"/>
          <w:szCs w:val="22"/>
        </w:rPr>
        <w:t xml:space="preserve">The relationship between the Subject Group and the Computer Science Society who together are making significant progress in student-led enhancement of the programme, as well as providing excellent co-curricular/extra-curricular activities. </w:t>
      </w:r>
    </w:p>
    <w:p w14:paraId="403C9228" w14:textId="77777777" w:rsidR="000E0AF7" w:rsidRPr="000E0AF7" w:rsidRDefault="000E0AF7" w:rsidP="000E0AF7">
      <w:pPr>
        <w:pStyle w:val="ListParagraph"/>
        <w:numPr>
          <w:ilvl w:val="0"/>
          <w:numId w:val="37"/>
        </w:numPr>
        <w:rPr>
          <w:rFonts w:ascii="Arial" w:hAnsi="Arial" w:cs="Arial"/>
          <w:sz w:val="22"/>
          <w:szCs w:val="22"/>
        </w:rPr>
      </w:pPr>
      <w:r w:rsidRPr="000E0AF7">
        <w:rPr>
          <w:rFonts w:ascii="Arial" w:hAnsi="Arial" w:cs="Arial"/>
          <w:sz w:val="22"/>
          <w:szCs w:val="22"/>
        </w:rPr>
        <w:t>The excellent support given to distance learners and the support given to them outside of ‘normal hours’</w:t>
      </w:r>
    </w:p>
    <w:p w14:paraId="7BEFAECC" w14:textId="58FEB41C" w:rsidR="00466610" w:rsidRPr="000E0AF7" w:rsidRDefault="000E0AF7" w:rsidP="000E0AF7">
      <w:pPr>
        <w:pStyle w:val="ListParagraph"/>
        <w:numPr>
          <w:ilvl w:val="0"/>
          <w:numId w:val="37"/>
        </w:numPr>
        <w:rPr>
          <w:rFonts w:ascii="Arial" w:hAnsi="Arial" w:cs="Arial"/>
          <w:sz w:val="22"/>
          <w:szCs w:val="22"/>
        </w:rPr>
      </w:pPr>
      <w:r w:rsidRPr="000E0AF7">
        <w:rPr>
          <w:rFonts w:ascii="Arial" w:hAnsi="Arial" w:cs="Arial"/>
          <w:sz w:val="22"/>
          <w:szCs w:val="22"/>
        </w:rPr>
        <w:t>The utilisation of the Student Software Company for enhancing the student experience</w:t>
      </w:r>
    </w:p>
    <w:p w14:paraId="421B23E5" w14:textId="77777777" w:rsidR="00466610" w:rsidRDefault="00466610" w:rsidP="00466610">
      <w:pPr>
        <w:jc w:val="both"/>
        <w:rPr>
          <w:rFonts w:ascii="Arial" w:hAnsi="Arial" w:cs="Arial"/>
          <w:sz w:val="22"/>
          <w:szCs w:val="22"/>
        </w:rPr>
      </w:pPr>
    </w:p>
    <w:p w14:paraId="4B89B728" w14:textId="46995260" w:rsidR="00466610" w:rsidRDefault="00466610" w:rsidP="001A7C47">
      <w:pPr>
        <w:jc w:val="both"/>
        <w:rPr>
          <w:rFonts w:ascii="Arial" w:hAnsi="Arial" w:cs="Arial"/>
          <w:sz w:val="22"/>
          <w:szCs w:val="22"/>
        </w:rPr>
      </w:pPr>
      <w:r>
        <w:rPr>
          <w:rFonts w:ascii="Arial" w:hAnsi="Arial" w:cs="Arial"/>
          <w:b/>
          <w:sz w:val="22"/>
          <w:szCs w:val="22"/>
        </w:rPr>
        <w:t xml:space="preserve">Key recommendations </w:t>
      </w:r>
      <w:r w:rsidR="004C28CC">
        <w:rPr>
          <w:rFonts w:ascii="Arial" w:hAnsi="Arial" w:cs="Arial"/>
          <w:sz w:val="22"/>
          <w:szCs w:val="22"/>
        </w:rPr>
        <w:t>were to</w:t>
      </w:r>
      <w:r>
        <w:rPr>
          <w:rFonts w:ascii="Arial" w:hAnsi="Arial" w:cs="Arial"/>
          <w:sz w:val="22"/>
          <w:szCs w:val="22"/>
        </w:rPr>
        <w:t xml:space="preserve"> (1) conduct a programme level review of modules and approaches to assessment and feedback </w:t>
      </w:r>
      <w:r w:rsidR="004F1580">
        <w:rPr>
          <w:rFonts w:ascii="Arial" w:hAnsi="Arial" w:cs="Arial"/>
          <w:sz w:val="22"/>
          <w:szCs w:val="22"/>
        </w:rPr>
        <w:t>and the va</w:t>
      </w:r>
      <w:r w:rsidR="00CD095C">
        <w:rPr>
          <w:rFonts w:ascii="Arial" w:hAnsi="Arial" w:cs="Arial"/>
          <w:sz w:val="22"/>
          <w:szCs w:val="22"/>
        </w:rPr>
        <w:t xml:space="preserve">riability/weighting of modules; </w:t>
      </w:r>
      <w:r w:rsidR="004F1580">
        <w:rPr>
          <w:rFonts w:ascii="Arial" w:hAnsi="Arial" w:cs="Arial"/>
          <w:sz w:val="22"/>
          <w:szCs w:val="22"/>
        </w:rPr>
        <w:t xml:space="preserve">(2) </w:t>
      </w:r>
      <w:r w:rsidR="001A7C47">
        <w:rPr>
          <w:rFonts w:ascii="Arial" w:hAnsi="Arial" w:cs="Arial"/>
          <w:sz w:val="22"/>
          <w:szCs w:val="22"/>
        </w:rPr>
        <w:t xml:space="preserve">(to the University) </w:t>
      </w:r>
      <w:r w:rsidR="001A7C47" w:rsidRPr="001A7C47">
        <w:rPr>
          <w:rFonts w:ascii="Arial" w:hAnsi="Arial" w:cs="Arial"/>
          <w:sz w:val="22"/>
          <w:szCs w:val="22"/>
        </w:rPr>
        <w:t xml:space="preserve">to provide assistance in </w:t>
      </w:r>
      <w:r w:rsidR="004F1580">
        <w:rPr>
          <w:rFonts w:ascii="Arial" w:hAnsi="Arial" w:cs="Arial"/>
          <w:sz w:val="22"/>
          <w:szCs w:val="22"/>
        </w:rPr>
        <w:t>develop</w:t>
      </w:r>
      <w:r w:rsidR="001A7C47">
        <w:rPr>
          <w:rFonts w:ascii="Arial" w:hAnsi="Arial" w:cs="Arial"/>
          <w:sz w:val="22"/>
          <w:szCs w:val="22"/>
        </w:rPr>
        <w:t>ing</w:t>
      </w:r>
      <w:r w:rsidR="004F1580">
        <w:rPr>
          <w:rFonts w:ascii="Arial" w:hAnsi="Arial" w:cs="Arial"/>
          <w:sz w:val="22"/>
          <w:szCs w:val="22"/>
        </w:rPr>
        <w:t xml:space="preserve"> the relationship with ABS to enhance the management of Joint Honours programmes. </w:t>
      </w:r>
    </w:p>
    <w:p w14:paraId="14F60107" w14:textId="77777777" w:rsidR="004F1580" w:rsidRDefault="004F1580" w:rsidP="00466610">
      <w:pPr>
        <w:jc w:val="both"/>
        <w:rPr>
          <w:rFonts w:ascii="Arial" w:hAnsi="Arial" w:cs="Arial"/>
          <w:sz w:val="22"/>
          <w:szCs w:val="22"/>
        </w:rPr>
      </w:pPr>
    </w:p>
    <w:p w14:paraId="297451D1" w14:textId="2D174692" w:rsidR="001A7C47" w:rsidRPr="004C28CC" w:rsidRDefault="004F1580" w:rsidP="004C28CC">
      <w:pPr>
        <w:rPr>
          <w:rFonts w:ascii="Arial" w:hAnsi="Arial" w:cs="Arial"/>
          <w:sz w:val="22"/>
          <w:szCs w:val="22"/>
        </w:rPr>
      </w:pPr>
      <w:r>
        <w:rPr>
          <w:rFonts w:ascii="Arial" w:hAnsi="Arial" w:cs="Arial"/>
          <w:b/>
          <w:sz w:val="22"/>
          <w:szCs w:val="22"/>
        </w:rPr>
        <w:t xml:space="preserve">Further recommendations </w:t>
      </w:r>
      <w:r w:rsidR="00636C7B">
        <w:rPr>
          <w:rFonts w:ascii="Arial" w:hAnsi="Arial" w:cs="Arial"/>
          <w:sz w:val="22"/>
          <w:szCs w:val="22"/>
        </w:rPr>
        <w:t>were</w:t>
      </w:r>
      <w:r>
        <w:rPr>
          <w:rFonts w:ascii="Arial" w:hAnsi="Arial" w:cs="Arial"/>
          <w:sz w:val="22"/>
          <w:szCs w:val="22"/>
        </w:rPr>
        <w:t xml:space="preserve"> to consider a strategic approach to recruitment </w:t>
      </w:r>
      <w:r w:rsidR="001A7C47">
        <w:rPr>
          <w:rFonts w:ascii="Arial" w:hAnsi="Arial" w:cs="Arial"/>
          <w:sz w:val="22"/>
          <w:szCs w:val="22"/>
        </w:rPr>
        <w:t xml:space="preserve">of </w:t>
      </w:r>
      <w:r>
        <w:rPr>
          <w:rFonts w:ascii="Arial" w:hAnsi="Arial" w:cs="Arial"/>
          <w:sz w:val="22"/>
          <w:szCs w:val="22"/>
        </w:rPr>
        <w:t xml:space="preserve">teaching </w:t>
      </w:r>
      <w:r w:rsidR="001A7C47">
        <w:rPr>
          <w:rFonts w:ascii="Arial" w:hAnsi="Arial" w:cs="Arial"/>
          <w:sz w:val="22"/>
          <w:szCs w:val="22"/>
        </w:rPr>
        <w:t xml:space="preserve">led </w:t>
      </w:r>
      <w:r>
        <w:rPr>
          <w:rFonts w:ascii="Arial" w:hAnsi="Arial" w:cs="Arial"/>
          <w:sz w:val="22"/>
          <w:szCs w:val="22"/>
        </w:rPr>
        <w:t xml:space="preserve">staff, </w:t>
      </w:r>
      <w:r w:rsidR="001A7C47" w:rsidRPr="001A7C47">
        <w:rPr>
          <w:rFonts w:ascii="Arial" w:hAnsi="Arial" w:cs="Arial"/>
          <w:sz w:val="22"/>
          <w:szCs w:val="22"/>
        </w:rPr>
        <w:t>to support</w:t>
      </w:r>
      <w:r w:rsidR="004C28CC">
        <w:rPr>
          <w:rFonts w:ascii="Arial" w:hAnsi="Arial" w:cs="Arial"/>
          <w:sz w:val="22"/>
          <w:szCs w:val="22"/>
        </w:rPr>
        <w:t xml:space="preserve"> current teaching load demands; </w:t>
      </w:r>
      <w:r>
        <w:rPr>
          <w:rFonts w:ascii="Arial" w:hAnsi="Arial" w:cs="Arial"/>
          <w:sz w:val="22"/>
          <w:szCs w:val="22"/>
        </w:rPr>
        <w:t>to ensure all IT provision used by support staff is sufficient and up-to-date</w:t>
      </w:r>
      <w:r w:rsidR="004C28CC">
        <w:rPr>
          <w:rFonts w:ascii="Arial" w:hAnsi="Arial" w:cs="Arial"/>
          <w:sz w:val="22"/>
          <w:szCs w:val="22"/>
        </w:rPr>
        <w:t>; to</w:t>
      </w:r>
      <w:r>
        <w:rPr>
          <w:rFonts w:ascii="Arial" w:hAnsi="Arial" w:cs="Arial"/>
          <w:sz w:val="22"/>
          <w:szCs w:val="22"/>
        </w:rPr>
        <w:t xml:space="preserve"> </w:t>
      </w:r>
      <w:r w:rsidR="001A7C47">
        <w:rPr>
          <w:rFonts w:ascii="Arial" w:hAnsi="Arial" w:cs="Arial"/>
          <w:sz w:val="22"/>
          <w:szCs w:val="22"/>
        </w:rPr>
        <w:t xml:space="preserve">revisit the strategy to engage </w:t>
      </w:r>
      <w:r w:rsidR="004C28CC">
        <w:rPr>
          <w:rFonts w:ascii="Arial" w:hAnsi="Arial" w:cs="Arial"/>
          <w:sz w:val="22"/>
          <w:szCs w:val="22"/>
        </w:rPr>
        <w:t>all students from</w:t>
      </w:r>
      <w:r>
        <w:rPr>
          <w:rFonts w:ascii="Arial" w:hAnsi="Arial" w:cs="Arial"/>
          <w:sz w:val="22"/>
          <w:szCs w:val="22"/>
        </w:rPr>
        <w:t xml:space="preserve"> the beginning of the</w:t>
      </w:r>
      <w:r w:rsidR="001A7C47">
        <w:rPr>
          <w:rFonts w:ascii="Arial" w:hAnsi="Arial" w:cs="Arial"/>
          <w:sz w:val="22"/>
          <w:szCs w:val="22"/>
        </w:rPr>
        <w:t>ir</w:t>
      </w:r>
      <w:r>
        <w:rPr>
          <w:rFonts w:ascii="Arial" w:hAnsi="Arial" w:cs="Arial"/>
          <w:sz w:val="22"/>
          <w:szCs w:val="22"/>
        </w:rPr>
        <w:t xml:space="preserve"> pr</w:t>
      </w:r>
      <w:r w:rsidR="000E0AF7">
        <w:rPr>
          <w:rFonts w:ascii="Arial" w:hAnsi="Arial" w:cs="Arial"/>
          <w:sz w:val="22"/>
          <w:szCs w:val="22"/>
        </w:rPr>
        <w:t>ogramme</w:t>
      </w:r>
      <w:r w:rsidR="001A7C47">
        <w:rPr>
          <w:rFonts w:ascii="Arial" w:hAnsi="Arial" w:cs="Arial"/>
          <w:sz w:val="22"/>
          <w:szCs w:val="22"/>
        </w:rPr>
        <w:t>s</w:t>
      </w:r>
      <w:r w:rsidR="000E0AF7">
        <w:rPr>
          <w:rFonts w:ascii="Arial" w:hAnsi="Arial" w:cs="Arial"/>
          <w:sz w:val="22"/>
          <w:szCs w:val="22"/>
        </w:rPr>
        <w:t xml:space="preserve"> and </w:t>
      </w:r>
      <w:r w:rsidR="001A7C47">
        <w:rPr>
          <w:rFonts w:ascii="Arial" w:hAnsi="Arial" w:cs="Arial"/>
          <w:sz w:val="22"/>
          <w:szCs w:val="22"/>
        </w:rPr>
        <w:t>(to the University) to conside</w:t>
      </w:r>
      <w:r w:rsidR="001A7C47" w:rsidRPr="004C28CC">
        <w:rPr>
          <w:rFonts w:ascii="Arial" w:hAnsi="Arial" w:cs="Arial"/>
          <w:sz w:val="22"/>
          <w:szCs w:val="22"/>
        </w:rPr>
        <w:t xml:space="preserve">r </w:t>
      </w:r>
      <w:r w:rsidR="000E0AF7" w:rsidRPr="004C28CC">
        <w:rPr>
          <w:rFonts w:ascii="Arial" w:hAnsi="Arial" w:cs="Arial"/>
          <w:sz w:val="22"/>
          <w:szCs w:val="22"/>
        </w:rPr>
        <w:t>recognis</w:t>
      </w:r>
      <w:r w:rsidR="001A7C47" w:rsidRPr="004C28CC">
        <w:rPr>
          <w:rFonts w:ascii="Arial" w:hAnsi="Arial" w:cs="Arial"/>
          <w:sz w:val="22"/>
          <w:szCs w:val="22"/>
        </w:rPr>
        <w:t>ing subject specific employability and enrichment activity in the Diploma Supplement.</w:t>
      </w:r>
    </w:p>
    <w:p w14:paraId="6E739817" w14:textId="77777777" w:rsidR="001A7C47" w:rsidRDefault="001A7C47" w:rsidP="001F34EB">
      <w:pPr>
        <w:jc w:val="both"/>
        <w:rPr>
          <w:rFonts w:ascii="Arial" w:hAnsi="Arial" w:cs="Arial"/>
          <w:sz w:val="22"/>
          <w:szCs w:val="22"/>
          <w:u w:val="single"/>
        </w:rPr>
      </w:pPr>
    </w:p>
    <w:p w14:paraId="639E8A09" w14:textId="77777777" w:rsidR="001A7C47" w:rsidRDefault="001A7C47" w:rsidP="001F34EB">
      <w:pPr>
        <w:jc w:val="both"/>
        <w:rPr>
          <w:rFonts w:ascii="Arial" w:hAnsi="Arial" w:cs="Arial"/>
          <w:sz w:val="22"/>
          <w:szCs w:val="22"/>
          <w:u w:val="single"/>
        </w:rPr>
      </w:pPr>
    </w:p>
    <w:p w14:paraId="542279D3" w14:textId="77777777" w:rsidR="001A7C47" w:rsidRDefault="001A7C47" w:rsidP="001F34EB">
      <w:pPr>
        <w:jc w:val="both"/>
        <w:rPr>
          <w:rFonts w:ascii="Arial" w:hAnsi="Arial" w:cs="Arial"/>
          <w:sz w:val="22"/>
          <w:szCs w:val="22"/>
          <w:u w:val="single"/>
        </w:rPr>
      </w:pPr>
    </w:p>
    <w:p w14:paraId="3B56AEB0" w14:textId="22B472D1" w:rsidR="0038670D" w:rsidRDefault="00F6044E" w:rsidP="001F34EB">
      <w:pPr>
        <w:jc w:val="both"/>
        <w:rPr>
          <w:rFonts w:ascii="Arial" w:hAnsi="Arial" w:cs="Arial"/>
          <w:b/>
          <w:sz w:val="22"/>
          <w:szCs w:val="22"/>
          <w:u w:val="single"/>
        </w:rPr>
      </w:pPr>
      <w:r w:rsidRPr="00F6044E">
        <w:t xml:space="preserve"> </w:t>
      </w:r>
      <w:r w:rsidRPr="00F6044E">
        <w:rPr>
          <w:rFonts w:ascii="Arial" w:hAnsi="Arial" w:cs="Arial"/>
          <w:b/>
          <w:sz w:val="22"/>
          <w:szCs w:val="22"/>
          <w:u w:val="single"/>
        </w:rPr>
        <w:t>BEng/MEng Mechanical Engineering, BEng Electromechanical Engineering and BEng Design Engineering</w:t>
      </w:r>
    </w:p>
    <w:p w14:paraId="23F26786" w14:textId="69DD1947" w:rsidR="00A72A96" w:rsidRDefault="00A72A96" w:rsidP="001F34EB">
      <w:pPr>
        <w:jc w:val="both"/>
        <w:rPr>
          <w:rFonts w:ascii="Arial" w:hAnsi="Arial" w:cs="Arial"/>
          <w:sz w:val="22"/>
          <w:szCs w:val="22"/>
        </w:rPr>
      </w:pPr>
    </w:p>
    <w:p w14:paraId="197FFD89" w14:textId="77777777" w:rsidR="00A72A96" w:rsidRDefault="00A72A96" w:rsidP="00A72A96">
      <w:pPr>
        <w:jc w:val="both"/>
        <w:rPr>
          <w:rFonts w:ascii="Arial" w:hAnsi="Arial" w:cs="Arial"/>
          <w:sz w:val="22"/>
          <w:szCs w:val="22"/>
        </w:rPr>
      </w:pPr>
      <w:r>
        <w:rPr>
          <w:rFonts w:ascii="Arial" w:hAnsi="Arial" w:cs="Arial"/>
          <w:sz w:val="22"/>
          <w:szCs w:val="22"/>
        </w:rPr>
        <w:t xml:space="preserve">Examples of </w:t>
      </w:r>
      <w:r>
        <w:rPr>
          <w:rFonts w:ascii="Arial" w:hAnsi="Arial" w:cs="Arial"/>
          <w:b/>
          <w:sz w:val="22"/>
          <w:szCs w:val="22"/>
        </w:rPr>
        <w:t xml:space="preserve">commendations </w:t>
      </w:r>
      <w:r>
        <w:rPr>
          <w:rFonts w:ascii="Arial" w:hAnsi="Arial" w:cs="Arial"/>
          <w:sz w:val="22"/>
          <w:szCs w:val="22"/>
        </w:rPr>
        <w:t xml:space="preserve">and </w:t>
      </w:r>
      <w:r>
        <w:rPr>
          <w:rFonts w:ascii="Arial" w:hAnsi="Arial" w:cs="Arial"/>
          <w:b/>
          <w:sz w:val="22"/>
          <w:szCs w:val="22"/>
        </w:rPr>
        <w:t xml:space="preserve">good practice </w:t>
      </w:r>
      <w:r>
        <w:rPr>
          <w:rFonts w:ascii="Arial" w:hAnsi="Arial" w:cs="Arial"/>
          <w:sz w:val="22"/>
          <w:szCs w:val="22"/>
        </w:rPr>
        <w:t>identified:</w:t>
      </w:r>
    </w:p>
    <w:p w14:paraId="5E2E3ADF" w14:textId="77777777" w:rsidR="00A72A96" w:rsidRDefault="00A72A96" w:rsidP="00A72A96">
      <w:pPr>
        <w:jc w:val="both"/>
        <w:rPr>
          <w:rFonts w:ascii="Arial" w:hAnsi="Arial" w:cs="Arial"/>
          <w:sz w:val="22"/>
          <w:szCs w:val="22"/>
        </w:rPr>
      </w:pPr>
    </w:p>
    <w:p w14:paraId="7158C610" w14:textId="244469E5" w:rsidR="00A72A96" w:rsidRDefault="00706831" w:rsidP="00A72A96">
      <w:pPr>
        <w:pStyle w:val="ListParagraph"/>
        <w:numPr>
          <w:ilvl w:val="0"/>
          <w:numId w:val="37"/>
        </w:numPr>
        <w:rPr>
          <w:rFonts w:ascii="Arial" w:hAnsi="Arial" w:cs="Arial"/>
          <w:sz w:val="22"/>
          <w:szCs w:val="22"/>
        </w:rPr>
      </w:pPr>
      <w:r w:rsidRPr="00706831">
        <w:rPr>
          <w:rFonts w:ascii="Arial" w:hAnsi="Arial" w:cs="Arial"/>
          <w:sz w:val="22"/>
          <w:szCs w:val="22"/>
        </w:rPr>
        <w:t xml:space="preserve">the combining of the roles of final year project supervisor and Personal Tutor for Final </w:t>
      </w:r>
      <w:r>
        <w:rPr>
          <w:rFonts w:ascii="Arial" w:hAnsi="Arial" w:cs="Arial"/>
          <w:sz w:val="22"/>
          <w:szCs w:val="22"/>
        </w:rPr>
        <w:t>year students</w:t>
      </w:r>
    </w:p>
    <w:p w14:paraId="34F68A78" w14:textId="1FB09B55" w:rsidR="00706831" w:rsidRPr="00706831" w:rsidRDefault="00706831" w:rsidP="00706831">
      <w:pPr>
        <w:pStyle w:val="ListParagraph"/>
        <w:numPr>
          <w:ilvl w:val="0"/>
          <w:numId w:val="37"/>
        </w:numPr>
        <w:rPr>
          <w:rFonts w:ascii="Arial" w:hAnsi="Arial" w:cs="Arial"/>
          <w:sz w:val="22"/>
        </w:rPr>
      </w:pPr>
      <w:r w:rsidRPr="00706831">
        <w:rPr>
          <w:rFonts w:ascii="Arial" w:hAnsi="Arial" w:cs="Arial"/>
          <w:sz w:val="22"/>
        </w:rPr>
        <w:t>The commitment to CDIO for students as a way of enabling learning by integrating elements of the curriculum and as preparation for the workplace; and also as a philosophy for staff to frame their practice more broadly and to share practice within the University,</w:t>
      </w:r>
      <w:r>
        <w:rPr>
          <w:rFonts w:ascii="Arial" w:hAnsi="Arial" w:cs="Arial"/>
          <w:sz w:val="22"/>
        </w:rPr>
        <w:t xml:space="preserve"> nationally and internationally</w:t>
      </w:r>
    </w:p>
    <w:p w14:paraId="7D95B7DC" w14:textId="53AB5E98" w:rsidR="00706831" w:rsidRPr="000E0AF7" w:rsidRDefault="00706831" w:rsidP="00706831">
      <w:pPr>
        <w:pStyle w:val="ListParagraph"/>
        <w:numPr>
          <w:ilvl w:val="0"/>
          <w:numId w:val="37"/>
        </w:numPr>
        <w:rPr>
          <w:rFonts w:ascii="Arial" w:hAnsi="Arial" w:cs="Arial"/>
          <w:sz w:val="22"/>
          <w:szCs w:val="22"/>
        </w:rPr>
      </w:pPr>
      <w:r w:rsidRPr="00706831">
        <w:rPr>
          <w:rFonts w:ascii="Arial" w:hAnsi="Arial" w:cs="Arial"/>
          <w:sz w:val="22"/>
          <w:szCs w:val="22"/>
        </w:rPr>
        <w:t>the Friday breakfast meetings, held by staff to shar</w:t>
      </w:r>
      <w:r>
        <w:rPr>
          <w:rFonts w:ascii="Arial" w:hAnsi="Arial" w:cs="Arial"/>
          <w:sz w:val="22"/>
          <w:szCs w:val="22"/>
        </w:rPr>
        <w:t>e practice and develop pedagogy</w:t>
      </w:r>
      <w:r w:rsidRPr="00706831">
        <w:rPr>
          <w:rFonts w:ascii="Arial" w:hAnsi="Arial" w:cs="Arial"/>
          <w:sz w:val="22"/>
          <w:szCs w:val="22"/>
        </w:rPr>
        <w:tab/>
      </w:r>
    </w:p>
    <w:p w14:paraId="75B35091" w14:textId="77777777" w:rsidR="00A72A96" w:rsidRDefault="00A72A96" w:rsidP="00A72A96">
      <w:pPr>
        <w:jc w:val="both"/>
        <w:rPr>
          <w:rFonts w:ascii="Arial" w:hAnsi="Arial" w:cs="Arial"/>
          <w:sz w:val="22"/>
          <w:szCs w:val="22"/>
        </w:rPr>
      </w:pPr>
    </w:p>
    <w:p w14:paraId="7B26B525" w14:textId="60789162" w:rsidR="00A72A96" w:rsidRDefault="00A72A96" w:rsidP="00A72A96">
      <w:pPr>
        <w:jc w:val="both"/>
        <w:rPr>
          <w:rFonts w:ascii="Arial" w:hAnsi="Arial" w:cs="Arial"/>
          <w:sz w:val="22"/>
          <w:szCs w:val="22"/>
        </w:rPr>
      </w:pPr>
      <w:r>
        <w:rPr>
          <w:rFonts w:ascii="Arial" w:hAnsi="Arial" w:cs="Arial"/>
          <w:b/>
          <w:sz w:val="22"/>
          <w:szCs w:val="22"/>
        </w:rPr>
        <w:t xml:space="preserve">Key recommendations </w:t>
      </w:r>
      <w:r w:rsidR="00513178">
        <w:rPr>
          <w:rFonts w:ascii="Arial" w:hAnsi="Arial" w:cs="Arial"/>
          <w:sz w:val="22"/>
          <w:szCs w:val="22"/>
        </w:rPr>
        <w:t>were</w:t>
      </w:r>
      <w:r>
        <w:rPr>
          <w:rFonts w:ascii="Arial" w:hAnsi="Arial" w:cs="Arial"/>
          <w:sz w:val="22"/>
          <w:szCs w:val="22"/>
        </w:rPr>
        <w:t xml:space="preserve"> to (1) conduct a programme level review of modules and approaches to assessment and feedback and the va</w:t>
      </w:r>
      <w:r w:rsidR="00CD095C">
        <w:rPr>
          <w:rFonts w:ascii="Arial" w:hAnsi="Arial" w:cs="Arial"/>
          <w:sz w:val="22"/>
          <w:szCs w:val="22"/>
        </w:rPr>
        <w:t xml:space="preserve">riability/weighting of modules; </w:t>
      </w:r>
      <w:r>
        <w:rPr>
          <w:rFonts w:ascii="Arial" w:hAnsi="Arial" w:cs="Arial"/>
          <w:sz w:val="22"/>
          <w:szCs w:val="22"/>
        </w:rPr>
        <w:t xml:space="preserve">(2) </w:t>
      </w:r>
      <w:r w:rsidR="00706831">
        <w:rPr>
          <w:rFonts w:ascii="Arial" w:hAnsi="Arial" w:cs="Arial"/>
          <w:sz w:val="22"/>
          <w:szCs w:val="22"/>
        </w:rPr>
        <w:t xml:space="preserve">to </w:t>
      </w:r>
      <w:r w:rsidR="004C28CC">
        <w:rPr>
          <w:rFonts w:ascii="Arial" w:hAnsi="Arial" w:cs="Arial"/>
          <w:sz w:val="22"/>
          <w:szCs w:val="22"/>
        </w:rPr>
        <w:t>provide a</w:t>
      </w:r>
      <w:r w:rsidR="00706831">
        <w:rPr>
          <w:rFonts w:ascii="Arial" w:hAnsi="Arial" w:cs="Arial"/>
          <w:sz w:val="22"/>
          <w:szCs w:val="22"/>
        </w:rPr>
        <w:t xml:space="preserve"> progress report on addressing the requirements of the recent </w:t>
      </w:r>
      <w:proofErr w:type="spellStart"/>
      <w:r w:rsidR="00706831">
        <w:rPr>
          <w:rFonts w:ascii="Arial" w:hAnsi="Arial" w:cs="Arial"/>
          <w:sz w:val="22"/>
          <w:szCs w:val="22"/>
        </w:rPr>
        <w:t>IMechE</w:t>
      </w:r>
      <w:proofErr w:type="spellEnd"/>
      <w:r w:rsidR="00706831">
        <w:rPr>
          <w:rFonts w:ascii="Arial" w:hAnsi="Arial" w:cs="Arial"/>
          <w:sz w:val="22"/>
          <w:szCs w:val="22"/>
        </w:rPr>
        <w:t xml:space="preserve"> accreditation to the Panel Chair.</w:t>
      </w:r>
    </w:p>
    <w:p w14:paraId="170050FE" w14:textId="77777777" w:rsidR="00A72A96" w:rsidRDefault="00A72A96" w:rsidP="00A72A96">
      <w:pPr>
        <w:jc w:val="both"/>
        <w:rPr>
          <w:rFonts w:ascii="Arial" w:hAnsi="Arial" w:cs="Arial"/>
          <w:sz w:val="22"/>
          <w:szCs w:val="22"/>
        </w:rPr>
      </w:pPr>
    </w:p>
    <w:p w14:paraId="38B78EA9" w14:textId="4FD64B79" w:rsidR="004F1580" w:rsidRPr="00A72A96" w:rsidRDefault="00A72A96" w:rsidP="00A72A96">
      <w:pPr>
        <w:jc w:val="both"/>
        <w:rPr>
          <w:rFonts w:ascii="Arial" w:hAnsi="Arial" w:cs="Arial"/>
          <w:sz w:val="22"/>
          <w:szCs w:val="22"/>
        </w:rPr>
      </w:pPr>
      <w:r>
        <w:rPr>
          <w:rFonts w:ascii="Arial" w:hAnsi="Arial" w:cs="Arial"/>
          <w:b/>
          <w:sz w:val="22"/>
          <w:szCs w:val="22"/>
        </w:rPr>
        <w:t xml:space="preserve">Further recommendations </w:t>
      </w:r>
      <w:r w:rsidR="00513178">
        <w:rPr>
          <w:rFonts w:ascii="Arial" w:hAnsi="Arial" w:cs="Arial"/>
          <w:sz w:val="22"/>
          <w:szCs w:val="22"/>
        </w:rPr>
        <w:t>were</w:t>
      </w:r>
      <w:r>
        <w:rPr>
          <w:rFonts w:ascii="Arial" w:hAnsi="Arial" w:cs="Arial"/>
          <w:sz w:val="22"/>
          <w:szCs w:val="22"/>
        </w:rPr>
        <w:t xml:space="preserve"> to</w:t>
      </w:r>
      <w:r w:rsidR="00706831">
        <w:rPr>
          <w:rFonts w:ascii="Arial" w:hAnsi="Arial" w:cs="Arial"/>
          <w:sz w:val="22"/>
          <w:szCs w:val="22"/>
        </w:rPr>
        <w:t xml:space="preserve"> develop a report on</w:t>
      </w:r>
      <w:r w:rsidR="00706831" w:rsidRPr="00706831">
        <w:rPr>
          <w:rFonts w:ascii="Arial" w:hAnsi="Arial" w:cs="Arial"/>
          <w:sz w:val="22"/>
          <w:szCs w:val="22"/>
        </w:rPr>
        <w:t xml:space="preserve"> effectiveness of implementing the Aston Student Engagement Strategy to improve student representation and engagement at programme leve</w:t>
      </w:r>
      <w:r w:rsidR="00706831">
        <w:rPr>
          <w:rFonts w:ascii="Arial" w:hAnsi="Arial" w:cs="Arial"/>
          <w:sz w:val="22"/>
          <w:szCs w:val="22"/>
        </w:rPr>
        <w:t>l, to draw up an action plan to explore ways of increasing take up of placements, and improving progression rates.</w:t>
      </w:r>
    </w:p>
    <w:p w14:paraId="55883659" w14:textId="77777777" w:rsidR="004E3A05" w:rsidRPr="007A7C80" w:rsidRDefault="004E3A05" w:rsidP="001F34EB">
      <w:pPr>
        <w:jc w:val="both"/>
        <w:rPr>
          <w:rFonts w:ascii="Arial" w:hAnsi="Arial" w:cs="Arial"/>
          <w:b/>
          <w:sz w:val="22"/>
          <w:szCs w:val="22"/>
          <w:u w:val="single"/>
        </w:rPr>
      </w:pPr>
    </w:p>
    <w:p w14:paraId="5588365A" w14:textId="5BA4F310" w:rsidR="004E3A05" w:rsidRDefault="00A009C2" w:rsidP="001F34EB">
      <w:pPr>
        <w:jc w:val="both"/>
        <w:rPr>
          <w:rFonts w:ascii="Arial" w:hAnsi="Arial" w:cs="Arial"/>
          <w:b/>
          <w:sz w:val="22"/>
          <w:szCs w:val="22"/>
          <w:u w:val="single"/>
        </w:rPr>
      </w:pPr>
      <w:r>
        <w:rPr>
          <w:rFonts w:ascii="Arial" w:hAnsi="Arial" w:cs="Arial"/>
          <w:b/>
          <w:sz w:val="22"/>
          <w:szCs w:val="22"/>
          <w:u w:val="single"/>
        </w:rPr>
        <w:t>Languages a</w:t>
      </w:r>
      <w:r w:rsidRPr="007A7C80">
        <w:rPr>
          <w:rFonts w:ascii="Arial" w:hAnsi="Arial" w:cs="Arial"/>
          <w:b/>
          <w:sz w:val="22"/>
          <w:szCs w:val="22"/>
          <w:u w:val="single"/>
        </w:rPr>
        <w:t>nd Social Sciences</w:t>
      </w:r>
      <w:r w:rsidR="004D535F">
        <w:rPr>
          <w:rFonts w:ascii="Arial" w:hAnsi="Arial" w:cs="Arial"/>
          <w:b/>
          <w:sz w:val="22"/>
          <w:szCs w:val="22"/>
          <w:u w:val="single"/>
        </w:rPr>
        <w:t xml:space="preserve"> – Reviews Summary</w:t>
      </w:r>
    </w:p>
    <w:p w14:paraId="7521799F" w14:textId="191BF8AB" w:rsidR="00FD6FB1" w:rsidRDefault="00FD6FB1" w:rsidP="001F34EB">
      <w:pPr>
        <w:jc w:val="both"/>
        <w:rPr>
          <w:rFonts w:ascii="Arial" w:hAnsi="Arial" w:cs="Arial"/>
          <w:b/>
          <w:sz w:val="22"/>
          <w:szCs w:val="22"/>
          <w:u w:val="single"/>
        </w:rPr>
      </w:pPr>
    </w:p>
    <w:p w14:paraId="532D20D0" w14:textId="19DFCBE8" w:rsidR="00FD6FB1" w:rsidRPr="007A7C80" w:rsidRDefault="00FD6FB1" w:rsidP="001F34EB">
      <w:pPr>
        <w:jc w:val="both"/>
        <w:rPr>
          <w:rFonts w:ascii="Arial" w:hAnsi="Arial" w:cs="Arial"/>
          <w:b/>
          <w:sz w:val="22"/>
          <w:szCs w:val="22"/>
          <w:u w:val="single"/>
        </w:rPr>
      </w:pPr>
      <w:r>
        <w:rPr>
          <w:rFonts w:ascii="Arial" w:hAnsi="Arial" w:cs="Arial"/>
          <w:sz w:val="22"/>
          <w:szCs w:val="22"/>
        </w:rPr>
        <w:t>LSS had four Periodic Reviews during the past two academic years. These reviews covered the following programmes:</w:t>
      </w:r>
    </w:p>
    <w:p w14:paraId="0410F1E1" w14:textId="77777777" w:rsidR="00FD6FB1" w:rsidRPr="007A7C80" w:rsidRDefault="00FD6FB1" w:rsidP="001F34EB">
      <w:pPr>
        <w:jc w:val="both"/>
        <w:rPr>
          <w:rFonts w:ascii="Arial" w:hAnsi="Arial" w:cs="Arial"/>
          <w:b/>
          <w:sz w:val="22"/>
          <w:szCs w:val="22"/>
          <w:u w:val="single"/>
        </w:rPr>
      </w:pPr>
    </w:p>
    <w:p w14:paraId="5588365B" w14:textId="3CFEBC49" w:rsidR="004E3A05" w:rsidRPr="00FD6FB1" w:rsidRDefault="00FD6FB1" w:rsidP="001F34EB">
      <w:pPr>
        <w:pStyle w:val="ListParagraph"/>
        <w:numPr>
          <w:ilvl w:val="0"/>
          <w:numId w:val="14"/>
        </w:numPr>
        <w:jc w:val="both"/>
        <w:rPr>
          <w:rFonts w:ascii="Arial" w:hAnsi="Arial" w:cs="Arial"/>
          <w:b/>
          <w:sz w:val="22"/>
          <w:szCs w:val="22"/>
          <w:u w:val="single"/>
        </w:rPr>
      </w:pPr>
      <w:r>
        <w:rPr>
          <w:rFonts w:ascii="Arial" w:hAnsi="Arial" w:cs="Arial"/>
          <w:b/>
          <w:sz w:val="22"/>
          <w:szCs w:val="22"/>
        </w:rPr>
        <w:t>UG Politics with International Relations</w:t>
      </w:r>
    </w:p>
    <w:p w14:paraId="3ED4EA2A" w14:textId="15B44379" w:rsidR="00FD6FB1" w:rsidRPr="00FD6FB1" w:rsidRDefault="004D137B" w:rsidP="001F34EB">
      <w:pPr>
        <w:pStyle w:val="ListParagraph"/>
        <w:numPr>
          <w:ilvl w:val="0"/>
          <w:numId w:val="14"/>
        </w:numPr>
        <w:jc w:val="both"/>
        <w:rPr>
          <w:rFonts w:ascii="Arial" w:hAnsi="Arial" w:cs="Arial"/>
          <w:b/>
          <w:sz w:val="22"/>
          <w:szCs w:val="22"/>
          <w:u w:val="single"/>
        </w:rPr>
      </w:pPr>
      <w:r>
        <w:rPr>
          <w:rFonts w:ascii="Arial" w:hAnsi="Arial" w:cs="Arial"/>
          <w:b/>
          <w:sz w:val="22"/>
          <w:szCs w:val="22"/>
        </w:rPr>
        <w:t xml:space="preserve">PG </w:t>
      </w:r>
      <w:r w:rsidR="00FD6FB1">
        <w:rPr>
          <w:rFonts w:ascii="Arial" w:hAnsi="Arial" w:cs="Arial"/>
          <w:b/>
          <w:sz w:val="22"/>
          <w:szCs w:val="22"/>
        </w:rPr>
        <w:t>Translation Studies</w:t>
      </w:r>
    </w:p>
    <w:p w14:paraId="54C4A3D2" w14:textId="6C865633" w:rsidR="00FD6FB1" w:rsidRPr="00FD6FB1" w:rsidRDefault="004D137B" w:rsidP="001F34EB">
      <w:pPr>
        <w:pStyle w:val="ListParagraph"/>
        <w:numPr>
          <w:ilvl w:val="0"/>
          <w:numId w:val="14"/>
        </w:numPr>
        <w:jc w:val="both"/>
        <w:rPr>
          <w:rFonts w:ascii="Arial" w:hAnsi="Arial" w:cs="Arial"/>
          <w:b/>
          <w:sz w:val="22"/>
          <w:szCs w:val="22"/>
          <w:u w:val="single"/>
        </w:rPr>
      </w:pPr>
      <w:r>
        <w:rPr>
          <w:rFonts w:ascii="Arial" w:hAnsi="Arial" w:cs="Arial"/>
          <w:b/>
          <w:sz w:val="22"/>
          <w:szCs w:val="22"/>
        </w:rPr>
        <w:t xml:space="preserve">UG and PG </w:t>
      </w:r>
      <w:r w:rsidR="00FD6FB1">
        <w:rPr>
          <w:rFonts w:ascii="Arial" w:hAnsi="Arial" w:cs="Arial"/>
          <w:b/>
          <w:sz w:val="22"/>
          <w:szCs w:val="22"/>
        </w:rPr>
        <w:t>Sociology</w:t>
      </w:r>
    </w:p>
    <w:p w14:paraId="3FAA7238" w14:textId="6B1A407D" w:rsidR="00FD6FB1" w:rsidRPr="00FD6FB1" w:rsidRDefault="004D137B" w:rsidP="001F34EB">
      <w:pPr>
        <w:pStyle w:val="ListParagraph"/>
        <w:numPr>
          <w:ilvl w:val="0"/>
          <w:numId w:val="14"/>
        </w:numPr>
        <w:jc w:val="both"/>
        <w:rPr>
          <w:rFonts w:ascii="Arial" w:hAnsi="Arial" w:cs="Arial"/>
          <w:b/>
          <w:sz w:val="22"/>
          <w:szCs w:val="22"/>
          <w:u w:val="single"/>
        </w:rPr>
      </w:pPr>
      <w:r>
        <w:rPr>
          <w:rFonts w:ascii="Arial" w:hAnsi="Arial" w:cs="Arial"/>
          <w:b/>
          <w:sz w:val="22"/>
          <w:szCs w:val="22"/>
        </w:rPr>
        <w:t xml:space="preserve">PG </w:t>
      </w:r>
      <w:r w:rsidR="00FD6FB1">
        <w:rPr>
          <w:rFonts w:ascii="Arial" w:hAnsi="Arial" w:cs="Arial"/>
          <w:b/>
          <w:sz w:val="22"/>
          <w:szCs w:val="22"/>
        </w:rPr>
        <w:t xml:space="preserve">English </w:t>
      </w:r>
      <w:r>
        <w:rPr>
          <w:rFonts w:ascii="Arial" w:hAnsi="Arial" w:cs="Arial"/>
          <w:b/>
          <w:sz w:val="22"/>
          <w:szCs w:val="22"/>
        </w:rPr>
        <w:t xml:space="preserve"> (Linguistics, TESOL </w:t>
      </w:r>
      <w:proofErr w:type="spellStart"/>
      <w:r>
        <w:rPr>
          <w:rFonts w:ascii="Arial" w:hAnsi="Arial" w:cs="Arial"/>
          <w:b/>
          <w:sz w:val="22"/>
          <w:szCs w:val="22"/>
        </w:rPr>
        <w:t>etc</w:t>
      </w:r>
      <w:proofErr w:type="spellEnd"/>
      <w:r>
        <w:rPr>
          <w:rFonts w:ascii="Arial" w:hAnsi="Arial" w:cs="Arial"/>
          <w:b/>
          <w:sz w:val="22"/>
          <w:szCs w:val="22"/>
        </w:rPr>
        <w:t>)</w:t>
      </w:r>
    </w:p>
    <w:p w14:paraId="6524E1DB" w14:textId="77777777" w:rsidR="00FD6FB1" w:rsidRDefault="00FD6FB1" w:rsidP="001F34EB">
      <w:pPr>
        <w:jc w:val="both"/>
        <w:rPr>
          <w:rFonts w:ascii="Arial" w:hAnsi="Arial" w:cs="Arial"/>
          <w:b/>
          <w:sz w:val="22"/>
          <w:szCs w:val="22"/>
          <w:u w:val="single"/>
        </w:rPr>
      </w:pPr>
    </w:p>
    <w:p w14:paraId="55B21F3D" w14:textId="70C1559F" w:rsidR="00FD6FB1" w:rsidRDefault="00FD6FB1" w:rsidP="001F34EB">
      <w:pPr>
        <w:jc w:val="both"/>
        <w:rPr>
          <w:rFonts w:ascii="Arial" w:hAnsi="Arial" w:cs="Arial"/>
          <w:sz w:val="22"/>
          <w:szCs w:val="22"/>
        </w:rPr>
      </w:pPr>
      <w:r w:rsidRPr="00FD6FB1">
        <w:rPr>
          <w:rFonts w:ascii="Arial" w:hAnsi="Arial" w:cs="Arial"/>
          <w:sz w:val="22"/>
          <w:szCs w:val="22"/>
        </w:rPr>
        <w:t xml:space="preserve">Multiple </w:t>
      </w:r>
      <w:r w:rsidR="004C28CC">
        <w:rPr>
          <w:rFonts w:ascii="Arial" w:hAnsi="Arial" w:cs="Arial"/>
          <w:sz w:val="22"/>
          <w:szCs w:val="22"/>
        </w:rPr>
        <w:t xml:space="preserve">programmes </w:t>
      </w:r>
      <w:r w:rsidR="004C28CC" w:rsidRPr="00FD6FB1">
        <w:rPr>
          <w:rFonts w:ascii="Arial" w:hAnsi="Arial" w:cs="Arial"/>
          <w:sz w:val="22"/>
          <w:szCs w:val="22"/>
        </w:rPr>
        <w:t>were</w:t>
      </w:r>
      <w:r w:rsidRPr="00FD6FB1">
        <w:rPr>
          <w:rFonts w:ascii="Arial" w:hAnsi="Arial" w:cs="Arial"/>
          <w:sz w:val="22"/>
          <w:szCs w:val="22"/>
        </w:rPr>
        <w:t xml:space="preserve"> covered in a number of the Periodic reviews, such as </w:t>
      </w:r>
      <w:r w:rsidR="004D137B">
        <w:rPr>
          <w:rFonts w:ascii="Arial" w:hAnsi="Arial" w:cs="Arial"/>
          <w:sz w:val="22"/>
          <w:szCs w:val="22"/>
        </w:rPr>
        <w:t xml:space="preserve">the </w:t>
      </w:r>
      <w:r>
        <w:rPr>
          <w:rFonts w:ascii="Arial" w:hAnsi="Arial" w:cs="Arial"/>
          <w:sz w:val="22"/>
          <w:szCs w:val="22"/>
        </w:rPr>
        <w:t>English Subject Area</w:t>
      </w:r>
      <w:r w:rsidRPr="00FD6FB1">
        <w:rPr>
          <w:rFonts w:ascii="Arial" w:hAnsi="Arial" w:cs="Arial"/>
          <w:sz w:val="22"/>
          <w:szCs w:val="22"/>
        </w:rPr>
        <w:t xml:space="preserve">, and all programmes within that arena. </w:t>
      </w:r>
    </w:p>
    <w:p w14:paraId="0B9856ED" w14:textId="074E7B17" w:rsidR="00A11C9C" w:rsidRDefault="00A11C9C" w:rsidP="001F34EB">
      <w:pPr>
        <w:jc w:val="both"/>
        <w:rPr>
          <w:rFonts w:ascii="Arial" w:hAnsi="Arial" w:cs="Arial"/>
          <w:sz w:val="22"/>
          <w:szCs w:val="22"/>
        </w:rPr>
      </w:pPr>
    </w:p>
    <w:p w14:paraId="37E9C6DC" w14:textId="5F61D284" w:rsidR="00A11C9C" w:rsidRDefault="00A11C9C" w:rsidP="00A11C9C">
      <w:pPr>
        <w:jc w:val="both"/>
        <w:rPr>
          <w:rFonts w:ascii="Arial" w:hAnsi="Arial" w:cs="Arial"/>
          <w:sz w:val="22"/>
          <w:szCs w:val="22"/>
        </w:rPr>
      </w:pPr>
      <w:r>
        <w:rPr>
          <w:rFonts w:ascii="Arial" w:hAnsi="Arial" w:cs="Arial"/>
          <w:sz w:val="22"/>
          <w:szCs w:val="22"/>
        </w:rPr>
        <w:t>Of the four Periodic Reviews, LSS identified good practice in the following:</w:t>
      </w:r>
    </w:p>
    <w:p w14:paraId="1E7EA670" w14:textId="77777777" w:rsidR="00A11C9C" w:rsidRDefault="00A11C9C" w:rsidP="00A11C9C">
      <w:pPr>
        <w:jc w:val="both"/>
        <w:rPr>
          <w:rFonts w:ascii="Arial" w:hAnsi="Arial" w:cs="Arial"/>
          <w:sz w:val="22"/>
          <w:szCs w:val="22"/>
        </w:rPr>
      </w:pPr>
    </w:p>
    <w:p w14:paraId="7BC3D938" w14:textId="75A38B00"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Two</w:t>
      </w:r>
      <w:r w:rsidRPr="00A11C9C">
        <w:rPr>
          <w:rFonts w:ascii="Arial" w:hAnsi="Arial" w:cs="Arial"/>
          <w:b/>
          <w:sz w:val="22"/>
          <w:szCs w:val="22"/>
        </w:rPr>
        <w:t xml:space="preserve"> </w:t>
      </w:r>
      <w:r>
        <w:rPr>
          <w:rFonts w:ascii="Arial" w:hAnsi="Arial" w:cs="Arial"/>
          <w:sz w:val="22"/>
          <w:szCs w:val="22"/>
        </w:rPr>
        <w:t xml:space="preserve">in Teaching, Learning and Assessment </w:t>
      </w:r>
    </w:p>
    <w:p w14:paraId="237144F0" w14:textId="13C812B9"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 xml:space="preserve">Three </w:t>
      </w:r>
      <w:r>
        <w:rPr>
          <w:rFonts w:ascii="Arial" w:hAnsi="Arial" w:cs="Arial"/>
          <w:sz w:val="22"/>
          <w:szCs w:val="22"/>
        </w:rPr>
        <w:t>in</w:t>
      </w:r>
      <w:r>
        <w:rPr>
          <w:rFonts w:ascii="Arial" w:hAnsi="Arial" w:cs="Arial"/>
          <w:b/>
          <w:sz w:val="22"/>
          <w:szCs w:val="22"/>
        </w:rPr>
        <w:t xml:space="preserve"> </w:t>
      </w:r>
      <w:r>
        <w:rPr>
          <w:rFonts w:ascii="Arial" w:hAnsi="Arial" w:cs="Arial"/>
          <w:sz w:val="22"/>
          <w:szCs w:val="22"/>
        </w:rPr>
        <w:t>Staff Commitment</w:t>
      </w:r>
    </w:p>
    <w:p w14:paraId="4B6E6DF3" w14:textId="4FE0943B"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 xml:space="preserve">Two </w:t>
      </w:r>
      <w:r>
        <w:rPr>
          <w:rFonts w:ascii="Arial" w:hAnsi="Arial" w:cs="Arial"/>
          <w:sz w:val="22"/>
          <w:szCs w:val="22"/>
        </w:rPr>
        <w:t>in Placements and Student Employability</w:t>
      </w:r>
    </w:p>
    <w:p w14:paraId="667CD70C" w14:textId="27C2448A"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 xml:space="preserve">Three </w:t>
      </w:r>
      <w:r>
        <w:rPr>
          <w:rFonts w:ascii="Arial" w:hAnsi="Arial" w:cs="Arial"/>
          <w:sz w:val="22"/>
          <w:szCs w:val="22"/>
        </w:rPr>
        <w:t>in</w:t>
      </w:r>
      <w:r>
        <w:rPr>
          <w:rFonts w:ascii="Arial" w:hAnsi="Arial" w:cs="Arial"/>
          <w:b/>
          <w:sz w:val="22"/>
          <w:szCs w:val="22"/>
        </w:rPr>
        <w:t xml:space="preserve"> </w:t>
      </w:r>
      <w:r>
        <w:rPr>
          <w:rFonts w:ascii="Arial" w:hAnsi="Arial" w:cs="Arial"/>
          <w:sz w:val="22"/>
          <w:szCs w:val="22"/>
        </w:rPr>
        <w:t>Curriculum Design/Impact of Research</w:t>
      </w:r>
    </w:p>
    <w:p w14:paraId="5E52C40B" w14:textId="62CC3A2C" w:rsidR="00A11C9C" w:rsidRPr="00A11C9C" w:rsidRDefault="00A11C9C" w:rsidP="00A11C9C">
      <w:pPr>
        <w:pStyle w:val="ListParagraph"/>
        <w:numPr>
          <w:ilvl w:val="0"/>
          <w:numId w:val="39"/>
        </w:numPr>
        <w:jc w:val="both"/>
        <w:rPr>
          <w:rFonts w:ascii="Arial" w:hAnsi="Arial" w:cs="Arial"/>
          <w:b/>
          <w:sz w:val="22"/>
          <w:szCs w:val="22"/>
        </w:rPr>
      </w:pPr>
      <w:r w:rsidRPr="00A11C9C">
        <w:rPr>
          <w:rFonts w:ascii="Arial" w:hAnsi="Arial" w:cs="Arial"/>
          <w:b/>
          <w:sz w:val="22"/>
          <w:szCs w:val="22"/>
        </w:rPr>
        <w:t>Two</w:t>
      </w:r>
      <w:r>
        <w:rPr>
          <w:rFonts w:ascii="Arial" w:hAnsi="Arial" w:cs="Arial"/>
          <w:b/>
          <w:sz w:val="22"/>
          <w:szCs w:val="22"/>
        </w:rPr>
        <w:t xml:space="preserve"> </w:t>
      </w:r>
      <w:r>
        <w:rPr>
          <w:rFonts w:ascii="Arial" w:hAnsi="Arial" w:cs="Arial"/>
          <w:sz w:val="22"/>
          <w:szCs w:val="22"/>
        </w:rPr>
        <w:t>in Externality</w:t>
      </w:r>
      <w:r w:rsidRPr="00A11C9C">
        <w:rPr>
          <w:rFonts w:ascii="Arial" w:hAnsi="Arial" w:cs="Arial"/>
          <w:b/>
          <w:sz w:val="22"/>
          <w:szCs w:val="22"/>
        </w:rPr>
        <w:t xml:space="preserve"> </w:t>
      </w:r>
    </w:p>
    <w:p w14:paraId="1594E113" w14:textId="77777777" w:rsidR="00FD6FB1" w:rsidRPr="00FD6FB1" w:rsidRDefault="00FD6FB1" w:rsidP="001F34EB">
      <w:pPr>
        <w:jc w:val="both"/>
        <w:rPr>
          <w:rFonts w:ascii="Arial" w:hAnsi="Arial" w:cs="Arial"/>
          <w:b/>
          <w:sz w:val="22"/>
          <w:szCs w:val="22"/>
          <w:u w:val="single"/>
        </w:rPr>
      </w:pPr>
    </w:p>
    <w:p w14:paraId="53054D75" w14:textId="7BF74452" w:rsidR="00FD6FB1" w:rsidRPr="0038670D" w:rsidRDefault="0038670D" w:rsidP="001F34EB">
      <w:pPr>
        <w:jc w:val="both"/>
        <w:rPr>
          <w:rFonts w:ascii="Arial" w:hAnsi="Arial" w:cs="Arial"/>
          <w:b/>
          <w:sz w:val="22"/>
          <w:szCs w:val="22"/>
          <w:u w:val="single"/>
        </w:rPr>
      </w:pPr>
      <w:r w:rsidRPr="0038670D">
        <w:rPr>
          <w:rFonts w:ascii="Arial" w:hAnsi="Arial" w:cs="Arial"/>
          <w:b/>
          <w:sz w:val="22"/>
          <w:szCs w:val="22"/>
          <w:u w:val="single"/>
        </w:rPr>
        <w:t>Politics with International Relations</w:t>
      </w:r>
    </w:p>
    <w:p w14:paraId="74F4D43F" w14:textId="77777777" w:rsidR="00FD6FB1" w:rsidRDefault="00FD6FB1" w:rsidP="001F34EB">
      <w:pPr>
        <w:jc w:val="both"/>
        <w:rPr>
          <w:rFonts w:ascii="Arial" w:hAnsi="Arial" w:cs="Arial"/>
          <w:b/>
          <w:sz w:val="20"/>
          <w:szCs w:val="22"/>
          <w:u w:val="single"/>
        </w:rPr>
      </w:pPr>
    </w:p>
    <w:p w14:paraId="7A22941B" w14:textId="3DB4ED20" w:rsidR="00DE58C4" w:rsidRPr="00DE58C4" w:rsidRDefault="00DE58C4" w:rsidP="001F34EB">
      <w:pPr>
        <w:jc w:val="both"/>
        <w:rPr>
          <w:rFonts w:ascii="Arial" w:hAnsi="Arial" w:cs="Arial"/>
          <w:sz w:val="22"/>
          <w:szCs w:val="22"/>
        </w:rPr>
      </w:pPr>
      <w:r w:rsidRPr="00DE58C4">
        <w:rPr>
          <w:rFonts w:ascii="Arial" w:hAnsi="Arial" w:cs="Arial"/>
          <w:sz w:val="22"/>
          <w:szCs w:val="22"/>
        </w:rPr>
        <w:t xml:space="preserve">The Panel </w:t>
      </w:r>
      <w:r w:rsidR="00BA15DB">
        <w:rPr>
          <w:rFonts w:ascii="Arial" w:hAnsi="Arial" w:cs="Arial"/>
          <w:sz w:val="22"/>
          <w:szCs w:val="22"/>
        </w:rPr>
        <w:t>confirmed that the following programmes should be approved for a further six-year period.</w:t>
      </w:r>
    </w:p>
    <w:p w14:paraId="3ECCEFD0" w14:textId="77777777" w:rsidR="00DE58C4" w:rsidRPr="00DE58C4" w:rsidRDefault="00DE58C4" w:rsidP="001F34EB">
      <w:pPr>
        <w:jc w:val="both"/>
        <w:rPr>
          <w:rFonts w:ascii="Arial" w:hAnsi="Arial" w:cs="Arial"/>
          <w:b/>
          <w:sz w:val="20"/>
          <w:szCs w:val="22"/>
          <w:u w:val="single"/>
        </w:rPr>
      </w:pPr>
    </w:p>
    <w:p w14:paraId="67E78604" w14:textId="76BB7E7A" w:rsidR="00DE58C4" w:rsidRPr="00DE58C4" w:rsidRDefault="00DE58C4" w:rsidP="001F34EB">
      <w:pPr>
        <w:pStyle w:val="ListParagraph"/>
        <w:numPr>
          <w:ilvl w:val="0"/>
          <w:numId w:val="18"/>
        </w:numPr>
        <w:jc w:val="both"/>
        <w:rPr>
          <w:rFonts w:ascii="Arial" w:hAnsi="Arial" w:cs="Arial"/>
          <w:sz w:val="22"/>
        </w:rPr>
      </w:pPr>
      <w:r w:rsidRPr="00DE58C4">
        <w:rPr>
          <w:rFonts w:ascii="Arial" w:hAnsi="Arial" w:cs="Arial"/>
          <w:sz w:val="22"/>
        </w:rPr>
        <w:t>BSc Politics with Internat</w:t>
      </w:r>
      <w:r>
        <w:rPr>
          <w:rFonts w:ascii="Arial" w:hAnsi="Arial" w:cs="Arial"/>
          <w:sz w:val="22"/>
        </w:rPr>
        <w:t xml:space="preserve">ional Relations (Major/Minor)) </w:t>
      </w:r>
    </w:p>
    <w:p w14:paraId="380D3F30" w14:textId="1BA6F870" w:rsidR="00DE58C4" w:rsidRPr="00DE58C4" w:rsidRDefault="00DE58C4" w:rsidP="001F34EB">
      <w:pPr>
        <w:pStyle w:val="ListParagraph"/>
        <w:numPr>
          <w:ilvl w:val="0"/>
          <w:numId w:val="18"/>
        </w:numPr>
        <w:jc w:val="both"/>
        <w:rPr>
          <w:rFonts w:ascii="Arial" w:hAnsi="Arial" w:cs="Arial"/>
          <w:sz w:val="22"/>
        </w:rPr>
      </w:pPr>
      <w:r>
        <w:rPr>
          <w:rFonts w:ascii="Arial" w:hAnsi="Arial" w:cs="Arial"/>
          <w:sz w:val="22"/>
        </w:rPr>
        <w:t xml:space="preserve">Politics (Half Subject) </w:t>
      </w:r>
    </w:p>
    <w:p w14:paraId="6F3DF850" w14:textId="3D4A8DFD" w:rsidR="00DE58C4" w:rsidRPr="00DE58C4" w:rsidRDefault="00DE58C4" w:rsidP="001F34EB">
      <w:pPr>
        <w:pStyle w:val="ListParagraph"/>
        <w:numPr>
          <w:ilvl w:val="0"/>
          <w:numId w:val="18"/>
        </w:numPr>
        <w:jc w:val="both"/>
        <w:rPr>
          <w:rFonts w:ascii="Arial" w:hAnsi="Arial" w:cs="Arial"/>
          <w:sz w:val="22"/>
        </w:rPr>
      </w:pPr>
      <w:r w:rsidRPr="00DE58C4">
        <w:rPr>
          <w:rFonts w:ascii="Arial" w:hAnsi="Arial" w:cs="Arial"/>
          <w:sz w:val="22"/>
        </w:rPr>
        <w:t>Internation</w:t>
      </w:r>
      <w:r>
        <w:rPr>
          <w:rFonts w:ascii="Arial" w:hAnsi="Arial" w:cs="Arial"/>
          <w:sz w:val="22"/>
        </w:rPr>
        <w:t xml:space="preserve">al Relations (Half Subject) </w:t>
      </w:r>
    </w:p>
    <w:p w14:paraId="376C1A23" w14:textId="32A332D8" w:rsidR="00DE58C4" w:rsidRPr="00DE58C4" w:rsidRDefault="00DE58C4" w:rsidP="001F34EB">
      <w:pPr>
        <w:pStyle w:val="ListParagraph"/>
        <w:numPr>
          <w:ilvl w:val="0"/>
          <w:numId w:val="18"/>
        </w:numPr>
        <w:jc w:val="both"/>
        <w:rPr>
          <w:rFonts w:ascii="Arial" w:hAnsi="Arial" w:cs="Arial"/>
          <w:sz w:val="22"/>
        </w:rPr>
      </w:pPr>
      <w:r w:rsidRPr="00DE58C4">
        <w:rPr>
          <w:rFonts w:ascii="Arial" w:hAnsi="Arial" w:cs="Arial"/>
          <w:sz w:val="22"/>
        </w:rPr>
        <w:t>BSc Business a</w:t>
      </w:r>
      <w:r>
        <w:rPr>
          <w:rFonts w:ascii="Arial" w:hAnsi="Arial" w:cs="Arial"/>
          <w:sz w:val="22"/>
        </w:rPr>
        <w:t xml:space="preserve">nd Politics (Joint Honours) </w:t>
      </w:r>
    </w:p>
    <w:p w14:paraId="49337AF8" w14:textId="37DA81D3" w:rsidR="00DE58C4" w:rsidRPr="00DE58C4" w:rsidRDefault="00DE58C4" w:rsidP="001F34EB">
      <w:pPr>
        <w:pStyle w:val="ListParagraph"/>
        <w:numPr>
          <w:ilvl w:val="0"/>
          <w:numId w:val="18"/>
        </w:numPr>
        <w:jc w:val="both"/>
        <w:rPr>
          <w:rFonts w:ascii="Arial" w:hAnsi="Arial" w:cs="Arial"/>
          <w:sz w:val="22"/>
        </w:rPr>
      </w:pPr>
      <w:r w:rsidRPr="00DE58C4">
        <w:rPr>
          <w:rFonts w:ascii="Arial" w:hAnsi="Arial" w:cs="Arial"/>
          <w:sz w:val="22"/>
        </w:rPr>
        <w:t>BSc Business and International</w:t>
      </w:r>
      <w:r>
        <w:rPr>
          <w:rFonts w:ascii="Arial" w:hAnsi="Arial" w:cs="Arial"/>
          <w:sz w:val="22"/>
        </w:rPr>
        <w:t xml:space="preserve"> Relations (Joint Honours) </w:t>
      </w:r>
    </w:p>
    <w:p w14:paraId="227CEB09" w14:textId="63B6E2AB" w:rsidR="00DE58C4" w:rsidRPr="00BA15DB" w:rsidRDefault="00DE58C4" w:rsidP="001F34EB">
      <w:pPr>
        <w:pStyle w:val="ListParagraph"/>
        <w:numPr>
          <w:ilvl w:val="0"/>
          <w:numId w:val="18"/>
        </w:numPr>
        <w:jc w:val="both"/>
        <w:rPr>
          <w:rFonts w:ascii="Arial" w:hAnsi="Arial" w:cs="Arial"/>
          <w:sz w:val="20"/>
          <w:szCs w:val="22"/>
        </w:rPr>
      </w:pPr>
      <w:r w:rsidRPr="00DE58C4">
        <w:rPr>
          <w:rFonts w:ascii="Arial" w:hAnsi="Arial" w:cs="Arial"/>
          <w:sz w:val="22"/>
        </w:rPr>
        <w:t>BSc Politics an</w:t>
      </w:r>
      <w:r>
        <w:rPr>
          <w:rFonts w:ascii="Arial" w:hAnsi="Arial" w:cs="Arial"/>
          <w:sz w:val="22"/>
        </w:rPr>
        <w:t xml:space="preserve">d Economics (Joint Honours) </w:t>
      </w:r>
    </w:p>
    <w:p w14:paraId="60F9AA75" w14:textId="724899B7" w:rsidR="00BA15DB" w:rsidRDefault="00BA15DB" w:rsidP="001F34EB">
      <w:pPr>
        <w:jc w:val="both"/>
      </w:pPr>
    </w:p>
    <w:p w14:paraId="3301E391" w14:textId="77777777" w:rsidR="00BA15DB" w:rsidRDefault="00BA15DB" w:rsidP="001F34EB">
      <w:pPr>
        <w:jc w:val="both"/>
        <w:rPr>
          <w:rFonts w:ascii="Arial" w:hAnsi="Arial" w:cs="Arial"/>
          <w:sz w:val="22"/>
          <w:szCs w:val="22"/>
        </w:rPr>
      </w:pPr>
      <w:r>
        <w:rPr>
          <w:rFonts w:ascii="Arial" w:hAnsi="Arial" w:cs="Arial"/>
          <w:sz w:val="22"/>
          <w:szCs w:val="22"/>
        </w:rPr>
        <w:t xml:space="preserve">Examples of </w:t>
      </w:r>
      <w:r>
        <w:rPr>
          <w:rFonts w:ascii="Arial" w:hAnsi="Arial" w:cs="Arial"/>
          <w:b/>
          <w:sz w:val="22"/>
          <w:szCs w:val="22"/>
        </w:rPr>
        <w:t xml:space="preserve">commendations </w:t>
      </w:r>
      <w:r>
        <w:rPr>
          <w:rFonts w:ascii="Arial" w:hAnsi="Arial" w:cs="Arial"/>
          <w:sz w:val="22"/>
          <w:szCs w:val="22"/>
        </w:rPr>
        <w:t xml:space="preserve">and </w:t>
      </w:r>
      <w:r>
        <w:rPr>
          <w:rFonts w:ascii="Arial" w:hAnsi="Arial" w:cs="Arial"/>
          <w:b/>
          <w:sz w:val="22"/>
          <w:szCs w:val="22"/>
        </w:rPr>
        <w:t>good practice</w:t>
      </w:r>
      <w:r>
        <w:rPr>
          <w:rFonts w:ascii="Arial" w:hAnsi="Arial" w:cs="Arial"/>
          <w:sz w:val="22"/>
          <w:szCs w:val="22"/>
        </w:rPr>
        <w:t xml:space="preserve"> identified: </w:t>
      </w:r>
    </w:p>
    <w:p w14:paraId="6A840046" w14:textId="77777777" w:rsidR="00BA15DB" w:rsidRDefault="00BA15DB" w:rsidP="001F34EB">
      <w:pPr>
        <w:jc w:val="both"/>
        <w:rPr>
          <w:rFonts w:ascii="Arial" w:hAnsi="Arial" w:cs="Arial"/>
          <w:sz w:val="22"/>
          <w:szCs w:val="22"/>
        </w:rPr>
      </w:pPr>
    </w:p>
    <w:p w14:paraId="67E7912B" w14:textId="6C7150BC" w:rsidR="00DE58C4" w:rsidRDefault="00A1515E" w:rsidP="001F34EB">
      <w:pPr>
        <w:pStyle w:val="ListParagraph"/>
        <w:numPr>
          <w:ilvl w:val="0"/>
          <w:numId w:val="19"/>
        </w:numPr>
        <w:jc w:val="both"/>
        <w:rPr>
          <w:rFonts w:ascii="Arial" w:hAnsi="Arial" w:cs="Arial"/>
          <w:sz w:val="22"/>
          <w:szCs w:val="22"/>
        </w:rPr>
      </w:pPr>
      <w:r w:rsidRPr="00A1515E">
        <w:rPr>
          <w:rFonts w:ascii="Arial" w:hAnsi="Arial" w:cs="Arial"/>
          <w:sz w:val="22"/>
          <w:szCs w:val="22"/>
        </w:rPr>
        <w:t>a research-led curriculum with many additional optional activities that reflect those interests and enri</w:t>
      </w:r>
      <w:r>
        <w:rPr>
          <w:rFonts w:ascii="Arial" w:hAnsi="Arial" w:cs="Arial"/>
          <w:sz w:val="22"/>
          <w:szCs w:val="22"/>
        </w:rPr>
        <w:t xml:space="preserve">ch the student experience </w:t>
      </w:r>
    </w:p>
    <w:p w14:paraId="00B4E05E" w14:textId="52332712" w:rsidR="00A1515E" w:rsidRPr="00A1515E" w:rsidRDefault="00A1515E" w:rsidP="001F34EB">
      <w:pPr>
        <w:pStyle w:val="ListParagraph"/>
        <w:numPr>
          <w:ilvl w:val="0"/>
          <w:numId w:val="19"/>
        </w:numPr>
        <w:jc w:val="both"/>
        <w:rPr>
          <w:rFonts w:ascii="Arial" w:hAnsi="Arial" w:cs="Arial"/>
          <w:sz w:val="22"/>
        </w:rPr>
      </w:pPr>
      <w:r w:rsidRPr="00A1515E">
        <w:rPr>
          <w:rFonts w:ascii="Arial" w:hAnsi="Arial" w:cs="Arial"/>
          <w:sz w:val="22"/>
        </w:rPr>
        <w:t xml:space="preserve">the number of electives in the final year, although the team may wish to consider the sustainability of such a range of choice as student numbers increase </w:t>
      </w:r>
    </w:p>
    <w:p w14:paraId="2685BB00" w14:textId="7716C3AA" w:rsidR="00A1515E" w:rsidRDefault="00A1515E" w:rsidP="001F34EB">
      <w:pPr>
        <w:pStyle w:val="ListParagraph"/>
        <w:numPr>
          <w:ilvl w:val="0"/>
          <w:numId w:val="19"/>
        </w:numPr>
        <w:jc w:val="both"/>
        <w:rPr>
          <w:rFonts w:ascii="Arial" w:hAnsi="Arial" w:cs="Arial"/>
          <w:sz w:val="22"/>
          <w:szCs w:val="22"/>
        </w:rPr>
      </w:pPr>
      <w:r w:rsidRPr="00A1515E">
        <w:rPr>
          <w:rFonts w:ascii="Arial" w:hAnsi="Arial" w:cs="Arial"/>
          <w:sz w:val="22"/>
          <w:szCs w:val="22"/>
        </w:rPr>
        <w:t xml:space="preserve">the commitment made by staff to returning feedback to final year students within eight days </w:t>
      </w:r>
    </w:p>
    <w:p w14:paraId="26BB179A" w14:textId="0D490589" w:rsidR="00A1515E" w:rsidRPr="00A1515E" w:rsidRDefault="00A1515E" w:rsidP="001F34EB">
      <w:pPr>
        <w:pStyle w:val="ListParagraph"/>
        <w:numPr>
          <w:ilvl w:val="0"/>
          <w:numId w:val="19"/>
        </w:numPr>
        <w:jc w:val="both"/>
        <w:rPr>
          <w:rFonts w:ascii="Arial" w:hAnsi="Arial" w:cs="Arial"/>
          <w:sz w:val="22"/>
          <w:szCs w:val="22"/>
        </w:rPr>
      </w:pPr>
      <w:r>
        <w:rPr>
          <w:rFonts w:ascii="Arial" w:hAnsi="Arial" w:cs="Arial"/>
          <w:sz w:val="22"/>
          <w:szCs w:val="22"/>
        </w:rPr>
        <w:t xml:space="preserve">Administrative staff who expressed a knowledgeable and positive approach to supporting students and the work of the department </w:t>
      </w:r>
    </w:p>
    <w:p w14:paraId="5F90AB89" w14:textId="77777777" w:rsidR="00A1515E" w:rsidRDefault="00A1515E" w:rsidP="001F34EB">
      <w:pPr>
        <w:jc w:val="both"/>
        <w:rPr>
          <w:rFonts w:ascii="Arial" w:hAnsi="Arial" w:cs="Arial"/>
          <w:sz w:val="22"/>
          <w:szCs w:val="22"/>
          <w:u w:val="single"/>
        </w:rPr>
      </w:pPr>
    </w:p>
    <w:p w14:paraId="6CF14943" w14:textId="52FAFEAF" w:rsidR="00BA15DB" w:rsidRDefault="00BA15DB" w:rsidP="001F34EB">
      <w:pPr>
        <w:jc w:val="both"/>
        <w:rPr>
          <w:rFonts w:ascii="Arial" w:hAnsi="Arial" w:cs="Arial"/>
          <w:sz w:val="22"/>
          <w:szCs w:val="22"/>
        </w:rPr>
      </w:pPr>
      <w:r>
        <w:rPr>
          <w:rFonts w:ascii="Arial" w:hAnsi="Arial" w:cs="Arial"/>
          <w:b/>
          <w:sz w:val="22"/>
          <w:szCs w:val="22"/>
        </w:rPr>
        <w:t xml:space="preserve">Key </w:t>
      </w:r>
      <w:r w:rsidRPr="00DE58C4">
        <w:rPr>
          <w:rFonts w:ascii="Arial" w:hAnsi="Arial" w:cs="Arial"/>
          <w:b/>
          <w:sz w:val="22"/>
          <w:szCs w:val="22"/>
        </w:rPr>
        <w:t>recommendations</w:t>
      </w:r>
      <w:r>
        <w:rPr>
          <w:rFonts w:ascii="Arial" w:hAnsi="Arial" w:cs="Arial"/>
          <w:b/>
          <w:sz w:val="22"/>
          <w:szCs w:val="22"/>
        </w:rPr>
        <w:t xml:space="preserve"> </w:t>
      </w:r>
      <w:r>
        <w:rPr>
          <w:rFonts w:ascii="Arial" w:hAnsi="Arial" w:cs="Arial"/>
          <w:sz w:val="22"/>
          <w:szCs w:val="22"/>
        </w:rPr>
        <w:t xml:space="preserve">are </w:t>
      </w:r>
      <w:r w:rsidR="00CD095C">
        <w:rPr>
          <w:rFonts w:ascii="Arial" w:hAnsi="Arial" w:cs="Arial"/>
          <w:sz w:val="22"/>
          <w:szCs w:val="22"/>
        </w:rPr>
        <w:t>(1)</w:t>
      </w:r>
      <w:r>
        <w:rPr>
          <w:rFonts w:ascii="Arial" w:hAnsi="Arial" w:cs="Arial"/>
          <w:sz w:val="22"/>
          <w:szCs w:val="22"/>
        </w:rPr>
        <w:t xml:space="preserve"> greater clarity around issues arising from student</w:t>
      </w:r>
      <w:r w:rsidR="00CD095C">
        <w:rPr>
          <w:rFonts w:ascii="Arial" w:hAnsi="Arial" w:cs="Arial"/>
          <w:sz w:val="22"/>
          <w:szCs w:val="22"/>
        </w:rPr>
        <w:t xml:space="preserve"> feedback, through various fora</w:t>
      </w:r>
      <w:r w:rsidR="0075255C" w:rsidRPr="0075255C">
        <w:t xml:space="preserve"> </w:t>
      </w:r>
      <w:r w:rsidR="0075255C" w:rsidRPr="0075255C">
        <w:rPr>
          <w:rFonts w:ascii="Arial" w:hAnsi="Arial" w:cs="Arial"/>
          <w:sz w:val="22"/>
          <w:szCs w:val="22"/>
        </w:rPr>
        <w:t>and who has responsibility for taking such items forward and feeding back to students on the action taken</w:t>
      </w:r>
      <w:r w:rsidR="00CD095C">
        <w:rPr>
          <w:rFonts w:ascii="Arial" w:hAnsi="Arial" w:cs="Arial"/>
          <w:sz w:val="22"/>
          <w:szCs w:val="22"/>
        </w:rPr>
        <w:t>; (2)</w:t>
      </w:r>
      <w:r>
        <w:rPr>
          <w:rFonts w:ascii="Arial" w:hAnsi="Arial" w:cs="Arial"/>
          <w:sz w:val="22"/>
          <w:szCs w:val="22"/>
        </w:rPr>
        <w:t xml:space="preserve"> </w:t>
      </w:r>
      <w:r w:rsidR="0075255C" w:rsidRPr="0075255C">
        <w:rPr>
          <w:rFonts w:ascii="Arial" w:hAnsi="Arial" w:cs="Arial"/>
          <w:sz w:val="22"/>
          <w:szCs w:val="22"/>
        </w:rPr>
        <w:t xml:space="preserve">that the University </w:t>
      </w:r>
      <w:r w:rsidR="0075255C" w:rsidRPr="0075255C">
        <w:rPr>
          <w:rFonts w:ascii="Arial" w:hAnsi="Arial" w:cs="Arial"/>
          <w:sz w:val="22"/>
          <w:szCs w:val="22"/>
        </w:rPr>
        <w:lastRenderedPageBreak/>
        <w:t>and Students’ Union take a more proactive role in improving communication between student</w:t>
      </w:r>
      <w:r w:rsidR="0075255C">
        <w:rPr>
          <w:rFonts w:ascii="Arial" w:hAnsi="Arial" w:cs="Arial"/>
          <w:sz w:val="22"/>
          <w:szCs w:val="22"/>
        </w:rPr>
        <w:t xml:space="preserve">s and their representatives, </w:t>
      </w:r>
      <w:r w:rsidR="004C28CC">
        <w:rPr>
          <w:rFonts w:ascii="Arial" w:hAnsi="Arial" w:cs="Arial"/>
          <w:sz w:val="22"/>
          <w:szCs w:val="22"/>
        </w:rPr>
        <w:t>and share</w:t>
      </w:r>
      <w:r>
        <w:rPr>
          <w:rFonts w:ascii="Arial" w:hAnsi="Arial" w:cs="Arial"/>
          <w:sz w:val="22"/>
          <w:szCs w:val="22"/>
        </w:rPr>
        <w:t xml:space="preserve"> of best practice on training of course representatives. </w:t>
      </w:r>
    </w:p>
    <w:p w14:paraId="2C992ECA" w14:textId="77777777" w:rsidR="00BA15DB" w:rsidRDefault="00BA15DB" w:rsidP="001F34EB">
      <w:pPr>
        <w:jc w:val="both"/>
        <w:rPr>
          <w:rFonts w:ascii="Arial" w:hAnsi="Arial" w:cs="Arial"/>
          <w:sz w:val="22"/>
          <w:szCs w:val="22"/>
        </w:rPr>
      </w:pPr>
    </w:p>
    <w:p w14:paraId="77182655" w14:textId="77777777" w:rsidR="00BD58F9" w:rsidRDefault="00BA15DB" w:rsidP="001F34EB">
      <w:pPr>
        <w:jc w:val="both"/>
        <w:rPr>
          <w:rFonts w:ascii="Arial" w:hAnsi="Arial" w:cs="Arial"/>
          <w:sz w:val="22"/>
          <w:szCs w:val="22"/>
        </w:rPr>
      </w:pPr>
      <w:r>
        <w:rPr>
          <w:rFonts w:ascii="Arial" w:hAnsi="Arial" w:cs="Arial"/>
          <w:b/>
          <w:sz w:val="22"/>
          <w:szCs w:val="22"/>
        </w:rPr>
        <w:t xml:space="preserve">Further recommendations </w:t>
      </w:r>
      <w:r w:rsidR="0075255C">
        <w:rPr>
          <w:rFonts w:ascii="Arial" w:hAnsi="Arial" w:cs="Arial"/>
          <w:sz w:val="22"/>
          <w:szCs w:val="22"/>
        </w:rPr>
        <w:t xml:space="preserve">were </w:t>
      </w:r>
      <w:r w:rsidR="004C28CC">
        <w:rPr>
          <w:rFonts w:ascii="Arial" w:hAnsi="Arial" w:cs="Arial"/>
          <w:sz w:val="22"/>
          <w:szCs w:val="22"/>
        </w:rPr>
        <w:t>mainly on</w:t>
      </w:r>
      <w:r>
        <w:rPr>
          <w:rFonts w:ascii="Arial" w:hAnsi="Arial" w:cs="Arial"/>
          <w:sz w:val="22"/>
          <w:szCs w:val="22"/>
        </w:rPr>
        <w:t xml:space="preserve"> the development of best practice </w:t>
      </w:r>
      <w:r w:rsidR="0075255C" w:rsidRPr="0075255C">
        <w:rPr>
          <w:rFonts w:ascii="Arial" w:hAnsi="Arial" w:cs="Arial"/>
          <w:sz w:val="22"/>
          <w:szCs w:val="22"/>
        </w:rPr>
        <w:t>in providing students wi</w:t>
      </w:r>
      <w:r w:rsidR="0075255C">
        <w:rPr>
          <w:rFonts w:ascii="Arial" w:hAnsi="Arial" w:cs="Arial"/>
          <w:sz w:val="22"/>
          <w:szCs w:val="22"/>
        </w:rPr>
        <w:t xml:space="preserve">th feedback on their assessed </w:t>
      </w:r>
      <w:r w:rsidR="004C28CC">
        <w:rPr>
          <w:rFonts w:ascii="Arial" w:hAnsi="Arial" w:cs="Arial"/>
          <w:sz w:val="22"/>
          <w:szCs w:val="22"/>
        </w:rPr>
        <w:t>work,</w:t>
      </w:r>
      <w:r>
        <w:rPr>
          <w:rFonts w:ascii="Arial" w:hAnsi="Arial" w:cs="Arial"/>
          <w:sz w:val="22"/>
          <w:szCs w:val="22"/>
        </w:rPr>
        <w:t xml:space="preserve"> reconsideration of core and elective modules</w:t>
      </w:r>
      <w:r w:rsidR="00A1515E">
        <w:rPr>
          <w:rFonts w:ascii="Arial" w:hAnsi="Arial" w:cs="Arial"/>
          <w:sz w:val="22"/>
          <w:szCs w:val="22"/>
        </w:rPr>
        <w:t xml:space="preserve"> and </w:t>
      </w:r>
      <w:r w:rsidR="0075255C">
        <w:rPr>
          <w:rFonts w:ascii="Arial" w:hAnsi="Arial" w:cs="Arial"/>
          <w:sz w:val="22"/>
          <w:szCs w:val="22"/>
        </w:rPr>
        <w:t xml:space="preserve">the </w:t>
      </w:r>
      <w:r w:rsidR="0075255C" w:rsidRPr="0075255C">
        <w:rPr>
          <w:rFonts w:ascii="Arial" w:hAnsi="Arial" w:cs="Arial"/>
          <w:sz w:val="22"/>
          <w:szCs w:val="22"/>
        </w:rPr>
        <w:t xml:space="preserve">further internationalisation of the curriculum </w:t>
      </w:r>
    </w:p>
    <w:p w14:paraId="37FA31CA" w14:textId="77777777" w:rsidR="00BD58F9" w:rsidRDefault="00BD58F9" w:rsidP="001F34EB">
      <w:pPr>
        <w:jc w:val="both"/>
        <w:rPr>
          <w:rFonts w:ascii="Arial" w:hAnsi="Arial" w:cs="Arial"/>
          <w:sz w:val="22"/>
          <w:szCs w:val="22"/>
        </w:rPr>
      </w:pPr>
    </w:p>
    <w:p w14:paraId="56420210" w14:textId="74838409" w:rsidR="00DE58C4" w:rsidRDefault="00DE58C4" w:rsidP="001F34EB">
      <w:pPr>
        <w:jc w:val="both"/>
        <w:rPr>
          <w:rFonts w:ascii="Arial" w:hAnsi="Arial" w:cs="Arial"/>
          <w:b/>
          <w:sz w:val="22"/>
          <w:szCs w:val="22"/>
          <w:u w:val="single"/>
        </w:rPr>
      </w:pPr>
      <w:r>
        <w:rPr>
          <w:rFonts w:ascii="Arial" w:hAnsi="Arial" w:cs="Arial"/>
          <w:b/>
          <w:sz w:val="22"/>
          <w:szCs w:val="22"/>
          <w:u w:val="single"/>
        </w:rPr>
        <w:t>Translation Studies</w:t>
      </w:r>
    </w:p>
    <w:p w14:paraId="35BAB78D" w14:textId="77777777" w:rsidR="00DE58C4" w:rsidRDefault="00DE58C4" w:rsidP="001F34EB">
      <w:pPr>
        <w:jc w:val="both"/>
        <w:rPr>
          <w:rFonts w:ascii="Arial" w:hAnsi="Arial" w:cs="Arial"/>
          <w:b/>
          <w:sz w:val="22"/>
          <w:szCs w:val="22"/>
          <w:u w:val="single"/>
        </w:rPr>
      </w:pPr>
    </w:p>
    <w:p w14:paraId="29A21264" w14:textId="6DC9B915" w:rsidR="0038670D" w:rsidRDefault="00CF6258" w:rsidP="001F34EB">
      <w:pPr>
        <w:jc w:val="both"/>
        <w:rPr>
          <w:rFonts w:ascii="Arial" w:hAnsi="Arial" w:cs="Arial"/>
          <w:sz w:val="22"/>
          <w:szCs w:val="22"/>
        </w:rPr>
      </w:pPr>
      <w:r>
        <w:rPr>
          <w:rFonts w:ascii="Arial" w:hAnsi="Arial" w:cs="Arial"/>
          <w:sz w:val="22"/>
          <w:szCs w:val="22"/>
        </w:rPr>
        <w:t xml:space="preserve">The Panel confirmed that the following programmes should be renewed for a further six year period: </w:t>
      </w:r>
    </w:p>
    <w:p w14:paraId="4418282A" w14:textId="77777777" w:rsidR="00CF6258" w:rsidRDefault="00CF6258" w:rsidP="001F34EB">
      <w:pPr>
        <w:jc w:val="both"/>
        <w:rPr>
          <w:rFonts w:ascii="Arial" w:hAnsi="Arial" w:cs="Arial"/>
          <w:sz w:val="22"/>
          <w:szCs w:val="22"/>
        </w:rPr>
      </w:pPr>
    </w:p>
    <w:p w14:paraId="3EAFB652" w14:textId="0BD21CF9" w:rsidR="00CF6258" w:rsidRPr="00CF6258" w:rsidRDefault="00CF6258" w:rsidP="001F34EB">
      <w:pPr>
        <w:pStyle w:val="ListParagraph"/>
        <w:numPr>
          <w:ilvl w:val="0"/>
          <w:numId w:val="17"/>
        </w:numPr>
        <w:jc w:val="both"/>
        <w:rPr>
          <w:rFonts w:ascii="Arial" w:hAnsi="Arial" w:cs="Arial"/>
          <w:sz w:val="22"/>
          <w:szCs w:val="22"/>
        </w:rPr>
      </w:pPr>
      <w:r w:rsidRPr="00CF6258">
        <w:rPr>
          <w:rFonts w:ascii="Arial" w:hAnsi="Arial" w:cs="Arial"/>
          <w:sz w:val="22"/>
          <w:szCs w:val="22"/>
        </w:rPr>
        <w:t xml:space="preserve"> MA in Translation in a European Context</w:t>
      </w:r>
    </w:p>
    <w:p w14:paraId="75F234F6" w14:textId="16AE2F56" w:rsidR="00CF6258" w:rsidRPr="00CF6258" w:rsidRDefault="00CF6258" w:rsidP="001F34EB">
      <w:pPr>
        <w:pStyle w:val="ListParagraph"/>
        <w:numPr>
          <w:ilvl w:val="0"/>
          <w:numId w:val="17"/>
        </w:numPr>
        <w:jc w:val="both"/>
        <w:rPr>
          <w:rFonts w:ascii="Arial" w:hAnsi="Arial" w:cs="Arial"/>
          <w:sz w:val="22"/>
          <w:szCs w:val="22"/>
        </w:rPr>
      </w:pPr>
      <w:r w:rsidRPr="00CF6258">
        <w:rPr>
          <w:rFonts w:ascii="Arial" w:hAnsi="Arial" w:cs="Arial"/>
          <w:sz w:val="22"/>
          <w:szCs w:val="22"/>
        </w:rPr>
        <w:t xml:space="preserve"> MA in Translation Studies</w:t>
      </w:r>
    </w:p>
    <w:p w14:paraId="06F5A12E" w14:textId="335AB688" w:rsidR="00CF6258" w:rsidRDefault="00CF6258" w:rsidP="001F34EB">
      <w:pPr>
        <w:pStyle w:val="ListParagraph"/>
        <w:numPr>
          <w:ilvl w:val="0"/>
          <w:numId w:val="17"/>
        </w:numPr>
        <w:jc w:val="both"/>
        <w:rPr>
          <w:rFonts w:ascii="Arial" w:hAnsi="Arial" w:cs="Arial"/>
          <w:sz w:val="22"/>
          <w:szCs w:val="22"/>
        </w:rPr>
      </w:pPr>
      <w:r w:rsidRPr="00CF6258">
        <w:rPr>
          <w:rFonts w:ascii="Arial" w:hAnsi="Arial" w:cs="Arial"/>
          <w:sz w:val="22"/>
          <w:szCs w:val="22"/>
        </w:rPr>
        <w:t xml:space="preserve"> MA in TESOL and Translation Studies</w:t>
      </w:r>
    </w:p>
    <w:p w14:paraId="1B2109D7" w14:textId="77777777" w:rsidR="00CF6258" w:rsidRDefault="00CF6258" w:rsidP="001F34EB">
      <w:pPr>
        <w:jc w:val="both"/>
        <w:rPr>
          <w:rFonts w:ascii="Arial" w:hAnsi="Arial" w:cs="Arial"/>
          <w:sz w:val="22"/>
          <w:szCs w:val="22"/>
        </w:rPr>
      </w:pPr>
    </w:p>
    <w:p w14:paraId="387FEF00" w14:textId="7B975D36" w:rsidR="00CF6258" w:rsidRDefault="00CF6258" w:rsidP="001F34EB">
      <w:pPr>
        <w:jc w:val="both"/>
        <w:rPr>
          <w:rFonts w:ascii="Arial" w:hAnsi="Arial" w:cs="Arial"/>
          <w:sz w:val="22"/>
          <w:szCs w:val="22"/>
        </w:rPr>
      </w:pPr>
      <w:r>
        <w:rPr>
          <w:rFonts w:ascii="Arial" w:hAnsi="Arial" w:cs="Arial"/>
          <w:sz w:val="22"/>
          <w:szCs w:val="22"/>
        </w:rPr>
        <w:t xml:space="preserve">Examples of </w:t>
      </w:r>
      <w:r>
        <w:rPr>
          <w:rFonts w:ascii="Arial" w:hAnsi="Arial" w:cs="Arial"/>
          <w:b/>
          <w:sz w:val="22"/>
          <w:szCs w:val="22"/>
        </w:rPr>
        <w:t xml:space="preserve">commendations </w:t>
      </w:r>
      <w:r>
        <w:rPr>
          <w:rFonts w:ascii="Arial" w:hAnsi="Arial" w:cs="Arial"/>
          <w:sz w:val="22"/>
          <w:szCs w:val="22"/>
        </w:rPr>
        <w:t xml:space="preserve">and </w:t>
      </w:r>
      <w:r>
        <w:rPr>
          <w:rFonts w:ascii="Arial" w:hAnsi="Arial" w:cs="Arial"/>
          <w:b/>
          <w:sz w:val="22"/>
          <w:szCs w:val="22"/>
        </w:rPr>
        <w:t>good practice</w:t>
      </w:r>
      <w:r>
        <w:rPr>
          <w:rFonts w:ascii="Arial" w:hAnsi="Arial" w:cs="Arial"/>
          <w:sz w:val="22"/>
          <w:szCs w:val="22"/>
        </w:rPr>
        <w:t xml:space="preserve"> identified: </w:t>
      </w:r>
    </w:p>
    <w:p w14:paraId="78DFE4F0" w14:textId="77777777" w:rsidR="00CF6258" w:rsidRDefault="00CF6258" w:rsidP="001F34EB">
      <w:pPr>
        <w:jc w:val="both"/>
        <w:rPr>
          <w:rFonts w:ascii="Arial" w:hAnsi="Arial" w:cs="Arial"/>
          <w:sz w:val="22"/>
          <w:szCs w:val="22"/>
        </w:rPr>
      </w:pPr>
    </w:p>
    <w:p w14:paraId="1EDA842B" w14:textId="1A2E8FD5" w:rsidR="00CF6258" w:rsidRPr="00CF6258" w:rsidRDefault="00CF6258" w:rsidP="001F34EB">
      <w:pPr>
        <w:pStyle w:val="ListParagraph"/>
        <w:numPr>
          <w:ilvl w:val="0"/>
          <w:numId w:val="16"/>
        </w:numPr>
        <w:jc w:val="both"/>
        <w:rPr>
          <w:rFonts w:ascii="Arial" w:hAnsi="Arial" w:cs="Arial"/>
          <w:sz w:val="22"/>
          <w:szCs w:val="22"/>
        </w:rPr>
      </w:pPr>
      <w:r w:rsidRPr="00CF6258">
        <w:rPr>
          <w:rFonts w:ascii="Arial" w:hAnsi="Arial" w:cs="Arial"/>
          <w:sz w:val="22"/>
          <w:szCs w:val="22"/>
        </w:rPr>
        <w:t>The subject has a coherent philosophy and identity which is consistently adhered to both in the staff team, and</w:t>
      </w:r>
      <w:r>
        <w:rPr>
          <w:rFonts w:ascii="Arial" w:hAnsi="Arial" w:cs="Arial"/>
          <w:sz w:val="22"/>
          <w:szCs w:val="22"/>
        </w:rPr>
        <w:t xml:space="preserve"> in what is offered to students</w:t>
      </w:r>
    </w:p>
    <w:p w14:paraId="400D33FF" w14:textId="77777777" w:rsidR="00CF6258" w:rsidRDefault="00CF6258" w:rsidP="001F34EB">
      <w:pPr>
        <w:pStyle w:val="Default"/>
        <w:numPr>
          <w:ilvl w:val="0"/>
          <w:numId w:val="16"/>
        </w:numPr>
        <w:jc w:val="both"/>
        <w:rPr>
          <w:sz w:val="22"/>
          <w:szCs w:val="22"/>
        </w:rPr>
      </w:pPr>
      <w:r>
        <w:rPr>
          <w:sz w:val="22"/>
          <w:szCs w:val="22"/>
        </w:rPr>
        <w:t xml:space="preserve">The role of professional translators in delivering a curriculum which has a clear focus on employability </w:t>
      </w:r>
    </w:p>
    <w:p w14:paraId="4160CE59" w14:textId="34EE18F6" w:rsidR="00CF6258" w:rsidRDefault="00CF6258" w:rsidP="001F34EB">
      <w:pPr>
        <w:pStyle w:val="ListParagraph"/>
        <w:numPr>
          <w:ilvl w:val="0"/>
          <w:numId w:val="16"/>
        </w:numPr>
        <w:jc w:val="both"/>
        <w:rPr>
          <w:rFonts w:ascii="Arial" w:hAnsi="Arial" w:cs="Arial"/>
          <w:sz w:val="22"/>
          <w:szCs w:val="22"/>
        </w:rPr>
      </w:pPr>
      <w:r w:rsidRPr="00CF6258">
        <w:rPr>
          <w:rFonts w:ascii="Arial" w:hAnsi="Arial" w:cs="Arial"/>
          <w:sz w:val="22"/>
          <w:szCs w:val="22"/>
        </w:rPr>
        <w:t xml:space="preserve">The experience provided by students forming a translation company (as simulation) and managing an authentic project for an authentic client, which is part of the module The </w:t>
      </w:r>
      <w:r>
        <w:rPr>
          <w:rFonts w:ascii="Arial" w:hAnsi="Arial" w:cs="Arial"/>
          <w:sz w:val="22"/>
          <w:szCs w:val="22"/>
        </w:rPr>
        <w:t>Translation Profession (LIM015)</w:t>
      </w:r>
    </w:p>
    <w:p w14:paraId="2D405A74" w14:textId="77777777" w:rsidR="00CF6258" w:rsidRDefault="00CF6258" w:rsidP="001F34EB">
      <w:pPr>
        <w:jc w:val="both"/>
        <w:rPr>
          <w:rFonts w:ascii="Arial" w:hAnsi="Arial" w:cs="Arial"/>
          <w:sz w:val="22"/>
          <w:szCs w:val="22"/>
        </w:rPr>
      </w:pPr>
    </w:p>
    <w:p w14:paraId="468E09A3" w14:textId="1454D320" w:rsidR="00CF6258" w:rsidRDefault="00CF6258" w:rsidP="001F34EB">
      <w:pPr>
        <w:jc w:val="both"/>
        <w:rPr>
          <w:rFonts w:ascii="Arial" w:hAnsi="Arial" w:cs="Arial"/>
          <w:sz w:val="22"/>
          <w:szCs w:val="22"/>
        </w:rPr>
      </w:pPr>
      <w:r>
        <w:rPr>
          <w:rFonts w:ascii="Arial" w:hAnsi="Arial" w:cs="Arial"/>
          <w:b/>
          <w:sz w:val="22"/>
          <w:szCs w:val="22"/>
        </w:rPr>
        <w:t xml:space="preserve">Key </w:t>
      </w:r>
      <w:r w:rsidR="00DE58C4" w:rsidRPr="00DE58C4">
        <w:rPr>
          <w:rFonts w:ascii="Arial" w:hAnsi="Arial" w:cs="Arial"/>
          <w:b/>
          <w:sz w:val="22"/>
          <w:szCs w:val="22"/>
        </w:rPr>
        <w:t>r</w:t>
      </w:r>
      <w:r w:rsidRPr="00DE58C4">
        <w:rPr>
          <w:rFonts w:ascii="Arial" w:hAnsi="Arial" w:cs="Arial"/>
          <w:b/>
          <w:sz w:val="22"/>
          <w:szCs w:val="22"/>
        </w:rPr>
        <w:t>ecommendations</w:t>
      </w:r>
      <w:r w:rsidR="00CD095C">
        <w:rPr>
          <w:rFonts w:ascii="Arial" w:hAnsi="Arial" w:cs="Arial"/>
          <w:sz w:val="22"/>
          <w:szCs w:val="22"/>
        </w:rPr>
        <w:t xml:space="preserve"> were made to</w:t>
      </w:r>
      <w:r w:rsidR="00DE58C4">
        <w:rPr>
          <w:rFonts w:ascii="Arial" w:hAnsi="Arial" w:cs="Arial"/>
          <w:sz w:val="22"/>
          <w:szCs w:val="22"/>
        </w:rPr>
        <w:t xml:space="preserve"> Translation Studies concerning </w:t>
      </w:r>
      <w:r w:rsidR="00CD095C">
        <w:rPr>
          <w:rFonts w:ascii="Arial" w:hAnsi="Arial" w:cs="Arial"/>
          <w:sz w:val="22"/>
          <w:szCs w:val="22"/>
        </w:rPr>
        <w:t xml:space="preserve">(1) </w:t>
      </w:r>
      <w:r w:rsidR="00DE58C4">
        <w:rPr>
          <w:rFonts w:ascii="Arial" w:hAnsi="Arial" w:cs="Arial"/>
          <w:sz w:val="22"/>
          <w:szCs w:val="22"/>
        </w:rPr>
        <w:t xml:space="preserve">Quality Assurance </w:t>
      </w:r>
      <w:r w:rsidR="003B4424">
        <w:rPr>
          <w:rFonts w:ascii="Arial" w:hAnsi="Arial" w:cs="Arial"/>
          <w:sz w:val="22"/>
          <w:szCs w:val="22"/>
        </w:rPr>
        <w:t xml:space="preserve">to be applied consistently </w:t>
      </w:r>
      <w:r w:rsidR="00DE58C4">
        <w:rPr>
          <w:rFonts w:ascii="Arial" w:hAnsi="Arial" w:cs="Arial"/>
          <w:sz w:val="22"/>
          <w:szCs w:val="22"/>
        </w:rPr>
        <w:t xml:space="preserve">across </w:t>
      </w:r>
      <w:r w:rsidR="003B4424">
        <w:rPr>
          <w:rFonts w:ascii="Arial" w:hAnsi="Arial" w:cs="Arial"/>
          <w:sz w:val="22"/>
          <w:szCs w:val="22"/>
        </w:rPr>
        <w:t xml:space="preserve">all </w:t>
      </w:r>
      <w:r w:rsidR="00DE58C4">
        <w:rPr>
          <w:rFonts w:ascii="Arial" w:hAnsi="Arial" w:cs="Arial"/>
          <w:sz w:val="22"/>
          <w:szCs w:val="22"/>
        </w:rPr>
        <w:t>modules</w:t>
      </w:r>
      <w:r w:rsidR="00CD095C">
        <w:rPr>
          <w:rFonts w:ascii="Arial" w:hAnsi="Arial" w:cs="Arial"/>
          <w:sz w:val="22"/>
          <w:szCs w:val="22"/>
        </w:rPr>
        <w:t>,</w:t>
      </w:r>
      <w:r w:rsidR="00DE58C4">
        <w:rPr>
          <w:rFonts w:ascii="Arial" w:hAnsi="Arial" w:cs="Arial"/>
          <w:sz w:val="22"/>
          <w:szCs w:val="22"/>
        </w:rPr>
        <w:t xml:space="preserve"> in particular peer observation of sessional </w:t>
      </w:r>
      <w:r w:rsidR="00CD095C">
        <w:rPr>
          <w:rFonts w:ascii="Arial" w:hAnsi="Arial" w:cs="Arial"/>
          <w:sz w:val="22"/>
          <w:szCs w:val="22"/>
        </w:rPr>
        <w:t>tutors and QA for TESOL modules;</w:t>
      </w:r>
      <w:r w:rsidR="00DE58C4">
        <w:rPr>
          <w:rFonts w:ascii="Arial" w:hAnsi="Arial" w:cs="Arial"/>
          <w:sz w:val="22"/>
          <w:szCs w:val="22"/>
        </w:rPr>
        <w:t xml:space="preserve"> </w:t>
      </w:r>
      <w:r w:rsidR="00CD095C">
        <w:rPr>
          <w:rFonts w:ascii="Arial" w:hAnsi="Arial" w:cs="Arial"/>
          <w:sz w:val="22"/>
          <w:szCs w:val="22"/>
        </w:rPr>
        <w:t xml:space="preserve">(2) </w:t>
      </w:r>
      <w:r w:rsidR="00DE58C4">
        <w:rPr>
          <w:rFonts w:ascii="Arial" w:hAnsi="Arial" w:cs="Arial"/>
          <w:sz w:val="22"/>
          <w:szCs w:val="22"/>
        </w:rPr>
        <w:t xml:space="preserve">also </w:t>
      </w:r>
      <w:r w:rsidR="003B4424">
        <w:rPr>
          <w:rFonts w:ascii="Arial" w:hAnsi="Arial" w:cs="Arial"/>
          <w:sz w:val="22"/>
          <w:szCs w:val="22"/>
        </w:rPr>
        <w:t xml:space="preserve">that all students should experience </w:t>
      </w:r>
      <w:r w:rsidR="00DE58C4">
        <w:rPr>
          <w:rFonts w:ascii="Arial" w:hAnsi="Arial" w:cs="Arial"/>
          <w:sz w:val="22"/>
          <w:szCs w:val="22"/>
        </w:rPr>
        <w:t>compulsory assessment of translation technology.</w:t>
      </w:r>
    </w:p>
    <w:p w14:paraId="1DE07603" w14:textId="77777777" w:rsidR="00DE58C4" w:rsidRDefault="00DE58C4" w:rsidP="001F34EB">
      <w:pPr>
        <w:jc w:val="both"/>
        <w:rPr>
          <w:rFonts w:ascii="Arial" w:hAnsi="Arial" w:cs="Arial"/>
          <w:sz w:val="22"/>
          <w:szCs w:val="22"/>
        </w:rPr>
      </w:pPr>
    </w:p>
    <w:p w14:paraId="471C0D1B" w14:textId="4A457E76" w:rsidR="00DE58C4" w:rsidRPr="00CF6258" w:rsidRDefault="00DE58C4" w:rsidP="001F34EB">
      <w:pPr>
        <w:jc w:val="both"/>
        <w:rPr>
          <w:rFonts w:ascii="Arial" w:hAnsi="Arial" w:cs="Arial"/>
          <w:sz w:val="22"/>
          <w:szCs w:val="22"/>
        </w:rPr>
      </w:pPr>
      <w:r w:rsidRPr="00DE58C4">
        <w:rPr>
          <w:rFonts w:ascii="Arial" w:hAnsi="Arial" w:cs="Arial"/>
          <w:b/>
          <w:sz w:val="22"/>
          <w:szCs w:val="22"/>
        </w:rPr>
        <w:t>Further recommendations</w:t>
      </w:r>
      <w:r>
        <w:rPr>
          <w:rFonts w:ascii="Arial" w:hAnsi="Arial" w:cs="Arial"/>
          <w:sz w:val="22"/>
          <w:szCs w:val="22"/>
        </w:rPr>
        <w:t xml:space="preserve"> were made regarding the marketing of the programmes and their key strengths, as well as </w:t>
      </w:r>
      <w:r w:rsidR="003B4424">
        <w:rPr>
          <w:rFonts w:ascii="Arial" w:hAnsi="Arial" w:cs="Arial"/>
          <w:sz w:val="22"/>
          <w:szCs w:val="22"/>
        </w:rPr>
        <w:t>investigating a range of development options</w:t>
      </w:r>
      <w:r>
        <w:rPr>
          <w:rFonts w:ascii="Arial" w:hAnsi="Arial" w:cs="Arial"/>
          <w:sz w:val="22"/>
          <w:szCs w:val="22"/>
        </w:rPr>
        <w:t>.</w:t>
      </w:r>
    </w:p>
    <w:p w14:paraId="016938B3" w14:textId="77777777" w:rsidR="0038670D" w:rsidRDefault="0038670D" w:rsidP="001F34EB">
      <w:pPr>
        <w:jc w:val="both"/>
        <w:rPr>
          <w:rFonts w:ascii="Arial" w:hAnsi="Arial" w:cs="Arial"/>
          <w:sz w:val="22"/>
          <w:szCs w:val="22"/>
        </w:rPr>
      </w:pPr>
    </w:p>
    <w:p w14:paraId="4CFE0869" w14:textId="77777777" w:rsidR="0038670D" w:rsidRDefault="0038670D" w:rsidP="001F34EB">
      <w:pPr>
        <w:jc w:val="both"/>
        <w:rPr>
          <w:rFonts w:ascii="Arial" w:hAnsi="Arial" w:cs="Arial"/>
          <w:sz w:val="22"/>
          <w:szCs w:val="22"/>
        </w:rPr>
      </w:pPr>
    </w:p>
    <w:p w14:paraId="4895852D" w14:textId="76A3393C" w:rsidR="0038670D" w:rsidRDefault="0038670D" w:rsidP="001F34EB">
      <w:pPr>
        <w:jc w:val="both"/>
        <w:rPr>
          <w:rFonts w:ascii="Arial" w:hAnsi="Arial" w:cs="Arial"/>
          <w:b/>
          <w:sz w:val="22"/>
          <w:szCs w:val="22"/>
          <w:u w:val="single"/>
        </w:rPr>
      </w:pPr>
      <w:r>
        <w:rPr>
          <w:rFonts w:ascii="Arial" w:hAnsi="Arial" w:cs="Arial"/>
          <w:b/>
          <w:sz w:val="22"/>
          <w:szCs w:val="22"/>
          <w:u w:val="single"/>
        </w:rPr>
        <w:t>Sociology</w:t>
      </w:r>
    </w:p>
    <w:p w14:paraId="2B22F1CE" w14:textId="77777777" w:rsidR="0038670D" w:rsidRDefault="0038670D" w:rsidP="001F34EB">
      <w:pPr>
        <w:jc w:val="both"/>
        <w:rPr>
          <w:rFonts w:ascii="Arial" w:hAnsi="Arial" w:cs="Arial"/>
          <w:b/>
          <w:sz w:val="22"/>
          <w:szCs w:val="22"/>
          <w:u w:val="single"/>
        </w:rPr>
      </w:pPr>
    </w:p>
    <w:p w14:paraId="6ED7A4FC" w14:textId="7E70C757" w:rsidR="0038670D" w:rsidRDefault="00156132" w:rsidP="001F34EB">
      <w:pPr>
        <w:jc w:val="both"/>
        <w:rPr>
          <w:rFonts w:ascii="Arial" w:hAnsi="Arial" w:cs="Arial"/>
          <w:sz w:val="22"/>
          <w:szCs w:val="22"/>
        </w:rPr>
      </w:pPr>
      <w:r>
        <w:rPr>
          <w:rFonts w:ascii="Arial" w:hAnsi="Arial" w:cs="Arial"/>
          <w:sz w:val="22"/>
          <w:szCs w:val="22"/>
        </w:rPr>
        <w:t xml:space="preserve">The Panel confirmed the following programmes for approval for a further six year period: </w:t>
      </w:r>
    </w:p>
    <w:p w14:paraId="5F1331F7" w14:textId="77777777" w:rsidR="00156132" w:rsidRDefault="00156132" w:rsidP="001F34EB">
      <w:pPr>
        <w:jc w:val="both"/>
        <w:rPr>
          <w:rFonts w:ascii="Arial" w:hAnsi="Arial" w:cs="Arial"/>
          <w:sz w:val="22"/>
          <w:szCs w:val="22"/>
        </w:rPr>
      </w:pPr>
    </w:p>
    <w:p w14:paraId="523F10C1"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Sociology</w:t>
      </w:r>
    </w:p>
    <w:p w14:paraId="5872ADDA"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Sociology and Social Policy</w:t>
      </w:r>
    </w:p>
    <w:p w14:paraId="42847A0F"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International Relations and Sociology</w:t>
      </w:r>
    </w:p>
    <w:p w14:paraId="6F4B6092"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Politics and Sociology</w:t>
      </w:r>
    </w:p>
    <w:p w14:paraId="39C4BA0D"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Sociology and English Language</w:t>
      </w:r>
    </w:p>
    <w:p w14:paraId="4B2245AF"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Business and Sociology</w:t>
      </w:r>
    </w:p>
    <w:p w14:paraId="7CD836EB"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Sociology and French</w:t>
      </w:r>
    </w:p>
    <w:p w14:paraId="0DBFC83D"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Sociology and Spanish</w:t>
      </w:r>
    </w:p>
    <w:p w14:paraId="1171912C"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International Relations and Social Policy</w:t>
      </w:r>
    </w:p>
    <w:p w14:paraId="4CDB03A0"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English Language and Social Policy</w:t>
      </w:r>
    </w:p>
    <w:p w14:paraId="0926E546"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Politics and Social Policy</w:t>
      </w:r>
    </w:p>
    <w:p w14:paraId="3436613B"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BSc Business Management and Social Policy</w:t>
      </w:r>
    </w:p>
    <w:p w14:paraId="253CF41E" w14:textId="77777777" w:rsidR="00156132" w:rsidRPr="00156132" w:rsidRDefault="00156132" w:rsidP="001F34EB">
      <w:pPr>
        <w:pStyle w:val="ListParagraph"/>
        <w:numPr>
          <w:ilvl w:val="0"/>
          <w:numId w:val="21"/>
        </w:numPr>
        <w:jc w:val="both"/>
        <w:rPr>
          <w:rFonts w:ascii="Arial" w:hAnsi="Arial" w:cs="Arial"/>
          <w:sz w:val="22"/>
          <w:szCs w:val="22"/>
        </w:rPr>
      </w:pPr>
      <w:r w:rsidRPr="00156132">
        <w:rPr>
          <w:rFonts w:ascii="Arial" w:hAnsi="Arial" w:cs="Arial"/>
          <w:sz w:val="22"/>
          <w:szCs w:val="22"/>
        </w:rPr>
        <w:t>MA Social Research and Social Change</w:t>
      </w:r>
    </w:p>
    <w:p w14:paraId="48002F5E" w14:textId="42E747D2" w:rsidR="00156132" w:rsidRDefault="00156132" w:rsidP="001F34EB">
      <w:pPr>
        <w:pStyle w:val="ListParagraph"/>
        <w:numPr>
          <w:ilvl w:val="0"/>
          <w:numId w:val="20"/>
        </w:numPr>
        <w:jc w:val="both"/>
        <w:rPr>
          <w:rFonts w:ascii="Arial" w:hAnsi="Arial" w:cs="Arial"/>
          <w:sz w:val="22"/>
          <w:szCs w:val="22"/>
        </w:rPr>
      </w:pPr>
      <w:r w:rsidRPr="00156132">
        <w:rPr>
          <w:rFonts w:ascii="Arial" w:hAnsi="Arial" w:cs="Arial"/>
          <w:sz w:val="22"/>
          <w:szCs w:val="22"/>
        </w:rPr>
        <w:t>MA Public Policy and Social Change</w:t>
      </w:r>
    </w:p>
    <w:p w14:paraId="09FCD0EA" w14:textId="77777777" w:rsidR="00156132" w:rsidRDefault="00156132" w:rsidP="001F34EB">
      <w:pPr>
        <w:jc w:val="both"/>
        <w:rPr>
          <w:rFonts w:ascii="Arial" w:hAnsi="Arial" w:cs="Arial"/>
          <w:sz w:val="22"/>
          <w:szCs w:val="22"/>
        </w:rPr>
      </w:pPr>
    </w:p>
    <w:p w14:paraId="0D98FBAE" w14:textId="500750AA" w:rsidR="00156132" w:rsidRDefault="00156132" w:rsidP="001F34EB">
      <w:pPr>
        <w:jc w:val="both"/>
        <w:rPr>
          <w:rFonts w:ascii="Arial" w:hAnsi="Arial" w:cs="Arial"/>
          <w:sz w:val="22"/>
          <w:szCs w:val="22"/>
        </w:rPr>
      </w:pPr>
      <w:r>
        <w:rPr>
          <w:rFonts w:ascii="Arial" w:hAnsi="Arial" w:cs="Arial"/>
          <w:sz w:val="22"/>
          <w:szCs w:val="22"/>
        </w:rPr>
        <w:t xml:space="preserve">Examples of </w:t>
      </w:r>
      <w:r>
        <w:rPr>
          <w:rFonts w:ascii="Arial" w:hAnsi="Arial" w:cs="Arial"/>
          <w:b/>
          <w:sz w:val="22"/>
          <w:szCs w:val="22"/>
        </w:rPr>
        <w:t xml:space="preserve">commendations </w:t>
      </w:r>
      <w:r>
        <w:rPr>
          <w:rFonts w:ascii="Arial" w:hAnsi="Arial" w:cs="Arial"/>
          <w:sz w:val="22"/>
          <w:szCs w:val="22"/>
        </w:rPr>
        <w:t xml:space="preserve">and </w:t>
      </w:r>
      <w:r>
        <w:rPr>
          <w:rFonts w:ascii="Arial" w:hAnsi="Arial" w:cs="Arial"/>
          <w:b/>
          <w:sz w:val="22"/>
          <w:szCs w:val="22"/>
        </w:rPr>
        <w:t xml:space="preserve">good practice </w:t>
      </w:r>
      <w:r>
        <w:rPr>
          <w:rFonts w:ascii="Arial" w:hAnsi="Arial" w:cs="Arial"/>
          <w:sz w:val="22"/>
          <w:szCs w:val="22"/>
        </w:rPr>
        <w:t>identified:</w:t>
      </w:r>
    </w:p>
    <w:p w14:paraId="67B619C4" w14:textId="77777777" w:rsidR="00156132" w:rsidRDefault="00156132" w:rsidP="001F34EB">
      <w:pPr>
        <w:jc w:val="both"/>
        <w:rPr>
          <w:rFonts w:ascii="Arial" w:hAnsi="Arial" w:cs="Arial"/>
          <w:sz w:val="22"/>
          <w:szCs w:val="22"/>
        </w:rPr>
      </w:pPr>
    </w:p>
    <w:p w14:paraId="43AE6924" w14:textId="03A1388F" w:rsidR="00156132" w:rsidRDefault="006C4C3D" w:rsidP="001F34EB">
      <w:pPr>
        <w:pStyle w:val="ListParagraph"/>
        <w:numPr>
          <w:ilvl w:val="0"/>
          <w:numId w:val="20"/>
        </w:numPr>
        <w:jc w:val="both"/>
        <w:rPr>
          <w:rFonts w:ascii="Arial" w:hAnsi="Arial" w:cs="Arial"/>
          <w:sz w:val="22"/>
          <w:szCs w:val="22"/>
        </w:rPr>
      </w:pPr>
      <w:r w:rsidRPr="006C4C3D">
        <w:rPr>
          <w:rFonts w:ascii="Arial" w:hAnsi="Arial" w:cs="Arial"/>
          <w:sz w:val="22"/>
          <w:szCs w:val="22"/>
        </w:rPr>
        <w:t>The enthusiastic and thoughtful staff and the useful reflective commentary provided</w:t>
      </w:r>
    </w:p>
    <w:p w14:paraId="2632BD9F" w14:textId="7E36D1DB" w:rsidR="006C4C3D" w:rsidRDefault="006C4C3D" w:rsidP="001F34EB">
      <w:pPr>
        <w:pStyle w:val="ListParagraph"/>
        <w:numPr>
          <w:ilvl w:val="0"/>
          <w:numId w:val="20"/>
        </w:numPr>
        <w:jc w:val="both"/>
        <w:rPr>
          <w:rFonts w:ascii="Arial" w:hAnsi="Arial" w:cs="Arial"/>
          <w:sz w:val="22"/>
          <w:szCs w:val="22"/>
        </w:rPr>
      </w:pPr>
      <w:r w:rsidRPr="006C4C3D">
        <w:rPr>
          <w:rFonts w:ascii="Arial" w:hAnsi="Arial" w:cs="Arial"/>
          <w:sz w:val="22"/>
          <w:szCs w:val="22"/>
        </w:rPr>
        <w:t>The satisfaction of students, as evidenced by the NSS scores and by the comments of students who met with the panel</w:t>
      </w:r>
    </w:p>
    <w:p w14:paraId="71EBC91A" w14:textId="4BFEE51A" w:rsidR="006C4C3D" w:rsidRPr="006C4C3D" w:rsidRDefault="006C4C3D" w:rsidP="001F34EB">
      <w:pPr>
        <w:pStyle w:val="ListParagraph"/>
        <w:numPr>
          <w:ilvl w:val="0"/>
          <w:numId w:val="20"/>
        </w:numPr>
        <w:contextualSpacing w:val="0"/>
        <w:jc w:val="both"/>
        <w:rPr>
          <w:rFonts w:ascii="Arial" w:hAnsi="Arial" w:cs="Arial"/>
          <w:sz w:val="22"/>
        </w:rPr>
      </w:pPr>
      <w:r w:rsidRPr="006C4C3D">
        <w:rPr>
          <w:rFonts w:ascii="Arial" w:hAnsi="Arial" w:cs="Arial"/>
          <w:sz w:val="22"/>
        </w:rPr>
        <w:t>The very good progression rates of students ov</w:t>
      </w:r>
      <w:r w:rsidR="002839F9">
        <w:rPr>
          <w:rFonts w:ascii="Arial" w:hAnsi="Arial" w:cs="Arial"/>
          <w:sz w:val="22"/>
        </w:rPr>
        <w:t xml:space="preserve">erall; the involvement of the </w:t>
      </w:r>
      <w:r w:rsidR="004D32B0">
        <w:rPr>
          <w:rFonts w:ascii="Arial" w:hAnsi="Arial" w:cs="Arial"/>
          <w:sz w:val="22"/>
        </w:rPr>
        <w:t>Academic Subject Group</w:t>
      </w:r>
      <w:r w:rsidRPr="006C4C3D">
        <w:rPr>
          <w:rFonts w:ascii="Arial" w:hAnsi="Arial" w:cs="Arial"/>
          <w:sz w:val="22"/>
        </w:rPr>
        <w:t xml:space="preserve"> in a pilot project to monitor students vulnerable to non-continuation and in a University working group in this area;</w:t>
      </w:r>
    </w:p>
    <w:p w14:paraId="54ECFFE8" w14:textId="77777777" w:rsidR="00156132" w:rsidRDefault="00156132" w:rsidP="001F34EB">
      <w:pPr>
        <w:jc w:val="both"/>
        <w:rPr>
          <w:rFonts w:ascii="Arial" w:hAnsi="Arial" w:cs="Arial"/>
          <w:sz w:val="22"/>
          <w:szCs w:val="22"/>
        </w:rPr>
      </w:pPr>
    </w:p>
    <w:p w14:paraId="46EFD3AD" w14:textId="29283077" w:rsidR="00156132" w:rsidRPr="00156132" w:rsidRDefault="00156132" w:rsidP="001F34EB">
      <w:pPr>
        <w:jc w:val="both"/>
        <w:rPr>
          <w:rFonts w:ascii="Arial" w:hAnsi="Arial" w:cs="Arial"/>
          <w:sz w:val="22"/>
          <w:szCs w:val="22"/>
        </w:rPr>
      </w:pPr>
      <w:r>
        <w:rPr>
          <w:rFonts w:ascii="Arial" w:hAnsi="Arial" w:cs="Arial"/>
          <w:b/>
          <w:sz w:val="22"/>
          <w:szCs w:val="22"/>
        </w:rPr>
        <w:t xml:space="preserve">Key </w:t>
      </w:r>
      <w:r w:rsidRPr="00DE58C4">
        <w:rPr>
          <w:rFonts w:ascii="Arial" w:hAnsi="Arial" w:cs="Arial"/>
          <w:b/>
          <w:sz w:val="22"/>
          <w:szCs w:val="22"/>
        </w:rPr>
        <w:t>recommendations</w:t>
      </w:r>
      <w:r>
        <w:rPr>
          <w:rFonts w:ascii="Arial" w:hAnsi="Arial" w:cs="Arial"/>
          <w:b/>
          <w:sz w:val="22"/>
          <w:szCs w:val="22"/>
        </w:rPr>
        <w:t xml:space="preserve"> </w:t>
      </w:r>
      <w:r>
        <w:rPr>
          <w:rFonts w:ascii="Arial" w:hAnsi="Arial" w:cs="Arial"/>
          <w:sz w:val="22"/>
          <w:szCs w:val="22"/>
        </w:rPr>
        <w:t>focused around (1) ensuring the programme specifications were independent of each other in their goals, aims and student outcomes; (2) reviewing programme level modules to remove duplication, ensure consiste</w:t>
      </w:r>
      <w:r w:rsidR="00CD095C">
        <w:rPr>
          <w:rFonts w:ascii="Arial" w:hAnsi="Arial" w:cs="Arial"/>
          <w:sz w:val="22"/>
          <w:szCs w:val="22"/>
        </w:rPr>
        <w:t xml:space="preserve">ncy in workload and assessment; </w:t>
      </w:r>
      <w:r>
        <w:rPr>
          <w:rFonts w:ascii="Arial" w:hAnsi="Arial" w:cs="Arial"/>
          <w:sz w:val="22"/>
          <w:szCs w:val="22"/>
        </w:rPr>
        <w:t>(3) reviewing web presence and marketing materials to make sure the programme</w:t>
      </w:r>
      <w:r w:rsidR="003B4424">
        <w:rPr>
          <w:rFonts w:ascii="Arial" w:hAnsi="Arial" w:cs="Arial"/>
          <w:sz w:val="22"/>
          <w:szCs w:val="22"/>
        </w:rPr>
        <w:t>s</w:t>
      </w:r>
      <w:r>
        <w:rPr>
          <w:rFonts w:ascii="Arial" w:hAnsi="Arial" w:cs="Arial"/>
          <w:sz w:val="22"/>
          <w:szCs w:val="22"/>
        </w:rPr>
        <w:t xml:space="preserve"> were advertising their distinctiveness and their strengths.</w:t>
      </w:r>
    </w:p>
    <w:p w14:paraId="7998782C" w14:textId="77777777" w:rsidR="00156132" w:rsidRDefault="00156132" w:rsidP="001F34EB">
      <w:pPr>
        <w:jc w:val="both"/>
        <w:rPr>
          <w:rFonts w:ascii="Arial" w:hAnsi="Arial" w:cs="Arial"/>
          <w:sz w:val="22"/>
          <w:szCs w:val="22"/>
        </w:rPr>
      </w:pPr>
    </w:p>
    <w:p w14:paraId="1CC83040" w14:textId="0C2F02F7" w:rsidR="00156132" w:rsidRPr="00156132" w:rsidRDefault="00156132" w:rsidP="001F34EB">
      <w:pPr>
        <w:jc w:val="both"/>
        <w:rPr>
          <w:rFonts w:ascii="Arial" w:hAnsi="Arial" w:cs="Arial"/>
          <w:sz w:val="22"/>
          <w:szCs w:val="22"/>
        </w:rPr>
      </w:pPr>
      <w:r w:rsidRPr="00DE58C4">
        <w:rPr>
          <w:rFonts w:ascii="Arial" w:hAnsi="Arial" w:cs="Arial"/>
          <w:b/>
          <w:sz w:val="22"/>
          <w:szCs w:val="22"/>
        </w:rPr>
        <w:t>Further recommendations</w:t>
      </w:r>
      <w:r>
        <w:rPr>
          <w:rFonts w:ascii="Arial" w:hAnsi="Arial" w:cs="Arial"/>
          <w:sz w:val="22"/>
          <w:szCs w:val="22"/>
        </w:rPr>
        <w:t xml:space="preserve"> were based on developing strategies and planning a trajectory for the next 5 years, with a focus on continued increasing uptake of </w:t>
      </w:r>
      <w:r>
        <w:rPr>
          <w:rFonts w:ascii="Arial" w:hAnsi="Arial" w:cs="Arial"/>
          <w:sz w:val="22"/>
          <w:szCs w:val="22"/>
        </w:rPr>
        <w:lastRenderedPageBreak/>
        <w:t xml:space="preserve">placement opportunities with the programmes alongside Careers </w:t>
      </w:r>
      <w:r w:rsidR="003B4424">
        <w:rPr>
          <w:rFonts w:ascii="Arial" w:hAnsi="Arial" w:cs="Arial"/>
          <w:sz w:val="22"/>
          <w:szCs w:val="22"/>
        </w:rPr>
        <w:t>+</w:t>
      </w:r>
      <w:r>
        <w:rPr>
          <w:rFonts w:ascii="Arial" w:hAnsi="Arial" w:cs="Arial"/>
          <w:sz w:val="22"/>
          <w:szCs w:val="22"/>
        </w:rPr>
        <w:t xml:space="preserve"> Placements as well as providing more </w:t>
      </w:r>
      <w:r w:rsidR="0012741A">
        <w:rPr>
          <w:rFonts w:ascii="Arial" w:hAnsi="Arial" w:cs="Arial"/>
          <w:sz w:val="22"/>
          <w:szCs w:val="22"/>
        </w:rPr>
        <w:t>opportunities for</w:t>
      </w:r>
      <w:r>
        <w:rPr>
          <w:rFonts w:ascii="Arial" w:hAnsi="Arial" w:cs="Arial"/>
          <w:sz w:val="22"/>
          <w:szCs w:val="22"/>
        </w:rPr>
        <w:t xml:space="preserve"> formative assessment and moving to a more modern, electronic marking system. </w:t>
      </w:r>
      <w:r w:rsidR="0012741A">
        <w:rPr>
          <w:rFonts w:ascii="Arial" w:hAnsi="Arial" w:cs="Arial"/>
          <w:sz w:val="22"/>
          <w:szCs w:val="22"/>
        </w:rPr>
        <w:t xml:space="preserve">Additionally, </w:t>
      </w:r>
      <w:r w:rsidR="003B4424">
        <w:rPr>
          <w:rFonts w:ascii="Arial" w:hAnsi="Arial" w:cs="Arial"/>
          <w:sz w:val="22"/>
          <w:szCs w:val="22"/>
        </w:rPr>
        <w:t>to r</w:t>
      </w:r>
      <w:r w:rsidR="003B4424" w:rsidRPr="003B4424">
        <w:rPr>
          <w:rFonts w:ascii="Arial" w:hAnsi="Arial" w:cs="Arial"/>
          <w:sz w:val="22"/>
          <w:szCs w:val="22"/>
        </w:rPr>
        <w:t xml:space="preserve">eview the effectiveness of implementing the Personal Tutoring </w:t>
      </w:r>
      <w:r w:rsidR="00F07484" w:rsidRPr="003B4424">
        <w:rPr>
          <w:rFonts w:ascii="Arial" w:hAnsi="Arial" w:cs="Arial"/>
          <w:sz w:val="22"/>
          <w:szCs w:val="22"/>
        </w:rPr>
        <w:t>policy</w:t>
      </w:r>
      <w:r w:rsidR="00F07484">
        <w:rPr>
          <w:rFonts w:ascii="Arial" w:hAnsi="Arial" w:cs="Arial"/>
          <w:sz w:val="22"/>
          <w:szCs w:val="22"/>
        </w:rPr>
        <w:t xml:space="preserve"> in</w:t>
      </w:r>
      <w:r w:rsidR="0012741A">
        <w:rPr>
          <w:rFonts w:ascii="Arial" w:hAnsi="Arial" w:cs="Arial"/>
          <w:sz w:val="22"/>
          <w:szCs w:val="22"/>
        </w:rPr>
        <w:t xml:space="preserve"> line with the student engagement strategy. </w:t>
      </w:r>
    </w:p>
    <w:p w14:paraId="6245C480" w14:textId="77777777" w:rsidR="00156132" w:rsidRPr="00156132" w:rsidRDefault="00156132" w:rsidP="001F34EB">
      <w:pPr>
        <w:jc w:val="both"/>
        <w:rPr>
          <w:rFonts w:ascii="Arial" w:hAnsi="Arial" w:cs="Arial"/>
          <w:sz w:val="22"/>
          <w:szCs w:val="22"/>
        </w:rPr>
      </w:pPr>
    </w:p>
    <w:p w14:paraId="61E150DB" w14:textId="77777777" w:rsidR="0038670D" w:rsidRDefault="0038670D" w:rsidP="001F34EB">
      <w:pPr>
        <w:jc w:val="both"/>
        <w:rPr>
          <w:rFonts w:ascii="Arial" w:hAnsi="Arial" w:cs="Arial"/>
          <w:sz w:val="22"/>
          <w:szCs w:val="22"/>
        </w:rPr>
      </w:pPr>
    </w:p>
    <w:p w14:paraId="1BE7BE66" w14:textId="6C4FC538" w:rsidR="0038670D" w:rsidRDefault="003B4424" w:rsidP="001F34EB">
      <w:pPr>
        <w:jc w:val="both"/>
        <w:rPr>
          <w:rFonts w:ascii="Arial" w:hAnsi="Arial" w:cs="Arial"/>
          <w:b/>
          <w:sz w:val="22"/>
          <w:szCs w:val="22"/>
          <w:u w:val="single"/>
        </w:rPr>
      </w:pPr>
      <w:r>
        <w:rPr>
          <w:rFonts w:ascii="Arial" w:hAnsi="Arial" w:cs="Arial"/>
          <w:b/>
          <w:sz w:val="22"/>
          <w:szCs w:val="22"/>
          <w:u w:val="single"/>
        </w:rPr>
        <w:t xml:space="preserve">PG </w:t>
      </w:r>
      <w:r w:rsidR="0038670D">
        <w:rPr>
          <w:rFonts w:ascii="Arial" w:hAnsi="Arial" w:cs="Arial"/>
          <w:b/>
          <w:sz w:val="22"/>
          <w:szCs w:val="22"/>
          <w:u w:val="single"/>
        </w:rPr>
        <w:t>English Subject Area</w:t>
      </w:r>
    </w:p>
    <w:p w14:paraId="2480048E" w14:textId="77777777" w:rsidR="0038670D" w:rsidRDefault="0038670D" w:rsidP="001F34EB">
      <w:pPr>
        <w:jc w:val="both"/>
        <w:rPr>
          <w:rFonts w:ascii="Arial" w:hAnsi="Arial" w:cs="Arial"/>
          <w:b/>
          <w:sz w:val="22"/>
          <w:szCs w:val="22"/>
          <w:u w:val="single"/>
        </w:rPr>
      </w:pPr>
    </w:p>
    <w:p w14:paraId="7086EDAC" w14:textId="0CDE5B05" w:rsidR="006C4C3D" w:rsidRPr="006C4C3D" w:rsidRDefault="006C4C3D" w:rsidP="001F34EB">
      <w:pPr>
        <w:jc w:val="both"/>
        <w:rPr>
          <w:rFonts w:ascii="Arial" w:hAnsi="Arial" w:cs="Arial"/>
          <w:sz w:val="22"/>
          <w:szCs w:val="22"/>
        </w:rPr>
      </w:pPr>
      <w:r w:rsidRPr="006C4C3D">
        <w:rPr>
          <w:rFonts w:ascii="Arial" w:hAnsi="Arial" w:cs="Arial"/>
          <w:sz w:val="22"/>
          <w:szCs w:val="22"/>
        </w:rPr>
        <w:t xml:space="preserve">The Panel </w:t>
      </w:r>
      <w:r>
        <w:rPr>
          <w:rFonts w:ascii="Arial" w:hAnsi="Arial" w:cs="Arial"/>
          <w:sz w:val="22"/>
          <w:szCs w:val="22"/>
        </w:rPr>
        <w:t>recommended that the programmes be approved</w:t>
      </w:r>
      <w:r w:rsidRPr="006C4C3D">
        <w:rPr>
          <w:rFonts w:ascii="Arial" w:hAnsi="Arial" w:cs="Arial"/>
          <w:sz w:val="22"/>
          <w:szCs w:val="22"/>
        </w:rPr>
        <w:t xml:space="preserve"> for three more years until 2018/19, to bring them back onto the standard six year cycle for Periodic Reviews.</w:t>
      </w:r>
    </w:p>
    <w:p w14:paraId="463E284B" w14:textId="77777777" w:rsidR="006C4C3D" w:rsidRDefault="006C4C3D" w:rsidP="001F34EB">
      <w:pPr>
        <w:jc w:val="both"/>
        <w:rPr>
          <w:rFonts w:ascii="Arial" w:hAnsi="Arial" w:cs="Arial"/>
          <w:sz w:val="22"/>
          <w:szCs w:val="22"/>
        </w:rPr>
      </w:pPr>
    </w:p>
    <w:p w14:paraId="46FF2319" w14:textId="4B4DDF84" w:rsidR="006C4C3D" w:rsidRPr="006C4C3D" w:rsidRDefault="006C4C3D" w:rsidP="001F34EB">
      <w:pPr>
        <w:pStyle w:val="ListParagraph"/>
        <w:numPr>
          <w:ilvl w:val="0"/>
          <w:numId w:val="23"/>
        </w:numPr>
        <w:jc w:val="both"/>
        <w:rPr>
          <w:rFonts w:ascii="Arial" w:hAnsi="Arial" w:cs="Arial"/>
          <w:b/>
          <w:sz w:val="22"/>
          <w:szCs w:val="22"/>
        </w:rPr>
      </w:pPr>
      <w:r w:rsidRPr="006C4C3D">
        <w:rPr>
          <w:rFonts w:ascii="Arial" w:hAnsi="Arial" w:cs="Arial"/>
          <w:b/>
          <w:sz w:val="22"/>
          <w:szCs w:val="22"/>
        </w:rPr>
        <w:t xml:space="preserve">MSc Applied Linguistics </w:t>
      </w:r>
    </w:p>
    <w:p w14:paraId="44F252EB" w14:textId="0584B3A2" w:rsidR="006C4C3D" w:rsidRPr="006C4C3D" w:rsidRDefault="006C4C3D" w:rsidP="001F34EB">
      <w:pPr>
        <w:pStyle w:val="ListParagraph"/>
        <w:numPr>
          <w:ilvl w:val="0"/>
          <w:numId w:val="23"/>
        </w:numPr>
        <w:jc w:val="both"/>
        <w:rPr>
          <w:rFonts w:ascii="Arial" w:hAnsi="Arial" w:cs="Arial"/>
          <w:b/>
          <w:sz w:val="22"/>
          <w:szCs w:val="22"/>
        </w:rPr>
      </w:pPr>
      <w:r w:rsidRPr="006C4C3D">
        <w:rPr>
          <w:rFonts w:ascii="Arial" w:hAnsi="Arial" w:cs="Arial"/>
          <w:b/>
          <w:sz w:val="22"/>
          <w:szCs w:val="22"/>
        </w:rPr>
        <w:t xml:space="preserve">MSc Forensic Linguistics </w:t>
      </w:r>
    </w:p>
    <w:p w14:paraId="1F63DD3C" w14:textId="4EEBF7D0" w:rsidR="006C4C3D" w:rsidRPr="006C4C3D" w:rsidRDefault="006C4C3D" w:rsidP="001F34EB">
      <w:pPr>
        <w:pStyle w:val="ListParagraph"/>
        <w:numPr>
          <w:ilvl w:val="0"/>
          <w:numId w:val="23"/>
        </w:numPr>
        <w:jc w:val="both"/>
        <w:rPr>
          <w:rFonts w:ascii="Arial" w:hAnsi="Arial" w:cs="Arial"/>
          <w:b/>
          <w:sz w:val="22"/>
          <w:szCs w:val="22"/>
        </w:rPr>
      </w:pPr>
      <w:r w:rsidRPr="006C4C3D">
        <w:rPr>
          <w:rFonts w:ascii="Arial" w:hAnsi="Arial" w:cs="Arial"/>
          <w:b/>
          <w:sz w:val="22"/>
          <w:szCs w:val="22"/>
        </w:rPr>
        <w:t xml:space="preserve">MSc Teaching English for Speakers of Other Languages </w:t>
      </w:r>
    </w:p>
    <w:p w14:paraId="552B14CC" w14:textId="1F1E6209" w:rsidR="006C4C3D" w:rsidRPr="006C4C3D" w:rsidRDefault="006C4C3D" w:rsidP="001F34EB">
      <w:pPr>
        <w:pStyle w:val="ListParagraph"/>
        <w:numPr>
          <w:ilvl w:val="0"/>
          <w:numId w:val="23"/>
        </w:numPr>
        <w:jc w:val="both"/>
        <w:rPr>
          <w:rFonts w:ascii="Arial" w:hAnsi="Arial" w:cs="Arial"/>
          <w:b/>
          <w:sz w:val="22"/>
          <w:szCs w:val="22"/>
        </w:rPr>
      </w:pPr>
      <w:r w:rsidRPr="006C4C3D">
        <w:rPr>
          <w:rFonts w:ascii="Arial" w:hAnsi="Arial" w:cs="Arial"/>
          <w:b/>
          <w:sz w:val="22"/>
          <w:szCs w:val="22"/>
        </w:rPr>
        <w:t>MSc E</w:t>
      </w:r>
      <w:r w:rsidR="00F07484">
        <w:rPr>
          <w:rFonts w:ascii="Arial" w:hAnsi="Arial" w:cs="Arial"/>
          <w:b/>
          <w:sz w:val="22"/>
          <w:szCs w:val="22"/>
        </w:rPr>
        <w:t xml:space="preserve">ducational Management in TESOL </w:t>
      </w:r>
    </w:p>
    <w:p w14:paraId="70C9B351" w14:textId="76DA13B6" w:rsidR="006C4C3D" w:rsidRPr="006C4C3D" w:rsidRDefault="006C4C3D" w:rsidP="001F34EB">
      <w:pPr>
        <w:pStyle w:val="ListParagraph"/>
        <w:numPr>
          <w:ilvl w:val="0"/>
          <w:numId w:val="23"/>
        </w:numPr>
        <w:jc w:val="both"/>
        <w:rPr>
          <w:rFonts w:ascii="Arial" w:hAnsi="Arial" w:cs="Arial"/>
          <w:b/>
          <w:sz w:val="22"/>
          <w:szCs w:val="22"/>
        </w:rPr>
      </w:pPr>
      <w:r w:rsidRPr="006C4C3D">
        <w:rPr>
          <w:rFonts w:ascii="Arial" w:hAnsi="Arial" w:cs="Arial"/>
          <w:b/>
          <w:sz w:val="22"/>
          <w:szCs w:val="22"/>
        </w:rPr>
        <w:t xml:space="preserve">MSc Teaching English for Specific Purposes </w:t>
      </w:r>
    </w:p>
    <w:p w14:paraId="04F12922" w14:textId="2733187E" w:rsidR="006C4C3D" w:rsidRPr="006C4C3D" w:rsidRDefault="006C4C3D" w:rsidP="001F34EB">
      <w:pPr>
        <w:pStyle w:val="ListParagraph"/>
        <w:numPr>
          <w:ilvl w:val="0"/>
          <w:numId w:val="23"/>
        </w:numPr>
        <w:jc w:val="both"/>
        <w:rPr>
          <w:rFonts w:ascii="Arial" w:hAnsi="Arial" w:cs="Arial"/>
          <w:b/>
          <w:sz w:val="22"/>
          <w:szCs w:val="22"/>
        </w:rPr>
      </w:pPr>
      <w:r w:rsidRPr="006C4C3D">
        <w:rPr>
          <w:rFonts w:ascii="Arial" w:hAnsi="Arial" w:cs="Arial"/>
          <w:b/>
          <w:sz w:val="22"/>
          <w:szCs w:val="22"/>
        </w:rPr>
        <w:t xml:space="preserve">MSc Teaching English to Young Learners </w:t>
      </w:r>
    </w:p>
    <w:p w14:paraId="32C3B6D3" w14:textId="6E3F587C" w:rsidR="006C4C3D" w:rsidRPr="006C4C3D" w:rsidRDefault="006C4C3D" w:rsidP="001F34EB">
      <w:pPr>
        <w:pStyle w:val="ListParagraph"/>
        <w:numPr>
          <w:ilvl w:val="0"/>
          <w:numId w:val="23"/>
        </w:numPr>
        <w:jc w:val="both"/>
        <w:rPr>
          <w:rFonts w:ascii="Arial" w:hAnsi="Arial" w:cs="Arial"/>
          <w:b/>
          <w:sz w:val="22"/>
          <w:szCs w:val="22"/>
        </w:rPr>
      </w:pPr>
      <w:r w:rsidRPr="006C4C3D">
        <w:rPr>
          <w:rFonts w:ascii="Arial" w:hAnsi="Arial" w:cs="Arial"/>
          <w:b/>
          <w:sz w:val="22"/>
          <w:szCs w:val="22"/>
        </w:rPr>
        <w:t xml:space="preserve">MA Applied Linguistics </w:t>
      </w:r>
    </w:p>
    <w:p w14:paraId="19497C58" w14:textId="0F328E87" w:rsidR="006C4C3D" w:rsidRPr="006C4C3D" w:rsidRDefault="006C4C3D" w:rsidP="001F34EB">
      <w:pPr>
        <w:pStyle w:val="ListParagraph"/>
        <w:numPr>
          <w:ilvl w:val="0"/>
          <w:numId w:val="23"/>
        </w:numPr>
        <w:jc w:val="both"/>
        <w:rPr>
          <w:rFonts w:ascii="Arial" w:hAnsi="Arial" w:cs="Arial"/>
          <w:b/>
          <w:sz w:val="22"/>
          <w:szCs w:val="22"/>
        </w:rPr>
      </w:pPr>
      <w:r w:rsidRPr="006C4C3D">
        <w:rPr>
          <w:rFonts w:ascii="Arial" w:hAnsi="Arial" w:cs="Arial"/>
          <w:b/>
          <w:sz w:val="22"/>
          <w:szCs w:val="22"/>
        </w:rPr>
        <w:t xml:space="preserve">MA Forensic Linguistics </w:t>
      </w:r>
    </w:p>
    <w:p w14:paraId="48026EDE" w14:textId="38721193" w:rsidR="006C4C3D" w:rsidRDefault="006C4C3D" w:rsidP="001F34EB">
      <w:pPr>
        <w:pStyle w:val="ListParagraph"/>
        <w:numPr>
          <w:ilvl w:val="0"/>
          <w:numId w:val="23"/>
        </w:numPr>
        <w:jc w:val="both"/>
        <w:rPr>
          <w:rFonts w:ascii="Arial" w:hAnsi="Arial" w:cs="Arial"/>
          <w:b/>
          <w:sz w:val="22"/>
          <w:szCs w:val="22"/>
        </w:rPr>
      </w:pPr>
      <w:r w:rsidRPr="006C4C3D">
        <w:rPr>
          <w:rFonts w:ascii="Arial" w:hAnsi="Arial" w:cs="Arial"/>
          <w:b/>
          <w:sz w:val="22"/>
          <w:szCs w:val="22"/>
        </w:rPr>
        <w:t>MA TESOL</w:t>
      </w:r>
    </w:p>
    <w:p w14:paraId="62963B69" w14:textId="77777777" w:rsidR="006C4C3D" w:rsidRDefault="006C4C3D" w:rsidP="001F34EB">
      <w:pPr>
        <w:jc w:val="both"/>
        <w:rPr>
          <w:rFonts w:ascii="Arial" w:hAnsi="Arial" w:cs="Arial"/>
          <w:b/>
          <w:sz w:val="22"/>
          <w:szCs w:val="22"/>
        </w:rPr>
      </w:pPr>
    </w:p>
    <w:p w14:paraId="5F400386" w14:textId="738125DD" w:rsidR="006C4C3D" w:rsidRDefault="00B57476" w:rsidP="001F34EB">
      <w:pPr>
        <w:jc w:val="both"/>
        <w:rPr>
          <w:rFonts w:ascii="Arial" w:hAnsi="Arial" w:cs="Arial"/>
          <w:sz w:val="22"/>
          <w:szCs w:val="22"/>
        </w:rPr>
      </w:pPr>
      <w:r>
        <w:rPr>
          <w:rFonts w:ascii="Arial" w:hAnsi="Arial" w:cs="Arial"/>
          <w:sz w:val="22"/>
          <w:szCs w:val="22"/>
        </w:rPr>
        <w:t xml:space="preserve">Examples of </w:t>
      </w:r>
      <w:r>
        <w:rPr>
          <w:rFonts w:ascii="Arial" w:hAnsi="Arial" w:cs="Arial"/>
          <w:b/>
          <w:sz w:val="22"/>
          <w:szCs w:val="22"/>
        </w:rPr>
        <w:t xml:space="preserve">commendations </w:t>
      </w:r>
      <w:r>
        <w:rPr>
          <w:rFonts w:ascii="Arial" w:hAnsi="Arial" w:cs="Arial"/>
          <w:sz w:val="22"/>
          <w:szCs w:val="22"/>
        </w:rPr>
        <w:t xml:space="preserve">and </w:t>
      </w:r>
      <w:r>
        <w:rPr>
          <w:rFonts w:ascii="Arial" w:hAnsi="Arial" w:cs="Arial"/>
          <w:b/>
          <w:sz w:val="22"/>
          <w:szCs w:val="22"/>
        </w:rPr>
        <w:t xml:space="preserve">good practice </w:t>
      </w:r>
      <w:r>
        <w:rPr>
          <w:rFonts w:ascii="Arial" w:hAnsi="Arial" w:cs="Arial"/>
          <w:sz w:val="22"/>
          <w:szCs w:val="22"/>
        </w:rPr>
        <w:t>identified:</w:t>
      </w:r>
    </w:p>
    <w:p w14:paraId="1866DA27" w14:textId="77777777" w:rsidR="00B57476" w:rsidRDefault="00B57476" w:rsidP="001F34EB">
      <w:pPr>
        <w:jc w:val="both"/>
        <w:rPr>
          <w:rFonts w:ascii="Arial" w:hAnsi="Arial" w:cs="Arial"/>
          <w:sz w:val="22"/>
          <w:szCs w:val="22"/>
        </w:rPr>
      </w:pPr>
    </w:p>
    <w:p w14:paraId="774B3DBE" w14:textId="77777777" w:rsidR="004E12BF" w:rsidRDefault="004E12BF" w:rsidP="004E12BF">
      <w:pPr>
        <w:pStyle w:val="ListParagraph"/>
        <w:numPr>
          <w:ilvl w:val="0"/>
          <w:numId w:val="25"/>
        </w:numPr>
        <w:jc w:val="both"/>
        <w:rPr>
          <w:rFonts w:ascii="Arial" w:hAnsi="Arial" w:cs="Arial"/>
          <w:sz w:val="22"/>
          <w:szCs w:val="22"/>
        </w:rPr>
      </w:pPr>
      <w:r w:rsidRPr="004E12BF">
        <w:rPr>
          <w:rFonts w:ascii="Arial" w:hAnsi="Arial" w:cs="Arial"/>
          <w:sz w:val="22"/>
          <w:szCs w:val="22"/>
        </w:rPr>
        <w:t>Staff are generally helpful when approached</w:t>
      </w:r>
    </w:p>
    <w:p w14:paraId="13C827FA" w14:textId="757BA369" w:rsidR="00F04C48" w:rsidRDefault="004E12BF" w:rsidP="004E12BF">
      <w:pPr>
        <w:pStyle w:val="ListParagraph"/>
        <w:numPr>
          <w:ilvl w:val="0"/>
          <w:numId w:val="25"/>
        </w:numPr>
        <w:jc w:val="both"/>
        <w:rPr>
          <w:rFonts w:ascii="Arial" w:hAnsi="Arial" w:cs="Arial"/>
          <w:sz w:val="22"/>
          <w:szCs w:val="22"/>
        </w:rPr>
      </w:pPr>
      <w:r w:rsidRPr="004E12BF">
        <w:rPr>
          <w:rFonts w:ascii="Arial" w:hAnsi="Arial" w:cs="Arial"/>
          <w:sz w:val="22"/>
          <w:szCs w:val="22"/>
        </w:rPr>
        <w:t xml:space="preserve">The administrative structure has been overhauled and seems to be much better placed to oversee the quality </w:t>
      </w:r>
      <w:r>
        <w:rPr>
          <w:rFonts w:ascii="Arial" w:hAnsi="Arial" w:cs="Arial"/>
          <w:sz w:val="22"/>
          <w:szCs w:val="22"/>
        </w:rPr>
        <w:t>of the programmes going forward</w:t>
      </w:r>
    </w:p>
    <w:p w14:paraId="28E44262" w14:textId="77777777" w:rsidR="004E12BF" w:rsidRDefault="004E12BF" w:rsidP="004E12BF">
      <w:pPr>
        <w:pStyle w:val="ListParagraph"/>
        <w:numPr>
          <w:ilvl w:val="0"/>
          <w:numId w:val="25"/>
        </w:numPr>
        <w:jc w:val="both"/>
        <w:rPr>
          <w:rFonts w:ascii="Arial" w:hAnsi="Arial" w:cs="Arial"/>
          <w:sz w:val="20"/>
          <w:szCs w:val="22"/>
        </w:rPr>
      </w:pPr>
      <w:r>
        <w:rPr>
          <w:rFonts w:ascii="Arial" w:hAnsi="Arial" w:cs="Arial"/>
          <w:sz w:val="22"/>
        </w:rPr>
        <w:t>Student progression is much better monitored than it was in 2013. The LSS Exams team are able to run reports prior to exam boards showing the current status of all students.</w:t>
      </w:r>
    </w:p>
    <w:p w14:paraId="3BB34E90" w14:textId="77777777" w:rsidR="00B57476" w:rsidRDefault="00B57476" w:rsidP="001F34EB">
      <w:pPr>
        <w:jc w:val="both"/>
        <w:rPr>
          <w:rFonts w:ascii="Arial" w:hAnsi="Arial" w:cs="Arial"/>
          <w:sz w:val="22"/>
          <w:szCs w:val="22"/>
        </w:rPr>
      </w:pPr>
    </w:p>
    <w:p w14:paraId="3D337CF5" w14:textId="039A911D" w:rsidR="00B57476" w:rsidRDefault="00B57476" w:rsidP="001F34EB">
      <w:pPr>
        <w:jc w:val="both"/>
        <w:rPr>
          <w:rFonts w:ascii="Arial" w:hAnsi="Arial" w:cs="Arial"/>
          <w:b/>
          <w:sz w:val="22"/>
          <w:szCs w:val="22"/>
        </w:rPr>
      </w:pPr>
      <w:r w:rsidRPr="00B57476">
        <w:rPr>
          <w:rFonts w:ascii="Arial" w:hAnsi="Arial" w:cs="Arial"/>
          <w:b/>
          <w:sz w:val="22"/>
          <w:szCs w:val="22"/>
        </w:rPr>
        <w:t xml:space="preserve">The Panel concluded that the recommendations had been adequately addressed, with </w:t>
      </w:r>
      <w:r>
        <w:rPr>
          <w:rFonts w:ascii="Arial" w:hAnsi="Arial" w:cs="Arial"/>
          <w:b/>
          <w:sz w:val="22"/>
          <w:szCs w:val="22"/>
        </w:rPr>
        <w:t>t</w:t>
      </w:r>
      <w:r w:rsidRPr="00B57476">
        <w:rPr>
          <w:rFonts w:ascii="Arial" w:hAnsi="Arial" w:cs="Arial"/>
          <w:b/>
          <w:sz w:val="22"/>
          <w:szCs w:val="22"/>
        </w:rPr>
        <w:t>he following exception:</w:t>
      </w:r>
    </w:p>
    <w:p w14:paraId="5BBDB8C9" w14:textId="77777777" w:rsidR="00B57476" w:rsidRPr="00B57476" w:rsidRDefault="00B57476" w:rsidP="001F34EB">
      <w:pPr>
        <w:jc w:val="both"/>
        <w:rPr>
          <w:rFonts w:ascii="Arial" w:hAnsi="Arial" w:cs="Arial"/>
          <w:b/>
          <w:sz w:val="22"/>
          <w:szCs w:val="22"/>
        </w:rPr>
      </w:pPr>
    </w:p>
    <w:p w14:paraId="59740B1A" w14:textId="77777777" w:rsidR="00B57476" w:rsidRPr="00B57476" w:rsidRDefault="00B57476" w:rsidP="001F34EB">
      <w:pPr>
        <w:pStyle w:val="ListParagraph"/>
        <w:numPr>
          <w:ilvl w:val="0"/>
          <w:numId w:val="24"/>
        </w:numPr>
        <w:jc w:val="both"/>
        <w:rPr>
          <w:rFonts w:ascii="Arial" w:hAnsi="Arial" w:cs="Arial"/>
          <w:sz w:val="22"/>
          <w:szCs w:val="22"/>
        </w:rPr>
      </w:pPr>
      <w:r w:rsidRPr="00B57476">
        <w:rPr>
          <w:rFonts w:ascii="Arial" w:hAnsi="Arial" w:cs="Arial"/>
          <w:sz w:val="22"/>
          <w:szCs w:val="22"/>
        </w:rPr>
        <w:t xml:space="preserve">The Programme Team should provide better evidence of their processes for consideration of student feedback (and module reflections), external examiners’ reports and annual review of programmes by recording discussion of </w:t>
      </w:r>
      <w:r w:rsidRPr="00B57476">
        <w:rPr>
          <w:rFonts w:ascii="Arial" w:hAnsi="Arial" w:cs="Arial"/>
          <w:sz w:val="22"/>
          <w:szCs w:val="22"/>
        </w:rPr>
        <w:lastRenderedPageBreak/>
        <w:t xml:space="preserve">these matters more comprehensively at subject group (ASG) and staff-student consultative committee (SSCC) or by holding more formal programme meetings with detailed and properly dated minutes. </w:t>
      </w:r>
    </w:p>
    <w:p w14:paraId="05C38B30" w14:textId="77777777" w:rsidR="00B57476" w:rsidRDefault="00B57476" w:rsidP="001F34EB">
      <w:pPr>
        <w:jc w:val="both"/>
        <w:rPr>
          <w:rFonts w:ascii="Arial" w:hAnsi="Arial" w:cs="Arial"/>
          <w:sz w:val="22"/>
          <w:szCs w:val="22"/>
        </w:rPr>
      </w:pPr>
    </w:p>
    <w:p w14:paraId="1D6326E7" w14:textId="2D5C586E" w:rsidR="00F40BF9" w:rsidRPr="004C28CC" w:rsidRDefault="00B57476" w:rsidP="00F40BF9">
      <w:pPr>
        <w:pStyle w:val="ListParagraph"/>
        <w:numPr>
          <w:ilvl w:val="0"/>
          <w:numId w:val="24"/>
        </w:numPr>
        <w:jc w:val="both"/>
        <w:rPr>
          <w:rFonts w:ascii="Arial" w:hAnsi="Arial" w:cs="Arial"/>
          <w:sz w:val="22"/>
          <w:szCs w:val="22"/>
        </w:rPr>
      </w:pPr>
      <w:r w:rsidRPr="00B57476">
        <w:rPr>
          <w:rFonts w:ascii="Arial" w:hAnsi="Arial" w:cs="Arial"/>
          <w:b/>
          <w:sz w:val="22"/>
          <w:szCs w:val="22"/>
        </w:rPr>
        <w:t>Further recommendations</w:t>
      </w:r>
      <w:r>
        <w:rPr>
          <w:rFonts w:ascii="Arial" w:hAnsi="Arial" w:cs="Arial"/>
          <w:sz w:val="22"/>
          <w:szCs w:val="22"/>
        </w:rPr>
        <w:t xml:space="preserve"> are</w:t>
      </w:r>
      <w:r w:rsidR="007E141F" w:rsidRPr="007E141F">
        <w:rPr>
          <w:rFonts w:ascii="Arial" w:hAnsi="Arial" w:cs="Arial"/>
          <w:sz w:val="22"/>
          <w:szCs w:val="22"/>
        </w:rPr>
        <w:t xml:space="preserve"> </w:t>
      </w:r>
      <w:r w:rsidR="007E141F">
        <w:rPr>
          <w:rFonts w:ascii="Arial" w:hAnsi="Arial" w:cs="Arial"/>
          <w:sz w:val="22"/>
          <w:szCs w:val="22"/>
        </w:rPr>
        <w:t>t</w:t>
      </w:r>
      <w:r w:rsidR="007E141F" w:rsidRPr="00B57476">
        <w:rPr>
          <w:rFonts w:ascii="Arial" w:hAnsi="Arial" w:cs="Arial"/>
          <w:sz w:val="22"/>
          <w:szCs w:val="22"/>
        </w:rPr>
        <w:t>o submit an action plan referencing the recommendations of this short cycle review to LTC annually until the next periodic review</w:t>
      </w:r>
      <w:r w:rsidR="007E141F">
        <w:rPr>
          <w:rFonts w:ascii="Arial" w:hAnsi="Arial" w:cs="Arial"/>
          <w:sz w:val="22"/>
          <w:szCs w:val="22"/>
        </w:rPr>
        <w:t>, and p</w:t>
      </w:r>
      <w:r w:rsidR="007E141F" w:rsidRPr="007E141F">
        <w:rPr>
          <w:rFonts w:ascii="Arial" w:hAnsi="Arial" w:cs="Arial"/>
          <w:sz w:val="22"/>
          <w:szCs w:val="22"/>
        </w:rPr>
        <w:t>rovide better orientation and guidance for students, particularly the distance learning students</w:t>
      </w:r>
      <w:r w:rsidR="00F40BF9">
        <w:rPr>
          <w:rFonts w:ascii="Arial" w:hAnsi="Arial" w:cs="Arial"/>
          <w:sz w:val="22"/>
          <w:szCs w:val="22"/>
        </w:rPr>
        <w:t>; t</w:t>
      </w:r>
      <w:r w:rsidR="00F40BF9" w:rsidRPr="004C28CC">
        <w:rPr>
          <w:rFonts w:ascii="Arial" w:hAnsi="Arial" w:cs="Arial"/>
          <w:sz w:val="22"/>
          <w:szCs w:val="22"/>
        </w:rPr>
        <w:t>o adopt a consistent and standardised approach to module enrolment, coursework submission, marking and feedback</w:t>
      </w:r>
      <w:r w:rsidR="00F40BF9">
        <w:rPr>
          <w:rFonts w:ascii="Arial" w:hAnsi="Arial" w:cs="Arial"/>
          <w:sz w:val="22"/>
          <w:szCs w:val="22"/>
        </w:rPr>
        <w:t>; (</w:t>
      </w:r>
      <w:r w:rsidR="00F40BF9" w:rsidRPr="00F40BF9">
        <w:rPr>
          <w:rFonts w:ascii="Arial" w:hAnsi="Arial" w:cs="Arial"/>
          <w:sz w:val="22"/>
          <w:szCs w:val="22"/>
        </w:rPr>
        <w:t>t</w:t>
      </w:r>
      <w:r w:rsidR="00F40BF9" w:rsidRPr="004C28CC">
        <w:rPr>
          <w:rFonts w:ascii="Arial" w:hAnsi="Arial" w:cs="Arial"/>
          <w:sz w:val="22"/>
          <w:szCs w:val="22"/>
        </w:rPr>
        <w:t xml:space="preserve">o the </w:t>
      </w:r>
      <w:r w:rsidR="00CB44AD">
        <w:rPr>
          <w:rFonts w:ascii="Arial" w:hAnsi="Arial" w:cs="Arial"/>
          <w:sz w:val="22"/>
          <w:szCs w:val="22"/>
        </w:rPr>
        <w:t>School</w:t>
      </w:r>
      <w:r w:rsidR="00F40BF9">
        <w:rPr>
          <w:rFonts w:ascii="Arial" w:hAnsi="Arial" w:cs="Arial"/>
          <w:sz w:val="22"/>
          <w:szCs w:val="22"/>
        </w:rPr>
        <w:t xml:space="preserve">) </w:t>
      </w:r>
      <w:r w:rsidR="00F40BF9" w:rsidRPr="00F40BF9">
        <w:rPr>
          <w:rFonts w:ascii="Arial" w:hAnsi="Arial" w:cs="Arial"/>
          <w:sz w:val="22"/>
          <w:szCs w:val="22"/>
        </w:rPr>
        <w:t>t</w:t>
      </w:r>
      <w:r w:rsidR="00F40BF9" w:rsidRPr="004C28CC">
        <w:rPr>
          <w:rFonts w:ascii="Arial" w:hAnsi="Arial" w:cs="Arial"/>
          <w:sz w:val="22"/>
          <w:szCs w:val="22"/>
        </w:rPr>
        <w:t xml:space="preserve">o review the evidencing of quality processes and tracking of decisions through the </w:t>
      </w:r>
      <w:r w:rsidR="00CB44AD">
        <w:rPr>
          <w:rFonts w:ascii="Arial" w:hAnsi="Arial" w:cs="Arial"/>
          <w:sz w:val="22"/>
          <w:szCs w:val="22"/>
        </w:rPr>
        <w:t>School</w:t>
      </w:r>
      <w:r w:rsidR="00F40BF9" w:rsidRPr="004C28CC">
        <w:rPr>
          <w:rFonts w:ascii="Arial" w:hAnsi="Arial" w:cs="Arial"/>
          <w:sz w:val="22"/>
          <w:szCs w:val="22"/>
        </w:rPr>
        <w:t xml:space="preserve"> committee structure</w:t>
      </w:r>
      <w:r w:rsidR="00F40BF9">
        <w:rPr>
          <w:rFonts w:ascii="Arial" w:hAnsi="Arial" w:cs="Arial"/>
          <w:sz w:val="22"/>
          <w:szCs w:val="22"/>
        </w:rPr>
        <w:t>.</w:t>
      </w:r>
    </w:p>
    <w:p w14:paraId="009D4173" w14:textId="0C0D6314" w:rsidR="00B57476" w:rsidRPr="00B57476" w:rsidRDefault="00B57476" w:rsidP="001F34EB">
      <w:pPr>
        <w:jc w:val="both"/>
        <w:rPr>
          <w:rFonts w:ascii="Arial" w:hAnsi="Arial" w:cs="Arial"/>
          <w:b/>
          <w:sz w:val="22"/>
          <w:szCs w:val="22"/>
        </w:rPr>
      </w:pPr>
    </w:p>
    <w:p w14:paraId="7231CC0B" w14:textId="77777777" w:rsidR="0038670D" w:rsidRPr="007A7C80" w:rsidRDefault="0038670D" w:rsidP="001F34EB">
      <w:pPr>
        <w:jc w:val="both"/>
        <w:rPr>
          <w:rFonts w:ascii="Arial" w:hAnsi="Arial" w:cs="Arial"/>
          <w:b/>
          <w:sz w:val="22"/>
          <w:szCs w:val="22"/>
          <w:u w:val="single"/>
        </w:rPr>
      </w:pPr>
    </w:p>
    <w:p w14:paraId="5588365C" w14:textId="1F276BD6" w:rsidR="00A009C2" w:rsidRDefault="00A009C2" w:rsidP="001F34EB">
      <w:pPr>
        <w:jc w:val="both"/>
        <w:rPr>
          <w:rFonts w:ascii="Arial" w:hAnsi="Arial" w:cs="Arial"/>
          <w:b/>
          <w:sz w:val="22"/>
          <w:szCs w:val="22"/>
          <w:u w:val="single"/>
        </w:rPr>
      </w:pPr>
      <w:r>
        <w:rPr>
          <w:rFonts w:ascii="Arial" w:hAnsi="Arial" w:cs="Arial"/>
          <w:b/>
          <w:sz w:val="22"/>
          <w:szCs w:val="22"/>
          <w:u w:val="single"/>
        </w:rPr>
        <w:t>Life a</w:t>
      </w:r>
      <w:r w:rsidRPr="007A7C80">
        <w:rPr>
          <w:rFonts w:ascii="Arial" w:hAnsi="Arial" w:cs="Arial"/>
          <w:b/>
          <w:sz w:val="22"/>
          <w:szCs w:val="22"/>
          <w:u w:val="single"/>
        </w:rPr>
        <w:t>nd Health Sciences</w:t>
      </w:r>
      <w:r w:rsidR="004D535F">
        <w:rPr>
          <w:rFonts w:ascii="Arial" w:hAnsi="Arial" w:cs="Arial"/>
          <w:b/>
          <w:sz w:val="22"/>
          <w:szCs w:val="22"/>
          <w:u w:val="single"/>
        </w:rPr>
        <w:t xml:space="preserve"> – Reviews Summary</w:t>
      </w:r>
    </w:p>
    <w:p w14:paraId="2CA7399D" w14:textId="62637FA1" w:rsidR="00A844AB" w:rsidRDefault="00A844AB" w:rsidP="001F34EB">
      <w:pPr>
        <w:jc w:val="both"/>
        <w:rPr>
          <w:rFonts w:ascii="Arial" w:hAnsi="Arial" w:cs="Arial"/>
          <w:b/>
          <w:sz w:val="22"/>
          <w:szCs w:val="22"/>
          <w:u w:val="single"/>
        </w:rPr>
      </w:pPr>
    </w:p>
    <w:p w14:paraId="4E74656A" w14:textId="47950132" w:rsidR="00A844AB" w:rsidRDefault="00FD6FB1" w:rsidP="001F34EB">
      <w:pPr>
        <w:jc w:val="both"/>
        <w:rPr>
          <w:rFonts w:ascii="Arial" w:hAnsi="Arial" w:cs="Arial"/>
          <w:sz w:val="22"/>
          <w:szCs w:val="22"/>
        </w:rPr>
      </w:pPr>
      <w:r>
        <w:rPr>
          <w:rFonts w:ascii="Arial" w:hAnsi="Arial" w:cs="Arial"/>
          <w:sz w:val="22"/>
          <w:szCs w:val="22"/>
        </w:rPr>
        <w:t>LHS</w:t>
      </w:r>
      <w:r w:rsidR="00A844AB">
        <w:rPr>
          <w:rFonts w:ascii="Arial" w:hAnsi="Arial" w:cs="Arial"/>
          <w:sz w:val="22"/>
          <w:szCs w:val="22"/>
        </w:rPr>
        <w:t xml:space="preserve"> had three </w:t>
      </w:r>
      <w:r>
        <w:rPr>
          <w:rFonts w:ascii="Arial" w:hAnsi="Arial" w:cs="Arial"/>
          <w:sz w:val="22"/>
          <w:szCs w:val="22"/>
        </w:rPr>
        <w:t>P</w:t>
      </w:r>
      <w:r w:rsidR="00A844AB">
        <w:rPr>
          <w:rFonts w:ascii="Arial" w:hAnsi="Arial" w:cs="Arial"/>
          <w:sz w:val="22"/>
          <w:szCs w:val="22"/>
        </w:rPr>
        <w:t xml:space="preserve">eriodic </w:t>
      </w:r>
      <w:r>
        <w:rPr>
          <w:rFonts w:ascii="Arial" w:hAnsi="Arial" w:cs="Arial"/>
          <w:sz w:val="22"/>
          <w:szCs w:val="22"/>
        </w:rPr>
        <w:t>R</w:t>
      </w:r>
      <w:r w:rsidR="00A844AB">
        <w:rPr>
          <w:rFonts w:ascii="Arial" w:hAnsi="Arial" w:cs="Arial"/>
          <w:sz w:val="22"/>
          <w:szCs w:val="22"/>
        </w:rPr>
        <w:t>eviews during the past two academic years. These reviews covered the following programmes:</w:t>
      </w:r>
    </w:p>
    <w:p w14:paraId="259193B6" w14:textId="77777777" w:rsidR="00A844AB" w:rsidRDefault="00A844AB" w:rsidP="001F34EB">
      <w:pPr>
        <w:jc w:val="both"/>
        <w:rPr>
          <w:rFonts w:ascii="Arial" w:hAnsi="Arial" w:cs="Arial"/>
          <w:sz w:val="22"/>
          <w:szCs w:val="22"/>
        </w:rPr>
      </w:pPr>
    </w:p>
    <w:p w14:paraId="5981ADDA" w14:textId="513194FA" w:rsidR="00A844AB" w:rsidRPr="00A844AB" w:rsidRDefault="00A844AB" w:rsidP="001F34EB">
      <w:pPr>
        <w:pStyle w:val="ListParagraph"/>
        <w:numPr>
          <w:ilvl w:val="0"/>
          <w:numId w:val="2"/>
        </w:numPr>
        <w:jc w:val="both"/>
        <w:rPr>
          <w:rFonts w:ascii="Arial" w:hAnsi="Arial" w:cs="Arial"/>
          <w:b/>
          <w:sz w:val="22"/>
          <w:szCs w:val="22"/>
        </w:rPr>
      </w:pPr>
      <w:r w:rsidRPr="00A844AB">
        <w:rPr>
          <w:rFonts w:ascii="Arial" w:hAnsi="Arial" w:cs="Arial"/>
          <w:b/>
          <w:sz w:val="22"/>
          <w:szCs w:val="22"/>
        </w:rPr>
        <w:t>Postgraduate Certificate in Psychiatric Therapeutics</w:t>
      </w:r>
    </w:p>
    <w:p w14:paraId="5EF75A5C" w14:textId="61AA1B06" w:rsidR="00A844AB" w:rsidRPr="00A844AB" w:rsidRDefault="00A844AB" w:rsidP="001F34EB">
      <w:pPr>
        <w:pStyle w:val="ListParagraph"/>
        <w:numPr>
          <w:ilvl w:val="0"/>
          <w:numId w:val="2"/>
        </w:numPr>
        <w:jc w:val="both"/>
        <w:rPr>
          <w:rFonts w:ascii="Arial" w:hAnsi="Arial" w:cs="Arial"/>
          <w:b/>
          <w:sz w:val="22"/>
          <w:szCs w:val="22"/>
        </w:rPr>
      </w:pPr>
      <w:r w:rsidRPr="00A844AB">
        <w:rPr>
          <w:rFonts w:ascii="Arial" w:hAnsi="Arial" w:cs="Arial"/>
          <w:b/>
          <w:sz w:val="22"/>
          <w:szCs w:val="22"/>
        </w:rPr>
        <w:t>Postgraduate Certificate in Psychiatric Pharmacy</w:t>
      </w:r>
    </w:p>
    <w:p w14:paraId="52527747" w14:textId="64DF0F68" w:rsidR="00A844AB" w:rsidRPr="00A844AB" w:rsidRDefault="00A844AB" w:rsidP="001F34EB">
      <w:pPr>
        <w:pStyle w:val="ListParagraph"/>
        <w:numPr>
          <w:ilvl w:val="0"/>
          <w:numId w:val="2"/>
        </w:numPr>
        <w:jc w:val="both"/>
        <w:rPr>
          <w:rFonts w:ascii="Arial" w:hAnsi="Arial" w:cs="Arial"/>
          <w:b/>
          <w:sz w:val="22"/>
          <w:szCs w:val="22"/>
        </w:rPr>
      </w:pPr>
      <w:r w:rsidRPr="00A844AB">
        <w:rPr>
          <w:rFonts w:ascii="Arial" w:hAnsi="Arial" w:cs="Arial"/>
          <w:b/>
          <w:sz w:val="22"/>
          <w:szCs w:val="22"/>
        </w:rPr>
        <w:t>Postgraduate Diploma in Psychiatric Pharmacy</w:t>
      </w:r>
    </w:p>
    <w:p w14:paraId="40B6C24C" w14:textId="41E8FFC0" w:rsidR="00A844AB" w:rsidRPr="00A844AB" w:rsidRDefault="00A844AB" w:rsidP="001F34EB">
      <w:pPr>
        <w:pStyle w:val="ListParagraph"/>
        <w:numPr>
          <w:ilvl w:val="0"/>
          <w:numId w:val="2"/>
        </w:numPr>
        <w:jc w:val="both"/>
        <w:rPr>
          <w:rFonts w:ascii="Arial" w:hAnsi="Arial" w:cs="Arial"/>
          <w:b/>
          <w:sz w:val="22"/>
          <w:szCs w:val="22"/>
        </w:rPr>
      </w:pPr>
      <w:r w:rsidRPr="00A844AB">
        <w:rPr>
          <w:rFonts w:ascii="Arial" w:hAnsi="Arial" w:cs="Arial"/>
          <w:b/>
          <w:sz w:val="22"/>
          <w:szCs w:val="22"/>
        </w:rPr>
        <w:t>MSc in Psychiatric Pharmacy Practice</w:t>
      </w:r>
    </w:p>
    <w:p w14:paraId="00AA7449" w14:textId="6691A5AD" w:rsidR="00A844AB" w:rsidRPr="00095BCD" w:rsidRDefault="00A844AB" w:rsidP="001F34EB">
      <w:pPr>
        <w:pStyle w:val="ListParagraph"/>
        <w:numPr>
          <w:ilvl w:val="0"/>
          <w:numId w:val="2"/>
        </w:numPr>
        <w:jc w:val="both"/>
        <w:rPr>
          <w:rFonts w:ascii="Arial" w:hAnsi="Arial" w:cs="Arial"/>
          <w:b/>
          <w:sz w:val="22"/>
          <w:szCs w:val="22"/>
        </w:rPr>
      </w:pPr>
      <w:r w:rsidRPr="00095BCD">
        <w:rPr>
          <w:rFonts w:ascii="Arial" w:hAnsi="Arial" w:cs="Arial"/>
          <w:b/>
          <w:sz w:val="22"/>
          <w:szCs w:val="22"/>
        </w:rPr>
        <w:t>MPharm and OSPAP</w:t>
      </w:r>
    </w:p>
    <w:p w14:paraId="263BD2DD" w14:textId="77777777" w:rsidR="00A844AB" w:rsidRDefault="00A844AB" w:rsidP="001F34EB">
      <w:pPr>
        <w:pStyle w:val="ListParagraph"/>
        <w:numPr>
          <w:ilvl w:val="0"/>
          <w:numId w:val="2"/>
        </w:numPr>
        <w:jc w:val="both"/>
        <w:rPr>
          <w:rFonts w:ascii="Arial" w:hAnsi="Arial" w:cs="Arial"/>
          <w:b/>
          <w:sz w:val="22"/>
          <w:szCs w:val="22"/>
        </w:rPr>
      </w:pPr>
      <w:r>
        <w:rPr>
          <w:rFonts w:ascii="Arial" w:hAnsi="Arial" w:cs="Arial"/>
          <w:b/>
          <w:sz w:val="22"/>
          <w:szCs w:val="22"/>
        </w:rPr>
        <w:t>MSc Health Psychology (on campus)</w:t>
      </w:r>
    </w:p>
    <w:p w14:paraId="6015208E" w14:textId="77777777" w:rsidR="00A844AB" w:rsidRDefault="00A844AB" w:rsidP="001F34EB">
      <w:pPr>
        <w:pStyle w:val="ListParagraph"/>
        <w:numPr>
          <w:ilvl w:val="0"/>
          <w:numId w:val="2"/>
        </w:numPr>
        <w:jc w:val="both"/>
        <w:rPr>
          <w:rFonts w:ascii="Arial" w:hAnsi="Arial" w:cs="Arial"/>
          <w:b/>
          <w:sz w:val="22"/>
          <w:szCs w:val="22"/>
        </w:rPr>
      </w:pPr>
      <w:r>
        <w:rPr>
          <w:rFonts w:ascii="Arial" w:hAnsi="Arial" w:cs="Arial"/>
          <w:b/>
          <w:sz w:val="22"/>
          <w:szCs w:val="22"/>
        </w:rPr>
        <w:t>MSc Health Psychology (online)</w:t>
      </w:r>
    </w:p>
    <w:p w14:paraId="258EDCBD" w14:textId="77777777" w:rsidR="00A844AB" w:rsidRDefault="00A844AB" w:rsidP="001F34EB">
      <w:pPr>
        <w:pStyle w:val="ListParagraph"/>
        <w:numPr>
          <w:ilvl w:val="0"/>
          <w:numId w:val="2"/>
        </w:numPr>
        <w:jc w:val="both"/>
        <w:rPr>
          <w:rFonts w:ascii="Arial" w:hAnsi="Arial" w:cs="Arial"/>
          <w:b/>
          <w:sz w:val="22"/>
          <w:szCs w:val="22"/>
        </w:rPr>
      </w:pPr>
      <w:r>
        <w:rPr>
          <w:rFonts w:ascii="Arial" w:hAnsi="Arial" w:cs="Arial"/>
          <w:b/>
          <w:sz w:val="22"/>
          <w:szCs w:val="22"/>
        </w:rPr>
        <w:t>MSc Cognitive Neuroscience</w:t>
      </w:r>
    </w:p>
    <w:p w14:paraId="1DE4DD8C" w14:textId="77777777" w:rsidR="00095BCD" w:rsidRDefault="00095BCD" w:rsidP="001F34EB">
      <w:pPr>
        <w:jc w:val="both"/>
        <w:rPr>
          <w:rFonts w:ascii="Arial" w:hAnsi="Arial" w:cs="Arial"/>
          <w:b/>
          <w:sz w:val="22"/>
          <w:szCs w:val="22"/>
        </w:rPr>
      </w:pPr>
    </w:p>
    <w:p w14:paraId="31BE7598" w14:textId="4AAA40E1" w:rsidR="00095BCD" w:rsidRDefault="00095BCD" w:rsidP="001F34EB">
      <w:pPr>
        <w:jc w:val="both"/>
        <w:rPr>
          <w:rFonts w:ascii="Arial" w:hAnsi="Arial" w:cs="Arial"/>
          <w:sz w:val="22"/>
          <w:szCs w:val="22"/>
        </w:rPr>
      </w:pPr>
      <w:r>
        <w:rPr>
          <w:rFonts w:ascii="Arial" w:hAnsi="Arial" w:cs="Arial"/>
          <w:sz w:val="22"/>
          <w:szCs w:val="22"/>
        </w:rPr>
        <w:t xml:space="preserve">There were some common themes that emerged throughout the </w:t>
      </w:r>
      <w:r w:rsidR="00CB44AD">
        <w:rPr>
          <w:rFonts w:ascii="Arial" w:hAnsi="Arial" w:cs="Arial"/>
          <w:sz w:val="22"/>
          <w:szCs w:val="22"/>
        </w:rPr>
        <w:t>School</w:t>
      </w:r>
      <w:r>
        <w:rPr>
          <w:rFonts w:ascii="Arial" w:hAnsi="Arial" w:cs="Arial"/>
          <w:sz w:val="22"/>
          <w:szCs w:val="22"/>
        </w:rPr>
        <w:t xml:space="preserve">, and many areas of good practice that can and should be rolled out throughout the </w:t>
      </w:r>
      <w:r w:rsidR="00CB44AD">
        <w:rPr>
          <w:rFonts w:ascii="Arial" w:hAnsi="Arial" w:cs="Arial"/>
          <w:sz w:val="22"/>
          <w:szCs w:val="22"/>
        </w:rPr>
        <w:t>School</w:t>
      </w:r>
      <w:r>
        <w:rPr>
          <w:rFonts w:ascii="Arial" w:hAnsi="Arial" w:cs="Arial"/>
          <w:sz w:val="22"/>
          <w:szCs w:val="22"/>
        </w:rPr>
        <w:t>, and the wider University.</w:t>
      </w:r>
    </w:p>
    <w:p w14:paraId="1E186A99" w14:textId="4F3AB9AE" w:rsidR="00A11C9C" w:rsidRDefault="00A11C9C" w:rsidP="001F34EB">
      <w:pPr>
        <w:jc w:val="both"/>
        <w:rPr>
          <w:rFonts w:ascii="Arial" w:hAnsi="Arial" w:cs="Arial"/>
          <w:sz w:val="22"/>
          <w:szCs w:val="22"/>
        </w:rPr>
      </w:pPr>
    </w:p>
    <w:p w14:paraId="50E70B13" w14:textId="03F98AD0" w:rsidR="00A11C9C" w:rsidRDefault="00A11C9C" w:rsidP="00A11C9C">
      <w:pPr>
        <w:jc w:val="both"/>
        <w:rPr>
          <w:rFonts w:ascii="Arial" w:hAnsi="Arial" w:cs="Arial"/>
          <w:sz w:val="22"/>
          <w:szCs w:val="22"/>
        </w:rPr>
      </w:pPr>
      <w:r>
        <w:rPr>
          <w:rFonts w:ascii="Arial" w:hAnsi="Arial" w:cs="Arial"/>
          <w:sz w:val="22"/>
          <w:szCs w:val="22"/>
        </w:rPr>
        <w:t xml:space="preserve">Of the three Periodic Reviews, LHS </w:t>
      </w:r>
      <w:r w:rsidR="00F40BF9">
        <w:rPr>
          <w:rFonts w:ascii="Arial" w:hAnsi="Arial" w:cs="Arial"/>
          <w:sz w:val="22"/>
          <w:szCs w:val="22"/>
        </w:rPr>
        <w:t xml:space="preserve">had </w:t>
      </w:r>
      <w:r>
        <w:rPr>
          <w:rFonts w:ascii="Arial" w:hAnsi="Arial" w:cs="Arial"/>
          <w:sz w:val="22"/>
          <w:szCs w:val="22"/>
        </w:rPr>
        <w:t>identifie</w:t>
      </w:r>
      <w:r w:rsidR="004C6304">
        <w:rPr>
          <w:rFonts w:ascii="Arial" w:hAnsi="Arial" w:cs="Arial"/>
          <w:sz w:val="22"/>
          <w:szCs w:val="22"/>
        </w:rPr>
        <w:t>d</w:t>
      </w:r>
      <w:r>
        <w:rPr>
          <w:rFonts w:ascii="Arial" w:hAnsi="Arial" w:cs="Arial"/>
          <w:sz w:val="22"/>
          <w:szCs w:val="22"/>
        </w:rPr>
        <w:t xml:space="preserve"> </w:t>
      </w:r>
      <w:r w:rsidR="00F40BF9">
        <w:rPr>
          <w:rFonts w:ascii="Arial" w:hAnsi="Arial" w:cs="Arial"/>
          <w:sz w:val="22"/>
          <w:szCs w:val="22"/>
        </w:rPr>
        <w:t xml:space="preserve">good </w:t>
      </w:r>
      <w:r>
        <w:rPr>
          <w:rFonts w:ascii="Arial" w:hAnsi="Arial" w:cs="Arial"/>
          <w:sz w:val="22"/>
          <w:szCs w:val="22"/>
        </w:rPr>
        <w:t>practice in the following:</w:t>
      </w:r>
    </w:p>
    <w:p w14:paraId="4AA0C7D8" w14:textId="77777777" w:rsidR="00A11C9C" w:rsidRDefault="00A11C9C" w:rsidP="00A11C9C">
      <w:pPr>
        <w:jc w:val="both"/>
        <w:rPr>
          <w:rFonts w:ascii="Arial" w:hAnsi="Arial" w:cs="Arial"/>
          <w:sz w:val="22"/>
          <w:szCs w:val="22"/>
        </w:rPr>
      </w:pPr>
    </w:p>
    <w:p w14:paraId="151F918C" w14:textId="0D7C0478" w:rsidR="00A11C9C" w:rsidRDefault="00E87FB4" w:rsidP="00A11C9C">
      <w:pPr>
        <w:pStyle w:val="ListParagraph"/>
        <w:numPr>
          <w:ilvl w:val="0"/>
          <w:numId w:val="39"/>
        </w:numPr>
        <w:jc w:val="both"/>
        <w:rPr>
          <w:rFonts w:ascii="Arial" w:hAnsi="Arial" w:cs="Arial"/>
          <w:sz w:val="22"/>
          <w:szCs w:val="22"/>
        </w:rPr>
      </w:pPr>
      <w:r>
        <w:rPr>
          <w:rFonts w:ascii="Arial" w:hAnsi="Arial" w:cs="Arial"/>
          <w:b/>
          <w:sz w:val="22"/>
          <w:szCs w:val="22"/>
        </w:rPr>
        <w:t xml:space="preserve">Three </w:t>
      </w:r>
      <w:r w:rsidR="00A11C9C">
        <w:rPr>
          <w:rFonts w:ascii="Arial" w:hAnsi="Arial" w:cs="Arial"/>
          <w:sz w:val="22"/>
          <w:szCs w:val="22"/>
        </w:rPr>
        <w:t xml:space="preserve">in Teaching, Learning and Assessment </w:t>
      </w:r>
    </w:p>
    <w:p w14:paraId="771F66CC" w14:textId="77777777"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 xml:space="preserve">Three </w:t>
      </w:r>
      <w:r>
        <w:rPr>
          <w:rFonts w:ascii="Arial" w:hAnsi="Arial" w:cs="Arial"/>
          <w:sz w:val="22"/>
          <w:szCs w:val="22"/>
        </w:rPr>
        <w:t>in</w:t>
      </w:r>
      <w:r>
        <w:rPr>
          <w:rFonts w:ascii="Arial" w:hAnsi="Arial" w:cs="Arial"/>
          <w:b/>
          <w:sz w:val="22"/>
          <w:szCs w:val="22"/>
        </w:rPr>
        <w:t xml:space="preserve"> </w:t>
      </w:r>
      <w:r>
        <w:rPr>
          <w:rFonts w:ascii="Arial" w:hAnsi="Arial" w:cs="Arial"/>
          <w:sz w:val="22"/>
          <w:szCs w:val="22"/>
        </w:rPr>
        <w:t>Staff Commitment</w:t>
      </w:r>
    </w:p>
    <w:p w14:paraId="0AB79021" w14:textId="0943D8F5" w:rsidR="00A11C9C" w:rsidRDefault="00E87FB4" w:rsidP="00A11C9C">
      <w:pPr>
        <w:pStyle w:val="ListParagraph"/>
        <w:numPr>
          <w:ilvl w:val="0"/>
          <w:numId w:val="39"/>
        </w:numPr>
        <w:jc w:val="both"/>
        <w:rPr>
          <w:rFonts w:ascii="Arial" w:hAnsi="Arial" w:cs="Arial"/>
          <w:sz w:val="22"/>
          <w:szCs w:val="22"/>
        </w:rPr>
      </w:pPr>
      <w:r>
        <w:rPr>
          <w:rFonts w:ascii="Arial" w:hAnsi="Arial" w:cs="Arial"/>
          <w:b/>
          <w:sz w:val="22"/>
          <w:szCs w:val="22"/>
        </w:rPr>
        <w:t>One</w:t>
      </w:r>
      <w:r w:rsidR="00A11C9C">
        <w:rPr>
          <w:rFonts w:ascii="Arial" w:hAnsi="Arial" w:cs="Arial"/>
          <w:b/>
          <w:sz w:val="22"/>
          <w:szCs w:val="22"/>
        </w:rPr>
        <w:t xml:space="preserve"> </w:t>
      </w:r>
      <w:r w:rsidR="00A11C9C">
        <w:rPr>
          <w:rFonts w:ascii="Arial" w:hAnsi="Arial" w:cs="Arial"/>
          <w:sz w:val="22"/>
          <w:szCs w:val="22"/>
        </w:rPr>
        <w:t>in Placements and Student Employability</w:t>
      </w:r>
    </w:p>
    <w:p w14:paraId="3F210ABE" w14:textId="77777777" w:rsidR="00A11C9C" w:rsidRDefault="00A11C9C" w:rsidP="00A11C9C">
      <w:pPr>
        <w:pStyle w:val="ListParagraph"/>
        <w:numPr>
          <w:ilvl w:val="0"/>
          <w:numId w:val="39"/>
        </w:numPr>
        <w:jc w:val="both"/>
        <w:rPr>
          <w:rFonts w:ascii="Arial" w:hAnsi="Arial" w:cs="Arial"/>
          <w:sz w:val="22"/>
          <w:szCs w:val="22"/>
        </w:rPr>
      </w:pPr>
      <w:r>
        <w:rPr>
          <w:rFonts w:ascii="Arial" w:hAnsi="Arial" w:cs="Arial"/>
          <w:b/>
          <w:sz w:val="22"/>
          <w:szCs w:val="22"/>
        </w:rPr>
        <w:t xml:space="preserve">Three </w:t>
      </w:r>
      <w:r>
        <w:rPr>
          <w:rFonts w:ascii="Arial" w:hAnsi="Arial" w:cs="Arial"/>
          <w:sz w:val="22"/>
          <w:szCs w:val="22"/>
        </w:rPr>
        <w:t>in</w:t>
      </w:r>
      <w:r>
        <w:rPr>
          <w:rFonts w:ascii="Arial" w:hAnsi="Arial" w:cs="Arial"/>
          <w:b/>
          <w:sz w:val="22"/>
          <w:szCs w:val="22"/>
        </w:rPr>
        <w:t xml:space="preserve"> </w:t>
      </w:r>
      <w:r>
        <w:rPr>
          <w:rFonts w:ascii="Arial" w:hAnsi="Arial" w:cs="Arial"/>
          <w:sz w:val="22"/>
          <w:szCs w:val="22"/>
        </w:rPr>
        <w:t>Curriculum Design/Impact of Research</w:t>
      </w:r>
    </w:p>
    <w:p w14:paraId="71A6032C" w14:textId="77D840DE" w:rsidR="00A11C9C" w:rsidRPr="00A11C9C" w:rsidRDefault="00E87FB4" w:rsidP="00A11C9C">
      <w:pPr>
        <w:pStyle w:val="ListParagraph"/>
        <w:numPr>
          <w:ilvl w:val="0"/>
          <w:numId w:val="39"/>
        </w:numPr>
        <w:jc w:val="both"/>
        <w:rPr>
          <w:rFonts w:ascii="Arial" w:hAnsi="Arial" w:cs="Arial"/>
          <w:b/>
          <w:sz w:val="22"/>
          <w:szCs w:val="22"/>
        </w:rPr>
      </w:pPr>
      <w:r>
        <w:rPr>
          <w:rFonts w:ascii="Arial" w:hAnsi="Arial" w:cs="Arial"/>
          <w:b/>
          <w:sz w:val="22"/>
          <w:szCs w:val="22"/>
        </w:rPr>
        <w:t>One</w:t>
      </w:r>
      <w:r w:rsidR="00A11C9C">
        <w:rPr>
          <w:rFonts w:ascii="Arial" w:hAnsi="Arial" w:cs="Arial"/>
          <w:b/>
          <w:sz w:val="22"/>
          <w:szCs w:val="22"/>
        </w:rPr>
        <w:t xml:space="preserve"> </w:t>
      </w:r>
      <w:r w:rsidR="00A11C9C">
        <w:rPr>
          <w:rFonts w:ascii="Arial" w:hAnsi="Arial" w:cs="Arial"/>
          <w:sz w:val="22"/>
          <w:szCs w:val="22"/>
        </w:rPr>
        <w:t>in Externality</w:t>
      </w:r>
      <w:r w:rsidR="00A11C9C" w:rsidRPr="00A11C9C">
        <w:rPr>
          <w:rFonts w:ascii="Arial" w:hAnsi="Arial" w:cs="Arial"/>
          <w:b/>
          <w:sz w:val="22"/>
          <w:szCs w:val="22"/>
        </w:rPr>
        <w:t xml:space="preserve"> </w:t>
      </w:r>
    </w:p>
    <w:p w14:paraId="4CEA2FDB" w14:textId="77777777" w:rsidR="00A11C9C" w:rsidRDefault="00A11C9C" w:rsidP="001F34EB">
      <w:pPr>
        <w:jc w:val="both"/>
        <w:rPr>
          <w:rFonts w:ascii="Arial" w:hAnsi="Arial" w:cs="Arial"/>
          <w:sz w:val="22"/>
          <w:szCs w:val="22"/>
        </w:rPr>
      </w:pPr>
    </w:p>
    <w:p w14:paraId="267777F1" w14:textId="21F201B2" w:rsidR="00D5235E" w:rsidRDefault="00D5235E" w:rsidP="001F34EB">
      <w:pPr>
        <w:jc w:val="both"/>
        <w:rPr>
          <w:rFonts w:ascii="Arial" w:hAnsi="Arial" w:cs="Arial"/>
          <w:sz w:val="22"/>
          <w:szCs w:val="22"/>
        </w:rPr>
      </w:pPr>
    </w:p>
    <w:p w14:paraId="72AAEA78" w14:textId="5DAA735E" w:rsidR="00D5235E" w:rsidRDefault="00D5235E" w:rsidP="001F34EB">
      <w:pPr>
        <w:jc w:val="both"/>
        <w:rPr>
          <w:rFonts w:ascii="Arial" w:hAnsi="Arial" w:cs="Arial"/>
          <w:sz w:val="22"/>
          <w:szCs w:val="22"/>
        </w:rPr>
      </w:pPr>
      <w:r>
        <w:rPr>
          <w:rFonts w:ascii="Arial" w:hAnsi="Arial" w:cs="Arial"/>
          <w:b/>
          <w:sz w:val="22"/>
          <w:szCs w:val="22"/>
          <w:u w:val="single"/>
        </w:rPr>
        <w:t xml:space="preserve">PGT Psychiatric Pharmacy </w:t>
      </w:r>
    </w:p>
    <w:p w14:paraId="12AAB07C" w14:textId="31D87C86" w:rsidR="00D5235E" w:rsidRDefault="00D5235E" w:rsidP="001F34EB">
      <w:pPr>
        <w:jc w:val="both"/>
        <w:rPr>
          <w:rFonts w:ascii="Arial" w:hAnsi="Arial" w:cs="Arial"/>
          <w:b/>
          <w:sz w:val="22"/>
          <w:szCs w:val="22"/>
        </w:rPr>
      </w:pPr>
    </w:p>
    <w:p w14:paraId="1D005C0F" w14:textId="53F65948" w:rsidR="00D5235E" w:rsidRDefault="00D5235E" w:rsidP="001F34EB">
      <w:pPr>
        <w:jc w:val="both"/>
        <w:rPr>
          <w:rFonts w:ascii="Arial" w:hAnsi="Arial" w:cs="Arial"/>
          <w:sz w:val="22"/>
          <w:szCs w:val="22"/>
        </w:rPr>
      </w:pPr>
      <w:r>
        <w:rPr>
          <w:rFonts w:ascii="Arial" w:hAnsi="Arial" w:cs="Arial"/>
          <w:sz w:val="22"/>
          <w:szCs w:val="22"/>
        </w:rPr>
        <w:t xml:space="preserve">A short-cycle review was conducted for all postgraduate taught programmes within the Psychiatric Pharmacy arena. </w:t>
      </w:r>
    </w:p>
    <w:p w14:paraId="2FCC8425" w14:textId="77777777" w:rsidR="00D5235E" w:rsidRDefault="00D5235E" w:rsidP="001F34EB">
      <w:pPr>
        <w:jc w:val="both"/>
        <w:rPr>
          <w:rFonts w:ascii="Arial" w:hAnsi="Arial" w:cs="Arial"/>
          <w:sz w:val="22"/>
          <w:szCs w:val="22"/>
        </w:rPr>
      </w:pPr>
    </w:p>
    <w:p w14:paraId="78ED7CA8" w14:textId="21927FBA" w:rsidR="00D5235E" w:rsidRDefault="00D5235E" w:rsidP="001F34EB">
      <w:pPr>
        <w:jc w:val="both"/>
        <w:rPr>
          <w:rFonts w:ascii="Arial" w:hAnsi="Arial" w:cs="Arial"/>
          <w:sz w:val="22"/>
          <w:szCs w:val="22"/>
        </w:rPr>
      </w:pPr>
      <w:r>
        <w:rPr>
          <w:rFonts w:ascii="Arial" w:hAnsi="Arial" w:cs="Arial"/>
          <w:sz w:val="22"/>
          <w:szCs w:val="22"/>
        </w:rPr>
        <w:t xml:space="preserve">The summary of the findings indicated that there has been considerable progress in addressing recommendations of the October 2013 Periodic Review, but that there </w:t>
      </w:r>
      <w:r w:rsidR="00F40BF9">
        <w:rPr>
          <w:rFonts w:ascii="Arial" w:hAnsi="Arial" w:cs="Arial"/>
          <w:sz w:val="22"/>
          <w:szCs w:val="22"/>
        </w:rPr>
        <w:t xml:space="preserve">was </w:t>
      </w:r>
      <w:r>
        <w:rPr>
          <w:rFonts w:ascii="Arial" w:hAnsi="Arial" w:cs="Arial"/>
          <w:sz w:val="22"/>
          <w:szCs w:val="22"/>
        </w:rPr>
        <w:t xml:space="preserve"> still work to do, ergo there should be further progress to achieve the recommendations, with an eye to review via another short cycle review in a year’s time. </w:t>
      </w:r>
    </w:p>
    <w:p w14:paraId="3E5FE176" w14:textId="77777777" w:rsidR="00D5235E" w:rsidRDefault="00D5235E" w:rsidP="001F34EB">
      <w:pPr>
        <w:jc w:val="both"/>
        <w:rPr>
          <w:rFonts w:ascii="Arial" w:hAnsi="Arial" w:cs="Arial"/>
          <w:sz w:val="22"/>
          <w:szCs w:val="22"/>
        </w:rPr>
      </w:pPr>
    </w:p>
    <w:p w14:paraId="492558C2" w14:textId="359F55A0" w:rsidR="00D5235E" w:rsidRPr="00D5235E" w:rsidRDefault="00CF6258" w:rsidP="001F34EB">
      <w:pPr>
        <w:jc w:val="both"/>
        <w:rPr>
          <w:rFonts w:ascii="Arial" w:hAnsi="Arial" w:cs="Arial"/>
          <w:sz w:val="22"/>
          <w:szCs w:val="22"/>
        </w:rPr>
      </w:pPr>
      <w:r>
        <w:rPr>
          <w:rFonts w:ascii="Arial" w:hAnsi="Arial" w:cs="Arial"/>
          <w:sz w:val="22"/>
          <w:szCs w:val="22"/>
        </w:rPr>
        <w:t xml:space="preserve">Examples of </w:t>
      </w:r>
      <w:r w:rsidRPr="00CF6258">
        <w:rPr>
          <w:rFonts w:ascii="Arial" w:hAnsi="Arial" w:cs="Arial"/>
          <w:b/>
          <w:sz w:val="22"/>
          <w:szCs w:val="22"/>
        </w:rPr>
        <w:t>commendations</w:t>
      </w:r>
      <w:r>
        <w:rPr>
          <w:rFonts w:ascii="Arial" w:hAnsi="Arial" w:cs="Arial"/>
          <w:b/>
          <w:sz w:val="22"/>
          <w:szCs w:val="22"/>
        </w:rPr>
        <w:t xml:space="preserve"> </w:t>
      </w:r>
      <w:r>
        <w:rPr>
          <w:rFonts w:ascii="Arial" w:hAnsi="Arial" w:cs="Arial"/>
          <w:sz w:val="22"/>
          <w:szCs w:val="22"/>
        </w:rPr>
        <w:t xml:space="preserve">and </w:t>
      </w:r>
      <w:r w:rsidR="00D5235E" w:rsidRPr="00CF6258">
        <w:rPr>
          <w:rFonts w:ascii="Arial" w:hAnsi="Arial" w:cs="Arial"/>
          <w:b/>
          <w:sz w:val="22"/>
          <w:szCs w:val="22"/>
        </w:rPr>
        <w:t>good practice</w:t>
      </w:r>
      <w:r w:rsidR="00D5235E" w:rsidRPr="00D5235E">
        <w:rPr>
          <w:rFonts w:ascii="Arial" w:hAnsi="Arial" w:cs="Arial"/>
          <w:sz w:val="22"/>
          <w:szCs w:val="22"/>
        </w:rPr>
        <w:t xml:space="preserve"> identified:</w:t>
      </w:r>
    </w:p>
    <w:p w14:paraId="0D38B943" w14:textId="77777777" w:rsidR="00D5235E" w:rsidRPr="00D5235E" w:rsidRDefault="00D5235E" w:rsidP="001F34EB">
      <w:pPr>
        <w:jc w:val="both"/>
        <w:rPr>
          <w:rFonts w:ascii="Arial" w:hAnsi="Arial" w:cs="Arial"/>
          <w:sz w:val="22"/>
          <w:szCs w:val="22"/>
        </w:rPr>
      </w:pPr>
    </w:p>
    <w:p w14:paraId="029CA06E" w14:textId="77777777" w:rsidR="00D5235E" w:rsidRPr="00D5235E" w:rsidRDefault="00D5235E" w:rsidP="001F34EB">
      <w:pPr>
        <w:pStyle w:val="ListParagraph"/>
        <w:numPr>
          <w:ilvl w:val="0"/>
          <w:numId w:val="10"/>
        </w:numPr>
        <w:jc w:val="both"/>
        <w:rPr>
          <w:rFonts w:ascii="Arial" w:hAnsi="Arial" w:cs="Arial"/>
          <w:sz w:val="22"/>
          <w:szCs w:val="22"/>
        </w:rPr>
      </w:pPr>
      <w:r w:rsidRPr="00D5235E">
        <w:rPr>
          <w:rFonts w:ascii="Arial" w:hAnsi="Arial" w:cs="Arial"/>
          <w:sz w:val="22"/>
          <w:szCs w:val="22"/>
        </w:rPr>
        <w:t>offering unique programmes of value to students and the wider community;</w:t>
      </w:r>
    </w:p>
    <w:p w14:paraId="4DC33D4E" w14:textId="77777777" w:rsidR="00D5235E" w:rsidRPr="00D5235E" w:rsidRDefault="00D5235E" w:rsidP="001F34EB">
      <w:pPr>
        <w:jc w:val="both"/>
        <w:rPr>
          <w:rFonts w:ascii="Arial" w:hAnsi="Arial" w:cs="Arial"/>
          <w:sz w:val="22"/>
          <w:szCs w:val="22"/>
        </w:rPr>
      </w:pPr>
    </w:p>
    <w:p w14:paraId="5613ACA8" w14:textId="672C94E9" w:rsidR="00D5235E" w:rsidRPr="00D5235E" w:rsidRDefault="00D5235E" w:rsidP="001F34EB">
      <w:pPr>
        <w:pStyle w:val="ListParagraph"/>
        <w:numPr>
          <w:ilvl w:val="0"/>
          <w:numId w:val="10"/>
        </w:numPr>
        <w:jc w:val="both"/>
        <w:rPr>
          <w:rFonts w:ascii="Arial" w:hAnsi="Arial" w:cs="Arial"/>
          <w:sz w:val="22"/>
          <w:szCs w:val="22"/>
        </w:rPr>
      </w:pPr>
      <w:r w:rsidRPr="00D5235E">
        <w:rPr>
          <w:rFonts w:ascii="Arial" w:hAnsi="Arial" w:cs="Arial"/>
          <w:sz w:val="22"/>
          <w:szCs w:val="22"/>
        </w:rPr>
        <w:t>their commitment to the delivery of the programmes;</w:t>
      </w:r>
    </w:p>
    <w:p w14:paraId="4BD39946" w14:textId="77777777" w:rsidR="00D5235E" w:rsidRPr="00D5235E" w:rsidRDefault="00D5235E" w:rsidP="001F34EB">
      <w:pPr>
        <w:jc w:val="both"/>
        <w:rPr>
          <w:rFonts w:ascii="Arial" w:hAnsi="Arial" w:cs="Arial"/>
          <w:sz w:val="22"/>
          <w:szCs w:val="22"/>
        </w:rPr>
      </w:pPr>
    </w:p>
    <w:p w14:paraId="500C57E7" w14:textId="30592A30" w:rsidR="00D5235E" w:rsidRPr="00D5235E" w:rsidRDefault="00D5235E" w:rsidP="001F34EB">
      <w:pPr>
        <w:pStyle w:val="ListParagraph"/>
        <w:numPr>
          <w:ilvl w:val="0"/>
          <w:numId w:val="9"/>
        </w:numPr>
        <w:jc w:val="both"/>
        <w:rPr>
          <w:rFonts w:ascii="Arial" w:hAnsi="Arial" w:cs="Arial"/>
          <w:sz w:val="22"/>
          <w:szCs w:val="22"/>
        </w:rPr>
      </w:pPr>
      <w:proofErr w:type="gramStart"/>
      <w:r w:rsidRPr="00D5235E">
        <w:rPr>
          <w:rFonts w:ascii="Arial" w:hAnsi="Arial" w:cs="Arial"/>
          <w:sz w:val="22"/>
          <w:szCs w:val="22"/>
        </w:rPr>
        <w:t>the</w:t>
      </w:r>
      <w:proofErr w:type="gramEnd"/>
      <w:r w:rsidRPr="00D5235E">
        <w:rPr>
          <w:rFonts w:ascii="Arial" w:hAnsi="Arial" w:cs="Arial"/>
          <w:sz w:val="22"/>
          <w:szCs w:val="22"/>
        </w:rPr>
        <w:t xml:space="preserve"> progress made since the previous review in engagement with practitioners and the update of the curriculum content.</w:t>
      </w:r>
    </w:p>
    <w:p w14:paraId="5588365D" w14:textId="77777777" w:rsidR="004E3A05" w:rsidRDefault="004E3A05" w:rsidP="001F34EB">
      <w:pPr>
        <w:jc w:val="both"/>
        <w:rPr>
          <w:rFonts w:ascii="Arial" w:hAnsi="Arial" w:cs="Arial"/>
          <w:b/>
          <w:sz w:val="22"/>
          <w:szCs w:val="22"/>
          <w:u w:val="single"/>
        </w:rPr>
      </w:pPr>
    </w:p>
    <w:p w14:paraId="6C2AD97D" w14:textId="07AE96DB" w:rsidR="0092667F" w:rsidRDefault="00CD095C" w:rsidP="001F34EB">
      <w:pPr>
        <w:jc w:val="both"/>
        <w:rPr>
          <w:rFonts w:ascii="Arial" w:hAnsi="Arial" w:cs="Arial"/>
          <w:sz w:val="22"/>
          <w:szCs w:val="22"/>
        </w:rPr>
      </w:pPr>
      <w:r w:rsidRPr="00CD095C">
        <w:rPr>
          <w:rFonts w:ascii="Arial" w:hAnsi="Arial" w:cs="Arial"/>
          <w:b/>
          <w:sz w:val="22"/>
          <w:szCs w:val="22"/>
        </w:rPr>
        <w:t>Key recommendations</w:t>
      </w:r>
      <w:r w:rsidR="0092667F">
        <w:rPr>
          <w:rFonts w:ascii="Arial" w:hAnsi="Arial" w:cs="Arial"/>
          <w:sz w:val="22"/>
          <w:szCs w:val="22"/>
        </w:rPr>
        <w:t xml:space="preserve"> were made on </w:t>
      </w:r>
      <w:r w:rsidR="00802DA0">
        <w:rPr>
          <w:rFonts w:ascii="Arial" w:hAnsi="Arial" w:cs="Arial"/>
          <w:sz w:val="22"/>
          <w:szCs w:val="22"/>
        </w:rPr>
        <w:t xml:space="preserve">(1) </w:t>
      </w:r>
      <w:r w:rsidR="0092667F">
        <w:rPr>
          <w:rFonts w:ascii="Arial" w:hAnsi="Arial" w:cs="Arial"/>
          <w:sz w:val="22"/>
          <w:szCs w:val="22"/>
        </w:rPr>
        <w:t>agreeing and articulating a strategy which can inform recruitment, curriculum design and assessment and feedback</w:t>
      </w:r>
      <w:r w:rsidR="00802DA0">
        <w:rPr>
          <w:rFonts w:ascii="Arial" w:hAnsi="Arial" w:cs="Arial"/>
          <w:sz w:val="22"/>
          <w:szCs w:val="22"/>
        </w:rPr>
        <w:t xml:space="preserve">; (2) </w:t>
      </w:r>
      <w:r w:rsidR="009D0EDF">
        <w:rPr>
          <w:rFonts w:ascii="Arial" w:hAnsi="Arial" w:cs="Arial"/>
          <w:sz w:val="22"/>
          <w:szCs w:val="22"/>
        </w:rPr>
        <w:t>commissioning market research to support the strategy</w:t>
      </w:r>
      <w:r w:rsidR="00802DA0">
        <w:rPr>
          <w:rFonts w:ascii="Arial" w:hAnsi="Arial" w:cs="Arial"/>
          <w:sz w:val="22"/>
          <w:szCs w:val="22"/>
        </w:rPr>
        <w:t>; (3)</w:t>
      </w:r>
      <w:r w:rsidR="0092667F">
        <w:rPr>
          <w:rFonts w:ascii="Arial" w:hAnsi="Arial" w:cs="Arial"/>
          <w:sz w:val="22"/>
          <w:szCs w:val="22"/>
        </w:rPr>
        <w:t xml:space="preserve"> provid</w:t>
      </w:r>
      <w:r w:rsidR="00802DA0">
        <w:rPr>
          <w:rFonts w:ascii="Arial" w:hAnsi="Arial" w:cs="Arial"/>
          <w:sz w:val="22"/>
          <w:szCs w:val="22"/>
        </w:rPr>
        <w:t>ing</w:t>
      </w:r>
      <w:r w:rsidR="0092667F">
        <w:rPr>
          <w:rFonts w:ascii="Arial" w:hAnsi="Arial" w:cs="Arial"/>
          <w:sz w:val="22"/>
          <w:szCs w:val="22"/>
        </w:rPr>
        <w:t xml:space="preserve"> a Student Handbook for all </w:t>
      </w:r>
      <w:r w:rsidR="002C3C5F">
        <w:rPr>
          <w:rFonts w:ascii="Arial" w:hAnsi="Arial" w:cs="Arial"/>
          <w:sz w:val="22"/>
          <w:szCs w:val="22"/>
        </w:rPr>
        <w:t xml:space="preserve">levels </w:t>
      </w:r>
      <w:r w:rsidR="0092667F">
        <w:rPr>
          <w:rFonts w:ascii="Arial" w:hAnsi="Arial" w:cs="Arial"/>
          <w:sz w:val="22"/>
          <w:szCs w:val="22"/>
        </w:rPr>
        <w:t xml:space="preserve"> of the programme. </w:t>
      </w:r>
    </w:p>
    <w:p w14:paraId="7C182D95" w14:textId="77777777" w:rsidR="000B50D0" w:rsidRDefault="000B50D0" w:rsidP="001F34EB">
      <w:pPr>
        <w:jc w:val="both"/>
        <w:rPr>
          <w:rFonts w:ascii="Arial" w:hAnsi="Arial" w:cs="Arial"/>
          <w:sz w:val="22"/>
          <w:szCs w:val="22"/>
        </w:rPr>
      </w:pPr>
    </w:p>
    <w:p w14:paraId="44EFACFD" w14:textId="4FE69203" w:rsidR="000B50D0" w:rsidRDefault="000B50D0" w:rsidP="001F34EB">
      <w:pPr>
        <w:jc w:val="both"/>
        <w:rPr>
          <w:rFonts w:ascii="Arial" w:hAnsi="Arial" w:cs="Arial"/>
          <w:b/>
          <w:sz w:val="22"/>
          <w:szCs w:val="22"/>
          <w:u w:val="single"/>
        </w:rPr>
      </w:pPr>
      <w:r>
        <w:rPr>
          <w:rFonts w:ascii="Arial" w:hAnsi="Arial" w:cs="Arial"/>
          <w:b/>
          <w:sz w:val="22"/>
          <w:szCs w:val="22"/>
          <w:u w:val="single"/>
        </w:rPr>
        <w:t>MPharm and OSPAP</w:t>
      </w:r>
    </w:p>
    <w:p w14:paraId="1171A57E" w14:textId="77777777" w:rsidR="000B50D0" w:rsidRDefault="000B50D0" w:rsidP="001F34EB">
      <w:pPr>
        <w:jc w:val="both"/>
        <w:rPr>
          <w:rFonts w:ascii="Arial" w:hAnsi="Arial" w:cs="Arial"/>
          <w:b/>
          <w:sz w:val="22"/>
          <w:szCs w:val="22"/>
          <w:u w:val="single"/>
        </w:rPr>
      </w:pPr>
    </w:p>
    <w:p w14:paraId="1729131E" w14:textId="4455514C" w:rsidR="000B50D0" w:rsidRDefault="000B50D0" w:rsidP="001F34EB">
      <w:pPr>
        <w:jc w:val="both"/>
        <w:rPr>
          <w:rFonts w:ascii="Arial" w:hAnsi="Arial" w:cs="Arial"/>
          <w:sz w:val="22"/>
          <w:szCs w:val="22"/>
        </w:rPr>
      </w:pPr>
      <w:r>
        <w:rPr>
          <w:rFonts w:ascii="Arial" w:hAnsi="Arial" w:cs="Arial"/>
          <w:sz w:val="22"/>
          <w:szCs w:val="22"/>
        </w:rPr>
        <w:t xml:space="preserve">A full Periodic Review of MPharm and OSPAP was conducted and found the programmes should be renewed for another six years, with the </w:t>
      </w:r>
      <w:r w:rsidR="002C3C5F">
        <w:rPr>
          <w:rFonts w:ascii="Arial" w:hAnsi="Arial" w:cs="Arial"/>
          <w:sz w:val="22"/>
          <w:szCs w:val="22"/>
        </w:rPr>
        <w:t xml:space="preserve">option </w:t>
      </w:r>
      <w:r>
        <w:rPr>
          <w:rFonts w:ascii="Arial" w:hAnsi="Arial" w:cs="Arial"/>
          <w:sz w:val="22"/>
          <w:szCs w:val="22"/>
        </w:rPr>
        <w:t xml:space="preserve"> to conduct the next review in line </w:t>
      </w:r>
      <w:r w:rsidR="00C037DB">
        <w:rPr>
          <w:rFonts w:ascii="Arial" w:hAnsi="Arial" w:cs="Arial"/>
          <w:sz w:val="22"/>
          <w:szCs w:val="22"/>
        </w:rPr>
        <w:t xml:space="preserve">with any forthcoming </w:t>
      </w:r>
      <w:proofErr w:type="spellStart"/>
      <w:r w:rsidR="00C037DB">
        <w:rPr>
          <w:rFonts w:ascii="Arial" w:hAnsi="Arial" w:cs="Arial"/>
          <w:sz w:val="22"/>
          <w:szCs w:val="22"/>
        </w:rPr>
        <w:t>GPhC</w:t>
      </w:r>
      <w:proofErr w:type="spellEnd"/>
      <w:r>
        <w:rPr>
          <w:rFonts w:ascii="Arial" w:hAnsi="Arial" w:cs="Arial"/>
          <w:sz w:val="22"/>
          <w:szCs w:val="22"/>
        </w:rPr>
        <w:t xml:space="preserve"> accreditation that might happen before the cycle is complete; at the Programme Team’s discretion.</w:t>
      </w:r>
    </w:p>
    <w:p w14:paraId="0163FCC0" w14:textId="1DCF2A63" w:rsidR="000B50D0" w:rsidRDefault="000B50D0" w:rsidP="001F34EB">
      <w:pPr>
        <w:jc w:val="both"/>
        <w:rPr>
          <w:rFonts w:ascii="Arial" w:hAnsi="Arial" w:cs="Arial"/>
          <w:sz w:val="22"/>
          <w:szCs w:val="22"/>
        </w:rPr>
      </w:pPr>
      <w:r>
        <w:rPr>
          <w:rFonts w:ascii="Arial" w:hAnsi="Arial" w:cs="Arial"/>
          <w:sz w:val="22"/>
          <w:szCs w:val="22"/>
        </w:rPr>
        <w:t xml:space="preserve"> </w:t>
      </w:r>
    </w:p>
    <w:p w14:paraId="1B08B709" w14:textId="77727DE7" w:rsidR="000B50D0" w:rsidRDefault="000B50D0" w:rsidP="001F34EB">
      <w:pPr>
        <w:jc w:val="both"/>
        <w:rPr>
          <w:rFonts w:ascii="Arial" w:hAnsi="Arial" w:cs="Arial"/>
          <w:sz w:val="22"/>
          <w:szCs w:val="22"/>
        </w:rPr>
      </w:pPr>
      <w:r>
        <w:rPr>
          <w:rFonts w:ascii="Arial" w:hAnsi="Arial" w:cs="Arial"/>
          <w:sz w:val="22"/>
          <w:szCs w:val="22"/>
        </w:rPr>
        <w:t xml:space="preserve">Examples of </w:t>
      </w:r>
      <w:r w:rsidRPr="00AE290D">
        <w:rPr>
          <w:rFonts w:ascii="Arial" w:hAnsi="Arial" w:cs="Arial"/>
          <w:b/>
          <w:sz w:val="22"/>
          <w:szCs w:val="22"/>
        </w:rPr>
        <w:t>commendations</w:t>
      </w:r>
      <w:r>
        <w:rPr>
          <w:rFonts w:ascii="Arial" w:hAnsi="Arial" w:cs="Arial"/>
          <w:sz w:val="22"/>
          <w:szCs w:val="22"/>
        </w:rPr>
        <w:t xml:space="preserve"> and </w:t>
      </w:r>
      <w:r w:rsidRPr="00AE290D">
        <w:rPr>
          <w:rFonts w:ascii="Arial" w:hAnsi="Arial" w:cs="Arial"/>
          <w:b/>
          <w:sz w:val="22"/>
          <w:szCs w:val="22"/>
        </w:rPr>
        <w:t>good practice</w:t>
      </w:r>
      <w:r>
        <w:rPr>
          <w:rFonts w:ascii="Arial" w:hAnsi="Arial" w:cs="Arial"/>
          <w:sz w:val="22"/>
          <w:szCs w:val="22"/>
        </w:rPr>
        <w:t xml:space="preserve"> identified:</w:t>
      </w:r>
    </w:p>
    <w:p w14:paraId="35EAB7E4" w14:textId="77777777" w:rsidR="000B50D0" w:rsidRDefault="000B50D0" w:rsidP="001F34EB">
      <w:pPr>
        <w:jc w:val="both"/>
        <w:rPr>
          <w:rFonts w:ascii="Arial" w:hAnsi="Arial" w:cs="Arial"/>
          <w:sz w:val="22"/>
          <w:szCs w:val="22"/>
        </w:rPr>
      </w:pPr>
    </w:p>
    <w:p w14:paraId="41E200D4" w14:textId="53C67BAC" w:rsidR="000B50D0" w:rsidRDefault="000B50D0" w:rsidP="001F34EB">
      <w:pPr>
        <w:pStyle w:val="ListParagraph"/>
        <w:numPr>
          <w:ilvl w:val="0"/>
          <w:numId w:val="9"/>
        </w:numPr>
        <w:jc w:val="both"/>
        <w:rPr>
          <w:rFonts w:ascii="Arial" w:hAnsi="Arial" w:cs="Arial"/>
          <w:sz w:val="22"/>
          <w:szCs w:val="22"/>
        </w:rPr>
      </w:pPr>
      <w:r>
        <w:rPr>
          <w:rFonts w:ascii="Arial" w:hAnsi="Arial" w:cs="Arial"/>
          <w:sz w:val="22"/>
          <w:szCs w:val="22"/>
        </w:rPr>
        <w:lastRenderedPageBreak/>
        <w:t>Innovative new delivery methods of Teaching and Learning, such as ‘Non-Lectures’ where students are given full</w:t>
      </w:r>
      <w:r w:rsidRPr="000B50D0">
        <w:rPr>
          <w:rFonts w:ascii="Arial" w:hAnsi="Arial" w:cs="Arial"/>
          <w:sz w:val="22"/>
          <w:szCs w:val="22"/>
        </w:rPr>
        <w:t xml:space="preserve"> access to appropriate materials (including last </w:t>
      </w:r>
      <w:r w:rsidR="0064417D" w:rsidRPr="000B50D0">
        <w:rPr>
          <w:rFonts w:ascii="Arial" w:hAnsi="Arial" w:cs="Arial"/>
          <w:sz w:val="22"/>
          <w:szCs w:val="22"/>
        </w:rPr>
        <w:t>year’s</w:t>
      </w:r>
      <w:r w:rsidRPr="000B50D0">
        <w:rPr>
          <w:rFonts w:ascii="Arial" w:hAnsi="Arial" w:cs="Arial"/>
          <w:sz w:val="22"/>
          <w:szCs w:val="22"/>
        </w:rPr>
        <w:t xml:space="preserve"> lecture recordings), and contact time is then devised to be more interactive and engaging.</w:t>
      </w:r>
    </w:p>
    <w:p w14:paraId="1A7E2C98" w14:textId="5A4913AC" w:rsidR="000B50D0" w:rsidRDefault="000B50D0" w:rsidP="001F34EB">
      <w:pPr>
        <w:pStyle w:val="ListParagraph"/>
        <w:numPr>
          <w:ilvl w:val="0"/>
          <w:numId w:val="9"/>
        </w:numPr>
        <w:jc w:val="both"/>
        <w:rPr>
          <w:rFonts w:ascii="Arial" w:hAnsi="Arial" w:cs="Arial"/>
          <w:sz w:val="22"/>
          <w:szCs w:val="22"/>
        </w:rPr>
      </w:pPr>
      <w:r>
        <w:rPr>
          <w:rFonts w:ascii="Arial" w:hAnsi="Arial" w:cs="Arial"/>
          <w:i/>
          <w:sz w:val="22"/>
          <w:szCs w:val="22"/>
        </w:rPr>
        <w:t>Aston Prescription Learning Environment</w:t>
      </w:r>
      <w:r>
        <w:rPr>
          <w:rFonts w:ascii="Arial" w:hAnsi="Arial" w:cs="Arial"/>
          <w:sz w:val="22"/>
          <w:szCs w:val="22"/>
        </w:rPr>
        <w:t>; an e-learning multiplatform software designed to aid both delivery and assessment in the pharmacy field</w:t>
      </w:r>
      <w:r w:rsidR="00C037DB">
        <w:rPr>
          <w:rFonts w:ascii="Arial" w:hAnsi="Arial" w:cs="Arial"/>
          <w:sz w:val="22"/>
          <w:szCs w:val="22"/>
        </w:rPr>
        <w:t>.</w:t>
      </w:r>
    </w:p>
    <w:p w14:paraId="7FA1C03A" w14:textId="1F2E2AAB" w:rsidR="00C037DB" w:rsidRDefault="00C037DB" w:rsidP="001F34EB">
      <w:pPr>
        <w:pStyle w:val="ListParagraph"/>
        <w:numPr>
          <w:ilvl w:val="0"/>
          <w:numId w:val="9"/>
        </w:numPr>
        <w:jc w:val="both"/>
        <w:rPr>
          <w:rFonts w:ascii="Arial" w:hAnsi="Arial" w:cs="Arial"/>
          <w:sz w:val="22"/>
          <w:szCs w:val="22"/>
        </w:rPr>
      </w:pPr>
      <w:r>
        <w:rPr>
          <w:rFonts w:ascii="Arial" w:hAnsi="Arial" w:cs="Arial"/>
          <w:sz w:val="22"/>
          <w:szCs w:val="22"/>
        </w:rPr>
        <w:t xml:space="preserve">On curriculum development; </w:t>
      </w:r>
      <w:r w:rsidR="00FE0115">
        <w:rPr>
          <w:rFonts w:ascii="Arial" w:hAnsi="Arial" w:cs="Arial"/>
          <w:sz w:val="22"/>
          <w:szCs w:val="22"/>
        </w:rPr>
        <w:t>the review panel were impressed with the programme team’s efforts of embedding integration throughout the programme.</w:t>
      </w:r>
    </w:p>
    <w:p w14:paraId="212F2169" w14:textId="77A7D39B" w:rsidR="000B50D0" w:rsidRDefault="000B50D0" w:rsidP="001F34EB">
      <w:pPr>
        <w:pStyle w:val="ListParagraph"/>
        <w:numPr>
          <w:ilvl w:val="0"/>
          <w:numId w:val="9"/>
        </w:numPr>
        <w:jc w:val="both"/>
        <w:rPr>
          <w:rFonts w:ascii="Arial" w:hAnsi="Arial" w:cs="Arial"/>
          <w:sz w:val="22"/>
          <w:szCs w:val="22"/>
        </w:rPr>
      </w:pPr>
      <w:r>
        <w:rPr>
          <w:rFonts w:ascii="Arial" w:hAnsi="Arial" w:cs="Arial"/>
          <w:sz w:val="22"/>
          <w:szCs w:val="22"/>
        </w:rPr>
        <w:t xml:space="preserve">The strong reputational benefit Aston Pharmacy </w:t>
      </w:r>
      <w:r w:rsidR="00CB44AD">
        <w:rPr>
          <w:rFonts w:ascii="Arial" w:hAnsi="Arial" w:cs="Arial"/>
          <w:sz w:val="22"/>
          <w:szCs w:val="22"/>
        </w:rPr>
        <w:t>School</w:t>
      </w:r>
      <w:r>
        <w:rPr>
          <w:rFonts w:ascii="Arial" w:hAnsi="Arial" w:cs="Arial"/>
          <w:sz w:val="22"/>
          <w:szCs w:val="22"/>
        </w:rPr>
        <w:t xml:space="preserve"> brings to the University</w:t>
      </w:r>
      <w:r w:rsidR="00C037DB">
        <w:rPr>
          <w:rFonts w:ascii="Arial" w:hAnsi="Arial" w:cs="Arial"/>
          <w:sz w:val="22"/>
          <w:szCs w:val="22"/>
        </w:rPr>
        <w:t>.</w:t>
      </w:r>
    </w:p>
    <w:p w14:paraId="3E9B91EC" w14:textId="09E43A4F" w:rsidR="00C037DB" w:rsidRDefault="00C037DB" w:rsidP="001F34EB">
      <w:pPr>
        <w:pStyle w:val="ListParagraph"/>
        <w:numPr>
          <w:ilvl w:val="0"/>
          <w:numId w:val="9"/>
        </w:numPr>
        <w:jc w:val="both"/>
        <w:rPr>
          <w:rFonts w:ascii="Arial" w:hAnsi="Arial" w:cs="Arial"/>
          <w:sz w:val="22"/>
          <w:szCs w:val="22"/>
        </w:rPr>
      </w:pPr>
      <w:r>
        <w:rPr>
          <w:rFonts w:ascii="Arial" w:hAnsi="Arial" w:cs="Arial"/>
          <w:sz w:val="22"/>
          <w:szCs w:val="22"/>
        </w:rPr>
        <w:t>Although there is no official placement option integrated into th</w:t>
      </w:r>
      <w:r w:rsidR="0064417D">
        <w:rPr>
          <w:rFonts w:ascii="Arial" w:hAnsi="Arial" w:cs="Arial"/>
          <w:sz w:val="22"/>
          <w:szCs w:val="22"/>
        </w:rPr>
        <w:t>e MPharm</w:t>
      </w:r>
      <w:r>
        <w:rPr>
          <w:rFonts w:ascii="Arial" w:hAnsi="Arial" w:cs="Arial"/>
          <w:sz w:val="22"/>
          <w:szCs w:val="22"/>
        </w:rPr>
        <w:t xml:space="preserve"> programme, the Careers </w:t>
      </w:r>
      <w:r w:rsidR="002A430C">
        <w:rPr>
          <w:rFonts w:ascii="Arial" w:hAnsi="Arial" w:cs="Arial"/>
          <w:sz w:val="22"/>
          <w:szCs w:val="22"/>
        </w:rPr>
        <w:t>+</w:t>
      </w:r>
      <w:r>
        <w:rPr>
          <w:rFonts w:ascii="Arial" w:hAnsi="Arial" w:cs="Arial"/>
          <w:sz w:val="22"/>
          <w:szCs w:val="22"/>
        </w:rPr>
        <w:t xml:space="preserve">Placements Team have confirmed that employability is embedded in to the programme from the beginning, </w:t>
      </w:r>
      <w:r w:rsidR="002A430C">
        <w:rPr>
          <w:rFonts w:ascii="Arial" w:hAnsi="Arial" w:cs="Arial"/>
          <w:sz w:val="22"/>
          <w:szCs w:val="22"/>
        </w:rPr>
        <w:t xml:space="preserve">including </w:t>
      </w:r>
      <w:r>
        <w:rPr>
          <w:rFonts w:ascii="Arial" w:hAnsi="Arial" w:cs="Arial"/>
          <w:sz w:val="22"/>
          <w:szCs w:val="22"/>
        </w:rPr>
        <w:t xml:space="preserve"> a first year peer-assessed lecture “Becoming a Professional Pharmacist”</w:t>
      </w:r>
    </w:p>
    <w:p w14:paraId="1F5FC980" w14:textId="77777777" w:rsidR="00C037DB" w:rsidRDefault="00C037DB" w:rsidP="001F34EB">
      <w:pPr>
        <w:jc w:val="both"/>
        <w:rPr>
          <w:rFonts w:ascii="Arial" w:hAnsi="Arial" w:cs="Arial"/>
          <w:sz w:val="22"/>
          <w:szCs w:val="22"/>
        </w:rPr>
      </w:pPr>
    </w:p>
    <w:p w14:paraId="7B94EDE7" w14:textId="1F31722F" w:rsidR="008E29AD" w:rsidRDefault="008E29AD" w:rsidP="001F34EB">
      <w:pPr>
        <w:jc w:val="both"/>
        <w:rPr>
          <w:rFonts w:ascii="Arial" w:hAnsi="Arial" w:cs="Arial"/>
          <w:sz w:val="22"/>
          <w:szCs w:val="22"/>
        </w:rPr>
      </w:pPr>
      <w:r w:rsidRPr="00AE290D">
        <w:rPr>
          <w:rFonts w:ascii="Arial" w:hAnsi="Arial" w:cs="Arial"/>
          <w:b/>
          <w:sz w:val="22"/>
          <w:szCs w:val="22"/>
        </w:rPr>
        <w:t>Key recommendations</w:t>
      </w:r>
      <w:r>
        <w:rPr>
          <w:rFonts w:ascii="Arial" w:hAnsi="Arial" w:cs="Arial"/>
          <w:sz w:val="22"/>
          <w:szCs w:val="22"/>
        </w:rPr>
        <w:t xml:space="preserve"> were mad</w:t>
      </w:r>
      <w:r w:rsidR="002A430C">
        <w:rPr>
          <w:rFonts w:ascii="Arial" w:hAnsi="Arial" w:cs="Arial"/>
          <w:sz w:val="22"/>
          <w:szCs w:val="22"/>
        </w:rPr>
        <w:t>e</w:t>
      </w:r>
      <w:r>
        <w:rPr>
          <w:rFonts w:ascii="Arial" w:hAnsi="Arial" w:cs="Arial"/>
          <w:sz w:val="22"/>
          <w:szCs w:val="22"/>
        </w:rPr>
        <w:t xml:space="preserve"> to the </w:t>
      </w:r>
      <w:r w:rsidR="00CB44AD">
        <w:rPr>
          <w:rFonts w:ascii="Arial" w:hAnsi="Arial" w:cs="Arial"/>
          <w:sz w:val="22"/>
          <w:szCs w:val="22"/>
        </w:rPr>
        <w:t>School</w:t>
      </w:r>
      <w:r>
        <w:rPr>
          <w:rFonts w:ascii="Arial" w:hAnsi="Arial" w:cs="Arial"/>
          <w:sz w:val="22"/>
          <w:szCs w:val="22"/>
        </w:rPr>
        <w:t xml:space="preserve"> concerning </w:t>
      </w:r>
      <w:r w:rsidR="00802DA0">
        <w:rPr>
          <w:rFonts w:ascii="Arial" w:hAnsi="Arial" w:cs="Arial"/>
          <w:sz w:val="22"/>
          <w:szCs w:val="22"/>
        </w:rPr>
        <w:t>(1) a</w:t>
      </w:r>
      <w:r>
        <w:rPr>
          <w:rFonts w:ascii="Arial" w:hAnsi="Arial" w:cs="Arial"/>
          <w:sz w:val="22"/>
          <w:szCs w:val="22"/>
        </w:rPr>
        <w:t xml:space="preserve"> critical level of </w:t>
      </w:r>
      <w:r w:rsidR="00A6137C" w:rsidRPr="00A6137C">
        <w:rPr>
          <w:rFonts w:ascii="Arial" w:hAnsi="Arial" w:cs="Arial"/>
          <w:sz w:val="22"/>
          <w:szCs w:val="22"/>
        </w:rPr>
        <w:t xml:space="preserve">administrative and support </w:t>
      </w:r>
      <w:r>
        <w:rPr>
          <w:rFonts w:ascii="Arial" w:hAnsi="Arial" w:cs="Arial"/>
          <w:sz w:val="22"/>
          <w:szCs w:val="22"/>
        </w:rPr>
        <w:t xml:space="preserve">staff </w:t>
      </w:r>
      <w:r w:rsidR="00513853">
        <w:rPr>
          <w:rFonts w:ascii="Arial" w:hAnsi="Arial" w:cs="Arial"/>
          <w:sz w:val="22"/>
          <w:szCs w:val="22"/>
        </w:rPr>
        <w:t>vacancies and resultant un</w:t>
      </w:r>
      <w:r w:rsidR="00802DA0">
        <w:rPr>
          <w:rFonts w:ascii="Arial" w:hAnsi="Arial" w:cs="Arial"/>
          <w:sz w:val="22"/>
          <w:szCs w:val="22"/>
        </w:rPr>
        <w:t xml:space="preserve">der-resourcing of the Programme; (2) </w:t>
      </w:r>
      <w:r w:rsidR="00513853">
        <w:rPr>
          <w:rFonts w:ascii="Arial" w:hAnsi="Arial" w:cs="Arial"/>
          <w:sz w:val="22"/>
          <w:szCs w:val="22"/>
        </w:rPr>
        <w:t xml:space="preserve">the University’s need to support the Aston Pharmacy </w:t>
      </w:r>
      <w:r w:rsidR="00CB44AD">
        <w:rPr>
          <w:rFonts w:ascii="Arial" w:hAnsi="Arial" w:cs="Arial"/>
          <w:sz w:val="22"/>
          <w:szCs w:val="22"/>
        </w:rPr>
        <w:t>School</w:t>
      </w:r>
      <w:r w:rsidR="00A6137C" w:rsidRPr="00A6137C">
        <w:rPr>
          <w:rFonts w:ascii="Arial" w:hAnsi="Arial" w:cs="Arial"/>
          <w:sz w:val="22"/>
          <w:szCs w:val="22"/>
        </w:rPr>
        <w:t xml:space="preserve"> in growing its visibility as a </w:t>
      </w:r>
      <w:r w:rsidR="00CB44AD">
        <w:rPr>
          <w:rFonts w:ascii="Arial" w:hAnsi="Arial" w:cs="Arial"/>
          <w:sz w:val="22"/>
          <w:szCs w:val="22"/>
        </w:rPr>
        <w:t>School</w:t>
      </w:r>
      <w:r w:rsidR="00A6137C" w:rsidRPr="00A6137C">
        <w:rPr>
          <w:rFonts w:ascii="Arial" w:hAnsi="Arial" w:cs="Arial"/>
          <w:sz w:val="22"/>
          <w:szCs w:val="22"/>
        </w:rPr>
        <w:t>,</w:t>
      </w:r>
      <w:r w:rsidR="00F07484">
        <w:rPr>
          <w:rFonts w:ascii="Arial" w:hAnsi="Arial" w:cs="Arial"/>
          <w:sz w:val="22"/>
          <w:szCs w:val="22"/>
        </w:rPr>
        <w:t xml:space="preserve"> </w:t>
      </w:r>
      <w:r w:rsidR="00513853">
        <w:rPr>
          <w:rFonts w:ascii="Arial" w:hAnsi="Arial" w:cs="Arial"/>
          <w:sz w:val="22"/>
          <w:szCs w:val="22"/>
        </w:rPr>
        <w:t xml:space="preserve">to protect and enhance its reputation in a challenging market. </w:t>
      </w:r>
    </w:p>
    <w:p w14:paraId="5C7F1D93" w14:textId="77777777" w:rsidR="008E29AD" w:rsidRDefault="008E29AD" w:rsidP="001F34EB">
      <w:pPr>
        <w:jc w:val="both"/>
        <w:rPr>
          <w:rFonts w:ascii="Arial" w:hAnsi="Arial" w:cs="Arial"/>
          <w:sz w:val="22"/>
          <w:szCs w:val="22"/>
        </w:rPr>
      </w:pPr>
    </w:p>
    <w:p w14:paraId="4C336FC9" w14:textId="1D51A661" w:rsidR="00A6137C" w:rsidRPr="00A6137C" w:rsidRDefault="008E29AD" w:rsidP="00A6137C">
      <w:pPr>
        <w:jc w:val="both"/>
        <w:rPr>
          <w:rFonts w:ascii="Arial" w:hAnsi="Arial" w:cs="Arial"/>
          <w:sz w:val="22"/>
          <w:szCs w:val="22"/>
        </w:rPr>
      </w:pPr>
      <w:r w:rsidRPr="00AE290D">
        <w:rPr>
          <w:rFonts w:ascii="Arial" w:hAnsi="Arial" w:cs="Arial"/>
          <w:b/>
          <w:sz w:val="22"/>
          <w:szCs w:val="22"/>
        </w:rPr>
        <w:t>Further recommendations</w:t>
      </w:r>
      <w:r>
        <w:rPr>
          <w:rFonts w:ascii="Arial" w:hAnsi="Arial" w:cs="Arial"/>
          <w:sz w:val="22"/>
          <w:szCs w:val="22"/>
        </w:rPr>
        <w:t xml:space="preserve"> were made regarding</w:t>
      </w:r>
      <w:r w:rsidR="00C037DB">
        <w:rPr>
          <w:rFonts w:ascii="Arial" w:hAnsi="Arial" w:cs="Arial"/>
          <w:sz w:val="22"/>
          <w:szCs w:val="22"/>
        </w:rPr>
        <w:t xml:space="preserve"> the sharing of best practice within the group to ensure students receive a consistently h</w:t>
      </w:r>
      <w:r>
        <w:rPr>
          <w:rFonts w:ascii="Arial" w:hAnsi="Arial" w:cs="Arial"/>
          <w:sz w:val="22"/>
          <w:szCs w:val="22"/>
        </w:rPr>
        <w:t>igh level student experience,</w:t>
      </w:r>
      <w:r w:rsidR="00C037DB">
        <w:rPr>
          <w:rFonts w:ascii="Arial" w:hAnsi="Arial" w:cs="Arial"/>
          <w:sz w:val="22"/>
          <w:szCs w:val="22"/>
        </w:rPr>
        <w:t xml:space="preserve"> </w:t>
      </w:r>
      <w:r w:rsidR="00A6137C">
        <w:rPr>
          <w:rFonts w:ascii="Arial" w:hAnsi="Arial" w:cs="Arial"/>
          <w:sz w:val="22"/>
          <w:szCs w:val="22"/>
        </w:rPr>
        <w:t>t</w:t>
      </w:r>
      <w:r w:rsidR="00A6137C" w:rsidRPr="00A6137C">
        <w:rPr>
          <w:rFonts w:ascii="Arial" w:hAnsi="Arial" w:cs="Arial"/>
          <w:sz w:val="22"/>
          <w:szCs w:val="22"/>
        </w:rPr>
        <w:t xml:space="preserve">hat all staff are made aware of </w:t>
      </w:r>
      <w:r>
        <w:rPr>
          <w:rFonts w:ascii="Arial" w:hAnsi="Arial" w:cs="Arial"/>
          <w:sz w:val="22"/>
          <w:szCs w:val="22"/>
        </w:rPr>
        <w:t>NSS strategies</w:t>
      </w:r>
      <w:r w:rsidR="00C037DB">
        <w:rPr>
          <w:rFonts w:ascii="Arial" w:hAnsi="Arial" w:cs="Arial"/>
          <w:sz w:val="22"/>
          <w:szCs w:val="22"/>
        </w:rPr>
        <w:t xml:space="preserve">, considering moving final year exams earlier </w:t>
      </w:r>
      <w:r w:rsidR="00A6137C" w:rsidRPr="00A6137C">
        <w:rPr>
          <w:rFonts w:ascii="Arial" w:hAnsi="Arial" w:cs="Arial"/>
          <w:sz w:val="22"/>
          <w:szCs w:val="22"/>
        </w:rPr>
        <w:t>so that any students who</w:t>
      </w:r>
      <w:r w:rsidR="00A6137C">
        <w:rPr>
          <w:rFonts w:ascii="Arial" w:hAnsi="Arial" w:cs="Arial"/>
          <w:sz w:val="22"/>
          <w:szCs w:val="22"/>
        </w:rPr>
        <w:t xml:space="preserve"> fail can re-sit in June, </w:t>
      </w:r>
      <w:r w:rsidR="00A6137C" w:rsidRPr="00A6137C">
        <w:rPr>
          <w:rFonts w:ascii="Arial" w:hAnsi="Arial" w:cs="Arial"/>
          <w:sz w:val="22"/>
          <w:szCs w:val="22"/>
        </w:rPr>
        <w:t>protect</w:t>
      </w:r>
      <w:r w:rsidR="00A6137C">
        <w:rPr>
          <w:rFonts w:ascii="Arial" w:hAnsi="Arial" w:cs="Arial"/>
          <w:sz w:val="22"/>
          <w:szCs w:val="22"/>
        </w:rPr>
        <w:t>ing</w:t>
      </w:r>
      <w:r w:rsidR="00A6137C" w:rsidRPr="00A6137C">
        <w:rPr>
          <w:rFonts w:ascii="Arial" w:hAnsi="Arial" w:cs="Arial"/>
          <w:sz w:val="22"/>
          <w:szCs w:val="22"/>
        </w:rPr>
        <w:t xml:space="preserve"> students from losing the pre-registration places</w:t>
      </w:r>
      <w:r w:rsidR="00A6137C">
        <w:rPr>
          <w:rFonts w:ascii="Arial" w:hAnsi="Arial" w:cs="Arial"/>
          <w:sz w:val="22"/>
          <w:szCs w:val="22"/>
        </w:rPr>
        <w:t xml:space="preserve">, and that the subject areas </w:t>
      </w:r>
      <w:r w:rsidR="00A6137C" w:rsidRPr="00A6137C">
        <w:rPr>
          <w:rFonts w:ascii="Arial" w:hAnsi="Arial" w:cs="Arial"/>
          <w:sz w:val="22"/>
          <w:szCs w:val="22"/>
        </w:rPr>
        <w:t xml:space="preserve"> work with CLIPP to consider the University’s curriculum design principles and how they might fit with the accrediting body. </w:t>
      </w:r>
    </w:p>
    <w:p w14:paraId="61B378EF" w14:textId="77777777" w:rsidR="00A6137C" w:rsidRPr="00C037DB" w:rsidRDefault="00A6137C" w:rsidP="001F34EB">
      <w:pPr>
        <w:jc w:val="both"/>
        <w:rPr>
          <w:rFonts w:ascii="Arial" w:hAnsi="Arial" w:cs="Arial"/>
          <w:sz w:val="22"/>
          <w:szCs w:val="22"/>
        </w:rPr>
      </w:pPr>
    </w:p>
    <w:p w14:paraId="5588365E" w14:textId="77777777" w:rsidR="004E3A05" w:rsidRPr="007A7C80" w:rsidRDefault="004E3A05" w:rsidP="001F34EB">
      <w:pPr>
        <w:jc w:val="both"/>
        <w:rPr>
          <w:rFonts w:ascii="Arial" w:hAnsi="Arial" w:cs="Arial"/>
          <w:b/>
          <w:sz w:val="22"/>
          <w:szCs w:val="22"/>
          <w:u w:val="single"/>
        </w:rPr>
      </w:pPr>
    </w:p>
    <w:p w14:paraId="19E1B65A" w14:textId="698AE842" w:rsidR="00AE290D" w:rsidRDefault="00AE290D" w:rsidP="001F34EB">
      <w:pPr>
        <w:jc w:val="both"/>
        <w:rPr>
          <w:rFonts w:ascii="Arial" w:hAnsi="Arial" w:cs="Arial"/>
          <w:b/>
          <w:sz w:val="22"/>
          <w:szCs w:val="22"/>
          <w:u w:val="single"/>
        </w:rPr>
      </w:pPr>
      <w:r>
        <w:rPr>
          <w:rFonts w:ascii="Arial" w:hAnsi="Arial" w:cs="Arial"/>
          <w:b/>
          <w:sz w:val="22"/>
          <w:szCs w:val="22"/>
          <w:u w:val="single"/>
        </w:rPr>
        <w:t xml:space="preserve">MSc Health Psychology </w:t>
      </w:r>
      <w:r w:rsidR="00A31582">
        <w:rPr>
          <w:rFonts w:ascii="Arial" w:hAnsi="Arial" w:cs="Arial"/>
          <w:b/>
          <w:sz w:val="22"/>
          <w:szCs w:val="22"/>
          <w:u w:val="single"/>
        </w:rPr>
        <w:t xml:space="preserve">(on-line and on campus versions) </w:t>
      </w:r>
      <w:r>
        <w:rPr>
          <w:rFonts w:ascii="Arial" w:hAnsi="Arial" w:cs="Arial"/>
          <w:b/>
          <w:sz w:val="22"/>
          <w:szCs w:val="22"/>
          <w:u w:val="single"/>
        </w:rPr>
        <w:t>and MSc Cognitive Neuroscience</w:t>
      </w:r>
    </w:p>
    <w:p w14:paraId="7E77A034" w14:textId="77777777" w:rsidR="00AE290D" w:rsidRDefault="00AE290D" w:rsidP="001F34EB">
      <w:pPr>
        <w:jc w:val="both"/>
        <w:rPr>
          <w:rFonts w:ascii="Arial" w:hAnsi="Arial" w:cs="Arial"/>
          <w:b/>
          <w:sz w:val="22"/>
          <w:szCs w:val="22"/>
          <w:u w:val="single"/>
        </w:rPr>
      </w:pPr>
    </w:p>
    <w:p w14:paraId="5178DE14" w14:textId="588B028D" w:rsidR="00AE290D" w:rsidRDefault="00AE290D" w:rsidP="001F34EB">
      <w:pPr>
        <w:jc w:val="both"/>
        <w:rPr>
          <w:rFonts w:ascii="Arial" w:hAnsi="Arial" w:cs="Arial"/>
          <w:sz w:val="22"/>
          <w:szCs w:val="22"/>
        </w:rPr>
      </w:pPr>
      <w:r>
        <w:rPr>
          <w:rFonts w:ascii="Arial" w:hAnsi="Arial" w:cs="Arial"/>
          <w:sz w:val="22"/>
          <w:szCs w:val="22"/>
        </w:rPr>
        <w:t>A full Periodic Review was conducted and all three programmes considered were recommended for renewal for a further six years.</w:t>
      </w:r>
    </w:p>
    <w:p w14:paraId="3B2E6E7C" w14:textId="77777777" w:rsidR="00AE290D" w:rsidRDefault="00AE290D" w:rsidP="001F34EB">
      <w:pPr>
        <w:jc w:val="both"/>
        <w:rPr>
          <w:rFonts w:ascii="Arial" w:hAnsi="Arial" w:cs="Arial"/>
          <w:sz w:val="22"/>
          <w:szCs w:val="22"/>
        </w:rPr>
      </w:pPr>
    </w:p>
    <w:p w14:paraId="3B8C3D9C" w14:textId="77777777" w:rsidR="00AE290D" w:rsidRDefault="00AE290D" w:rsidP="001F34EB">
      <w:pPr>
        <w:jc w:val="both"/>
        <w:rPr>
          <w:rFonts w:ascii="Arial" w:hAnsi="Arial" w:cs="Arial"/>
          <w:sz w:val="22"/>
          <w:szCs w:val="22"/>
        </w:rPr>
      </w:pPr>
      <w:r>
        <w:rPr>
          <w:rFonts w:ascii="Arial" w:hAnsi="Arial" w:cs="Arial"/>
          <w:sz w:val="22"/>
          <w:szCs w:val="22"/>
        </w:rPr>
        <w:t xml:space="preserve">Examples of </w:t>
      </w:r>
      <w:r w:rsidRPr="00AE290D">
        <w:rPr>
          <w:rFonts w:ascii="Arial" w:hAnsi="Arial" w:cs="Arial"/>
          <w:b/>
          <w:sz w:val="22"/>
          <w:szCs w:val="22"/>
        </w:rPr>
        <w:t>commendations</w:t>
      </w:r>
      <w:r>
        <w:rPr>
          <w:rFonts w:ascii="Arial" w:hAnsi="Arial" w:cs="Arial"/>
          <w:sz w:val="22"/>
          <w:szCs w:val="22"/>
        </w:rPr>
        <w:t xml:space="preserve"> and </w:t>
      </w:r>
      <w:r w:rsidRPr="00AE290D">
        <w:rPr>
          <w:rFonts w:ascii="Arial" w:hAnsi="Arial" w:cs="Arial"/>
          <w:b/>
          <w:sz w:val="22"/>
          <w:szCs w:val="22"/>
        </w:rPr>
        <w:t>good practice</w:t>
      </w:r>
      <w:r>
        <w:rPr>
          <w:rFonts w:ascii="Arial" w:hAnsi="Arial" w:cs="Arial"/>
          <w:sz w:val="22"/>
          <w:szCs w:val="22"/>
        </w:rPr>
        <w:t xml:space="preserve"> identified:</w:t>
      </w:r>
    </w:p>
    <w:p w14:paraId="35F610BF" w14:textId="77777777" w:rsidR="00AE290D" w:rsidRDefault="00AE290D" w:rsidP="001F34EB">
      <w:pPr>
        <w:jc w:val="both"/>
        <w:rPr>
          <w:rFonts w:ascii="Arial" w:hAnsi="Arial" w:cs="Arial"/>
          <w:b/>
          <w:sz w:val="22"/>
          <w:szCs w:val="22"/>
          <w:u w:val="single"/>
        </w:rPr>
      </w:pPr>
    </w:p>
    <w:p w14:paraId="4F821011" w14:textId="67A98E8E" w:rsidR="00AE290D" w:rsidRPr="00AE290D" w:rsidRDefault="00AE290D" w:rsidP="001F34EB">
      <w:pPr>
        <w:pStyle w:val="ListParagraph"/>
        <w:numPr>
          <w:ilvl w:val="0"/>
          <w:numId w:val="12"/>
        </w:numPr>
        <w:jc w:val="both"/>
        <w:rPr>
          <w:rFonts w:ascii="Arial" w:hAnsi="Arial" w:cs="Arial"/>
          <w:sz w:val="22"/>
          <w:szCs w:val="22"/>
        </w:rPr>
      </w:pPr>
      <w:r w:rsidRPr="00AE290D">
        <w:rPr>
          <w:rFonts w:ascii="Arial" w:hAnsi="Arial" w:cs="Arial"/>
          <w:sz w:val="22"/>
          <w:szCs w:val="22"/>
        </w:rPr>
        <w:lastRenderedPageBreak/>
        <w:t>the students who met with the panel reported high levels of satisfaction with teaching quality and support from staff;</w:t>
      </w:r>
    </w:p>
    <w:p w14:paraId="4BAF4945" w14:textId="5EA69077" w:rsidR="00AE290D" w:rsidRPr="00AE290D" w:rsidRDefault="00AE290D" w:rsidP="001F34EB">
      <w:pPr>
        <w:pStyle w:val="ListParagraph"/>
        <w:numPr>
          <w:ilvl w:val="0"/>
          <w:numId w:val="12"/>
        </w:numPr>
        <w:jc w:val="both"/>
        <w:rPr>
          <w:rFonts w:ascii="Arial" w:hAnsi="Arial" w:cs="Arial"/>
          <w:sz w:val="22"/>
          <w:szCs w:val="22"/>
        </w:rPr>
      </w:pPr>
      <w:r w:rsidRPr="00AE290D">
        <w:rPr>
          <w:rFonts w:ascii="Arial" w:hAnsi="Arial" w:cs="Arial"/>
          <w:sz w:val="22"/>
          <w:szCs w:val="22"/>
        </w:rPr>
        <w:t>the curricula are well balanced, coherent and relevant;</w:t>
      </w:r>
    </w:p>
    <w:p w14:paraId="0E246DDB" w14:textId="25D1F247" w:rsidR="00AE290D" w:rsidRDefault="00AE290D" w:rsidP="001F34EB">
      <w:pPr>
        <w:pStyle w:val="ListParagraph"/>
        <w:numPr>
          <w:ilvl w:val="0"/>
          <w:numId w:val="11"/>
        </w:numPr>
        <w:jc w:val="both"/>
        <w:rPr>
          <w:rFonts w:ascii="Arial" w:hAnsi="Arial" w:cs="Arial"/>
          <w:sz w:val="22"/>
          <w:szCs w:val="22"/>
        </w:rPr>
      </w:pPr>
      <w:r w:rsidRPr="00AE290D">
        <w:rPr>
          <w:rFonts w:ascii="Arial" w:hAnsi="Arial" w:cs="Arial"/>
          <w:sz w:val="22"/>
          <w:szCs w:val="22"/>
        </w:rPr>
        <w:t>teaching of online students is by bespoke provision of slides and audio recordings, geared to the online audience, rather than just using Aston Replay</w:t>
      </w:r>
    </w:p>
    <w:p w14:paraId="67EDB8A8" w14:textId="77777777" w:rsidR="00AE290D" w:rsidRDefault="00AE290D" w:rsidP="001F34EB">
      <w:pPr>
        <w:jc w:val="both"/>
        <w:rPr>
          <w:rFonts w:ascii="Arial" w:hAnsi="Arial" w:cs="Arial"/>
          <w:sz w:val="22"/>
          <w:szCs w:val="22"/>
        </w:rPr>
      </w:pPr>
    </w:p>
    <w:p w14:paraId="4695442D" w14:textId="7511BE2C" w:rsidR="00AE290D" w:rsidRDefault="00AE290D" w:rsidP="001F34EB">
      <w:pPr>
        <w:jc w:val="both"/>
        <w:rPr>
          <w:rFonts w:ascii="Arial" w:hAnsi="Arial" w:cs="Arial"/>
          <w:sz w:val="22"/>
          <w:szCs w:val="22"/>
        </w:rPr>
      </w:pPr>
      <w:r>
        <w:rPr>
          <w:rFonts w:ascii="Arial" w:hAnsi="Arial" w:cs="Arial"/>
          <w:b/>
          <w:sz w:val="22"/>
          <w:szCs w:val="22"/>
        </w:rPr>
        <w:t>Key recommendations</w:t>
      </w:r>
      <w:r>
        <w:rPr>
          <w:rFonts w:ascii="Arial" w:hAnsi="Arial" w:cs="Arial"/>
          <w:sz w:val="22"/>
          <w:szCs w:val="22"/>
        </w:rPr>
        <w:t xml:space="preserve"> were</w:t>
      </w:r>
      <w:r w:rsidR="007E3DAB">
        <w:rPr>
          <w:rFonts w:ascii="Arial" w:hAnsi="Arial" w:cs="Arial"/>
          <w:sz w:val="22"/>
          <w:szCs w:val="22"/>
        </w:rPr>
        <w:t xml:space="preserve"> </w:t>
      </w:r>
      <w:r w:rsidR="00802DA0">
        <w:rPr>
          <w:rFonts w:ascii="Arial" w:hAnsi="Arial" w:cs="Arial"/>
          <w:sz w:val="22"/>
          <w:szCs w:val="22"/>
        </w:rPr>
        <w:t xml:space="preserve">(1) </w:t>
      </w:r>
      <w:r w:rsidR="007E3DAB">
        <w:rPr>
          <w:rFonts w:ascii="Arial" w:hAnsi="Arial" w:cs="Arial"/>
          <w:sz w:val="22"/>
          <w:szCs w:val="22"/>
        </w:rPr>
        <w:t xml:space="preserve">centred on the identification and development of the needs and requirements for distance learners through the MSc Health Psychology (online) </w:t>
      </w:r>
      <w:r w:rsidR="00802DA0">
        <w:rPr>
          <w:rFonts w:ascii="Arial" w:hAnsi="Arial" w:cs="Arial"/>
          <w:sz w:val="22"/>
          <w:szCs w:val="22"/>
        </w:rPr>
        <w:t xml:space="preserve"> (2) concerning</w:t>
      </w:r>
      <w:r w:rsidR="00FD6FB1">
        <w:rPr>
          <w:rFonts w:ascii="Arial" w:hAnsi="Arial" w:cs="Arial"/>
          <w:sz w:val="22"/>
          <w:szCs w:val="22"/>
        </w:rPr>
        <w:t xml:space="preserve"> bett</w:t>
      </w:r>
      <w:r w:rsidR="00802DA0">
        <w:rPr>
          <w:rFonts w:ascii="Arial" w:hAnsi="Arial" w:cs="Arial"/>
          <w:sz w:val="22"/>
          <w:szCs w:val="22"/>
        </w:rPr>
        <w:t xml:space="preserve">er embedded employability </w:t>
      </w:r>
      <w:r w:rsidR="00543F65">
        <w:rPr>
          <w:rFonts w:ascii="Arial" w:hAnsi="Arial" w:cs="Arial"/>
          <w:sz w:val="22"/>
          <w:szCs w:val="22"/>
        </w:rPr>
        <w:t>and careers</w:t>
      </w:r>
      <w:r w:rsidR="00A759A3" w:rsidRPr="00A759A3">
        <w:rPr>
          <w:rFonts w:ascii="Arial" w:hAnsi="Arial" w:cs="Arial"/>
          <w:sz w:val="22"/>
          <w:szCs w:val="22"/>
        </w:rPr>
        <w:t xml:space="preserve"> knowledge and skills (including progression to research) into the MSc Cogniti</w:t>
      </w:r>
      <w:r w:rsidR="00A759A3">
        <w:rPr>
          <w:rFonts w:ascii="Arial" w:hAnsi="Arial" w:cs="Arial"/>
          <w:sz w:val="22"/>
          <w:szCs w:val="22"/>
        </w:rPr>
        <w:t>ve Neuroscience curriculum</w:t>
      </w:r>
      <w:r w:rsidR="00A759A3" w:rsidRPr="00A759A3">
        <w:rPr>
          <w:rFonts w:ascii="Arial" w:hAnsi="Arial" w:cs="Arial"/>
          <w:sz w:val="22"/>
          <w:szCs w:val="22"/>
        </w:rPr>
        <w:t xml:space="preserve">; </w:t>
      </w:r>
      <w:r w:rsidR="00802DA0">
        <w:rPr>
          <w:rFonts w:ascii="Arial" w:hAnsi="Arial" w:cs="Arial"/>
          <w:sz w:val="22"/>
          <w:szCs w:val="22"/>
        </w:rPr>
        <w:t>(3)</w:t>
      </w:r>
      <w:r w:rsidR="00FD6FB1">
        <w:rPr>
          <w:rFonts w:ascii="Arial" w:hAnsi="Arial" w:cs="Arial"/>
          <w:sz w:val="22"/>
          <w:szCs w:val="22"/>
        </w:rPr>
        <w:t xml:space="preserve"> </w:t>
      </w:r>
      <w:r w:rsidR="00802DA0">
        <w:rPr>
          <w:rFonts w:ascii="Arial" w:hAnsi="Arial" w:cs="Arial"/>
          <w:sz w:val="22"/>
          <w:szCs w:val="22"/>
        </w:rPr>
        <w:t xml:space="preserve">improved </w:t>
      </w:r>
      <w:r w:rsidR="00FD6FB1">
        <w:rPr>
          <w:rFonts w:ascii="Arial" w:hAnsi="Arial" w:cs="Arial"/>
          <w:sz w:val="22"/>
          <w:szCs w:val="22"/>
        </w:rPr>
        <w:t>stude</w:t>
      </w:r>
      <w:r w:rsidR="00802DA0">
        <w:rPr>
          <w:rFonts w:ascii="Arial" w:hAnsi="Arial" w:cs="Arial"/>
          <w:sz w:val="22"/>
          <w:szCs w:val="22"/>
        </w:rPr>
        <w:t>nt involvement in Annual Review</w:t>
      </w:r>
      <w:r w:rsidR="00543F65">
        <w:rPr>
          <w:rFonts w:ascii="Arial" w:hAnsi="Arial" w:cs="Arial"/>
          <w:sz w:val="22"/>
          <w:szCs w:val="22"/>
        </w:rPr>
        <w:t>,</w:t>
      </w:r>
      <w:r w:rsidR="00802DA0">
        <w:rPr>
          <w:rFonts w:ascii="Arial" w:hAnsi="Arial" w:cs="Arial"/>
          <w:sz w:val="22"/>
          <w:szCs w:val="22"/>
        </w:rPr>
        <w:t xml:space="preserve"> </w:t>
      </w:r>
      <w:r w:rsidR="00543F65" w:rsidRPr="00543F65">
        <w:rPr>
          <w:rFonts w:ascii="Arial" w:hAnsi="Arial" w:cs="Arial"/>
          <w:sz w:val="22"/>
          <w:szCs w:val="22"/>
        </w:rPr>
        <w:t xml:space="preserve">programme design and discussion of responses to External Examiners’ reports </w:t>
      </w:r>
      <w:r w:rsidR="00802DA0">
        <w:rPr>
          <w:rFonts w:ascii="Arial" w:hAnsi="Arial" w:cs="Arial"/>
          <w:sz w:val="22"/>
          <w:szCs w:val="22"/>
        </w:rPr>
        <w:t>(4) on</w:t>
      </w:r>
      <w:r w:rsidR="00FD6FB1">
        <w:rPr>
          <w:rFonts w:ascii="Arial" w:hAnsi="Arial" w:cs="Arial"/>
          <w:sz w:val="22"/>
          <w:szCs w:val="22"/>
        </w:rPr>
        <w:t xml:space="preserve"> reviewing the impact of induction activities and </w:t>
      </w:r>
      <w:r w:rsidR="00543F65">
        <w:rPr>
          <w:rFonts w:ascii="Arial" w:hAnsi="Arial" w:cs="Arial"/>
          <w:sz w:val="22"/>
          <w:szCs w:val="22"/>
        </w:rPr>
        <w:t xml:space="preserve">contact with </w:t>
      </w:r>
      <w:r w:rsidR="00FD6FB1">
        <w:rPr>
          <w:rFonts w:ascii="Arial" w:hAnsi="Arial" w:cs="Arial"/>
          <w:sz w:val="22"/>
          <w:szCs w:val="22"/>
        </w:rPr>
        <w:t>personal tutors .</w:t>
      </w:r>
    </w:p>
    <w:p w14:paraId="1C29514F" w14:textId="77777777" w:rsidR="00AE290D" w:rsidRDefault="00AE290D" w:rsidP="001F34EB">
      <w:pPr>
        <w:jc w:val="both"/>
        <w:rPr>
          <w:rFonts w:ascii="Arial" w:hAnsi="Arial" w:cs="Arial"/>
          <w:sz w:val="22"/>
          <w:szCs w:val="22"/>
        </w:rPr>
      </w:pPr>
    </w:p>
    <w:p w14:paraId="0EA35A16" w14:textId="1AB1F47A" w:rsidR="00543F65" w:rsidRPr="00543F65" w:rsidRDefault="00AE290D" w:rsidP="00543F65">
      <w:pPr>
        <w:rPr>
          <w:rFonts w:ascii="Arial" w:hAnsi="Arial" w:cs="Arial"/>
          <w:sz w:val="22"/>
          <w:szCs w:val="22"/>
        </w:rPr>
      </w:pPr>
      <w:r>
        <w:rPr>
          <w:rFonts w:ascii="Arial" w:hAnsi="Arial" w:cs="Arial"/>
          <w:b/>
          <w:sz w:val="22"/>
          <w:szCs w:val="22"/>
        </w:rPr>
        <w:t xml:space="preserve">Further recommendations </w:t>
      </w:r>
      <w:r>
        <w:rPr>
          <w:rFonts w:ascii="Arial" w:hAnsi="Arial" w:cs="Arial"/>
          <w:sz w:val="22"/>
          <w:szCs w:val="22"/>
        </w:rPr>
        <w:t xml:space="preserve">were focused around communication between the Programme Team </w:t>
      </w:r>
      <w:r w:rsidR="00543F65">
        <w:rPr>
          <w:rFonts w:ascii="Arial" w:hAnsi="Arial" w:cs="Arial"/>
          <w:sz w:val="22"/>
          <w:szCs w:val="22"/>
        </w:rPr>
        <w:t>for</w:t>
      </w:r>
      <w:r w:rsidR="00543F65" w:rsidRPr="00543F65">
        <w:t xml:space="preserve"> </w:t>
      </w:r>
      <w:r w:rsidR="00543F65" w:rsidRPr="00543F65">
        <w:rPr>
          <w:rFonts w:ascii="Arial" w:hAnsi="Arial" w:cs="Arial"/>
          <w:sz w:val="22"/>
          <w:szCs w:val="22"/>
        </w:rPr>
        <w:t xml:space="preserve">MSc Health Psychology (online) </w:t>
      </w:r>
      <w:r w:rsidR="00543F65">
        <w:rPr>
          <w:rFonts w:ascii="Arial" w:hAnsi="Arial" w:cs="Arial"/>
          <w:sz w:val="22"/>
          <w:szCs w:val="22"/>
        </w:rPr>
        <w:t>a</w:t>
      </w:r>
      <w:r>
        <w:rPr>
          <w:rFonts w:ascii="Arial" w:hAnsi="Arial" w:cs="Arial"/>
          <w:sz w:val="22"/>
          <w:szCs w:val="22"/>
        </w:rPr>
        <w:t xml:space="preserve">nd the student cohorts </w:t>
      </w:r>
      <w:r w:rsidR="00543F65" w:rsidRPr="00543F65">
        <w:rPr>
          <w:rFonts w:ascii="Arial" w:hAnsi="Arial" w:cs="Arial"/>
          <w:sz w:val="22"/>
          <w:szCs w:val="22"/>
        </w:rPr>
        <w:t>in order to help students to get to know staff better</w:t>
      </w:r>
      <w:r w:rsidR="00F07484">
        <w:rPr>
          <w:rFonts w:ascii="Arial" w:hAnsi="Arial" w:cs="Arial"/>
          <w:sz w:val="22"/>
          <w:szCs w:val="22"/>
        </w:rPr>
        <w:t xml:space="preserve"> and to engage with one another.</w:t>
      </w:r>
      <w:r w:rsidR="00543F65" w:rsidRPr="00543F65">
        <w:rPr>
          <w:rFonts w:ascii="Arial" w:hAnsi="Arial" w:cs="Arial"/>
          <w:sz w:val="22"/>
          <w:szCs w:val="22"/>
        </w:rPr>
        <w:t xml:space="preserve"> </w:t>
      </w:r>
    </w:p>
    <w:p w14:paraId="03563D55" w14:textId="474FFC17" w:rsidR="00AE290D" w:rsidRPr="00AE290D" w:rsidRDefault="00AE290D" w:rsidP="001F34EB">
      <w:pPr>
        <w:jc w:val="both"/>
        <w:rPr>
          <w:rFonts w:ascii="Arial" w:hAnsi="Arial" w:cs="Arial"/>
          <w:sz w:val="22"/>
          <w:szCs w:val="22"/>
        </w:rPr>
      </w:pPr>
    </w:p>
    <w:p w14:paraId="2C2D5B95" w14:textId="77777777" w:rsidR="00A759A3" w:rsidRDefault="00A759A3" w:rsidP="001F34EB">
      <w:pPr>
        <w:jc w:val="both"/>
        <w:rPr>
          <w:rFonts w:ascii="Arial" w:hAnsi="Arial" w:cs="Arial"/>
          <w:b/>
          <w:sz w:val="22"/>
          <w:szCs w:val="22"/>
          <w:u w:val="single"/>
        </w:rPr>
      </w:pPr>
    </w:p>
    <w:p w14:paraId="5588365F" w14:textId="0B57F666" w:rsidR="004E3A05" w:rsidRPr="007A7C80" w:rsidRDefault="004E3A05" w:rsidP="001F34EB">
      <w:pPr>
        <w:jc w:val="both"/>
        <w:rPr>
          <w:rFonts w:ascii="Arial" w:hAnsi="Arial" w:cs="Arial"/>
          <w:b/>
          <w:sz w:val="22"/>
          <w:szCs w:val="22"/>
          <w:u w:val="single"/>
        </w:rPr>
      </w:pPr>
    </w:p>
    <w:p w14:paraId="55883662" w14:textId="0D5D6900" w:rsidR="004E3A05" w:rsidRPr="00451684" w:rsidRDefault="00451684" w:rsidP="001F34EB">
      <w:pPr>
        <w:jc w:val="both"/>
        <w:rPr>
          <w:rFonts w:ascii="Arial" w:hAnsi="Arial" w:cs="Arial"/>
          <w:b/>
          <w:i/>
          <w:sz w:val="22"/>
          <w:szCs w:val="22"/>
        </w:rPr>
      </w:pPr>
      <w:r w:rsidRPr="00451684">
        <w:rPr>
          <w:rFonts w:ascii="Arial" w:hAnsi="Arial" w:cs="Arial"/>
          <w:b/>
          <w:i/>
          <w:sz w:val="22"/>
          <w:szCs w:val="22"/>
        </w:rPr>
        <w:t>End of Report</w:t>
      </w:r>
    </w:p>
    <w:p w14:paraId="08980019" w14:textId="77777777" w:rsidR="004D32B0" w:rsidRPr="007A7C80" w:rsidRDefault="004D32B0" w:rsidP="001F34EB">
      <w:pPr>
        <w:jc w:val="both"/>
        <w:rPr>
          <w:rFonts w:ascii="Arial" w:hAnsi="Arial" w:cs="Arial"/>
          <w:b/>
          <w:sz w:val="22"/>
          <w:szCs w:val="22"/>
          <w:u w:val="single"/>
        </w:rPr>
      </w:pPr>
    </w:p>
    <w:p w14:paraId="55883663" w14:textId="75D6A631" w:rsidR="004E3A05" w:rsidRPr="004D32B0" w:rsidRDefault="004D32B0" w:rsidP="001F34EB">
      <w:pPr>
        <w:jc w:val="both"/>
        <w:rPr>
          <w:rFonts w:ascii="Arial" w:hAnsi="Arial" w:cs="Arial"/>
          <w:b/>
          <w:i/>
          <w:color w:val="A6A6A6" w:themeColor="background1" w:themeShade="A6"/>
          <w:sz w:val="22"/>
          <w:szCs w:val="22"/>
        </w:rPr>
      </w:pPr>
      <w:r w:rsidRPr="004D32B0">
        <w:rPr>
          <w:rFonts w:ascii="Arial" w:hAnsi="Arial" w:cs="Arial"/>
          <w:b/>
          <w:i/>
          <w:color w:val="A6A6A6" w:themeColor="background1" w:themeShade="A6"/>
          <w:sz w:val="22"/>
          <w:szCs w:val="22"/>
        </w:rPr>
        <w:t xml:space="preserve">Report compiled by </w:t>
      </w:r>
      <w:r w:rsidR="004E3A05" w:rsidRPr="004D32B0">
        <w:rPr>
          <w:rFonts w:ascii="Arial" w:hAnsi="Arial" w:cs="Arial"/>
          <w:b/>
          <w:i/>
          <w:color w:val="A6A6A6" w:themeColor="background1" w:themeShade="A6"/>
          <w:sz w:val="22"/>
          <w:szCs w:val="22"/>
        </w:rPr>
        <w:t xml:space="preserve">Jordan James Kirkwood – </w:t>
      </w:r>
      <w:r w:rsidR="009D0EDF">
        <w:rPr>
          <w:rFonts w:ascii="Arial" w:hAnsi="Arial" w:cs="Arial"/>
          <w:b/>
          <w:i/>
          <w:color w:val="A6A6A6" w:themeColor="background1" w:themeShade="A6"/>
          <w:sz w:val="22"/>
          <w:szCs w:val="22"/>
        </w:rPr>
        <w:t>11/01</w:t>
      </w:r>
      <w:r w:rsidR="00F53C6A" w:rsidRPr="004D32B0">
        <w:rPr>
          <w:rFonts w:ascii="Arial" w:hAnsi="Arial" w:cs="Arial"/>
          <w:b/>
          <w:i/>
          <w:color w:val="A6A6A6" w:themeColor="background1" w:themeShade="A6"/>
          <w:sz w:val="22"/>
          <w:szCs w:val="22"/>
        </w:rPr>
        <w:t>/201</w:t>
      </w:r>
      <w:r w:rsidR="009D0EDF">
        <w:rPr>
          <w:rFonts w:ascii="Arial" w:hAnsi="Arial" w:cs="Arial"/>
          <w:b/>
          <w:i/>
          <w:color w:val="A6A6A6" w:themeColor="background1" w:themeShade="A6"/>
          <w:sz w:val="22"/>
          <w:szCs w:val="22"/>
        </w:rPr>
        <w:t>7</w:t>
      </w:r>
    </w:p>
    <w:p w14:paraId="55883664" w14:textId="77777777" w:rsidR="004E3A05" w:rsidRPr="007A7C80" w:rsidRDefault="004E3A05" w:rsidP="001F34EB">
      <w:pPr>
        <w:jc w:val="both"/>
        <w:rPr>
          <w:rFonts w:ascii="Arial" w:hAnsi="Arial" w:cs="Arial"/>
          <w:sz w:val="22"/>
          <w:szCs w:val="22"/>
        </w:rPr>
      </w:pPr>
    </w:p>
    <w:p w14:paraId="55883665" w14:textId="77777777" w:rsidR="004E3A05" w:rsidRPr="007A7C80" w:rsidRDefault="004E3A05" w:rsidP="001F34EB">
      <w:pPr>
        <w:jc w:val="both"/>
        <w:rPr>
          <w:rFonts w:ascii="Arial" w:hAnsi="Arial" w:cs="Arial"/>
          <w:sz w:val="22"/>
          <w:szCs w:val="22"/>
        </w:rPr>
      </w:pPr>
    </w:p>
    <w:sectPr w:rsidR="004E3A05" w:rsidRPr="007A7C8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3668" w14:textId="77777777" w:rsidR="00153F4A" w:rsidRDefault="00153F4A" w:rsidP="00A616F8">
      <w:r>
        <w:separator/>
      </w:r>
    </w:p>
  </w:endnote>
  <w:endnote w:type="continuationSeparator" w:id="0">
    <w:p w14:paraId="55883669" w14:textId="77777777" w:rsidR="00153F4A" w:rsidRDefault="00153F4A" w:rsidP="00A6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814933"/>
      <w:docPartObj>
        <w:docPartGallery w:val="Page Numbers (Bottom of Page)"/>
        <w:docPartUnique/>
      </w:docPartObj>
    </w:sdtPr>
    <w:sdtEndPr>
      <w:rPr>
        <w:rFonts w:ascii="Arial" w:hAnsi="Arial" w:cs="Arial"/>
        <w:noProof/>
        <w:sz w:val="22"/>
      </w:rPr>
    </w:sdtEndPr>
    <w:sdtContent>
      <w:p w14:paraId="08D11FF3" w14:textId="3607CD6F" w:rsidR="00153F4A" w:rsidRPr="00ED29C2" w:rsidRDefault="00153F4A">
        <w:pPr>
          <w:pStyle w:val="Footer"/>
          <w:jc w:val="center"/>
          <w:rPr>
            <w:rFonts w:ascii="Arial" w:hAnsi="Arial" w:cs="Arial"/>
            <w:sz w:val="22"/>
          </w:rPr>
        </w:pPr>
        <w:r w:rsidRPr="00ED29C2">
          <w:rPr>
            <w:rFonts w:ascii="Arial" w:hAnsi="Arial" w:cs="Arial"/>
            <w:sz w:val="22"/>
          </w:rPr>
          <w:fldChar w:fldCharType="begin"/>
        </w:r>
        <w:r w:rsidRPr="00ED29C2">
          <w:rPr>
            <w:rFonts w:ascii="Arial" w:hAnsi="Arial" w:cs="Arial"/>
            <w:sz w:val="22"/>
          </w:rPr>
          <w:instrText xml:space="preserve"> PAGE   \* MERGEFORMAT </w:instrText>
        </w:r>
        <w:r w:rsidRPr="00ED29C2">
          <w:rPr>
            <w:rFonts w:ascii="Arial" w:hAnsi="Arial" w:cs="Arial"/>
            <w:sz w:val="22"/>
          </w:rPr>
          <w:fldChar w:fldCharType="separate"/>
        </w:r>
        <w:r w:rsidR="00C97DD3">
          <w:rPr>
            <w:rFonts w:ascii="Arial" w:hAnsi="Arial" w:cs="Arial"/>
            <w:noProof/>
            <w:sz w:val="22"/>
          </w:rPr>
          <w:t>18</w:t>
        </w:r>
        <w:r w:rsidRPr="00ED29C2">
          <w:rPr>
            <w:rFonts w:ascii="Arial" w:hAnsi="Arial" w:cs="Arial"/>
            <w:noProof/>
            <w:sz w:val="22"/>
          </w:rPr>
          <w:fldChar w:fldCharType="end"/>
        </w:r>
      </w:p>
    </w:sdtContent>
  </w:sdt>
  <w:p w14:paraId="08D75B23" w14:textId="36201BA3" w:rsidR="00153F4A" w:rsidRPr="00ED29C2" w:rsidRDefault="00153F4A">
    <w:pPr>
      <w:pStyle w:val="Footer"/>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83666" w14:textId="77777777" w:rsidR="00153F4A" w:rsidRDefault="00153F4A" w:rsidP="00A616F8">
      <w:r>
        <w:separator/>
      </w:r>
    </w:p>
  </w:footnote>
  <w:footnote w:type="continuationSeparator" w:id="0">
    <w:p w14:paraId="55883667" w14:textId="77777777" w:rsidR="00153F4A" w:rsidRDefault="00153F4A" w:rsidP="00A61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366A" w14:textId="0A80D794" w:rsidR="00153F4A" w:rsidRDefault="00C97DD3" w:rsidP="00A616F8">
    <w:pPr>
      <w:pStyle w:val="Header"/>
      <w:rPr>
        <w:rFonts w:ascii="Arial" w:hAnsi="Arial" w:cs="Arial"/>
      </w:rPr>
    </w:pPr>
    <w:r>
      <w:rPr>
        <w:rFonts w:ascii="Arial" w:hAnsi="Arial" w:cs="Arial"/>
      </w:rPr>
      <w:t>REG/17/129</w:t>
    </w:r>
  </w:p>
  <w:p w14:paraId="5588366B" w14:textId="77777777" w:rsidR="00153F4A" w:rsidRDefault="00153F4A" w:rsidP="00A616F8">
    <w:pPr>
      <w:pStyle w:val="Header"/>
    </w:pPr>
    <w:r>
      <w:rPr>
        <w:rFonts w:ascii="Arial" w:hAnsi="Arial" w:cs="Arial"/>
      </w:rPr>
      <w:t>Overview of Periodic Review Reports 2014-16</w:t>
    </w:r>
    <w:r>
      <w:rPr>
        <w:rFonts w:ascii="Arial" w:hAnsi="Arial" w:cs="Arial"/>
      </w:rPr>
      <w:tab/>
    </w:r>
    <w:r>
      <w:rPr>
        <w:noProof/>
      </w:rPr>
      <w:drawing>
        <wp:inline distT="0" distB="0" distL="0" distR="0" wp14:anchorId="5588366C" wp14:editId="5588366D">
          <wp:extent cx="1181100" cy="381000"/>
          <wp:effectExtent l="0" t="0" r="0" b="0"/>
          <wp:docPr id="1" name="Picture 1" descr="http://static.aston.ac.uk/marketing/brand/logos/offic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ston.ac.uk/marketing/brand/logos/office/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0576" cy="380831"/>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F32"/>
    <w:multiLevelType w:val="hybridMultilevel"/>
    <w:tmpl w:val="6774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642C"/>
    <w:multiLevelType w:val="hybridMultilevel"/>
    <w:tmpl w:val="CACEC00E"/>
    <w:lvl w:ilvl="0" w:tplc="6B32FD8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D4A3F"/>
    <w:multiLevelType w:val="hybridMultilevel"/>
    <w:tmpl w:val="48E0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B513A"/>
    <w:multiLevelType w:val="hybridMultilevel"/>
    <w:tmpl w:val="280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00AA"/>
    <w:multiLevelType w:val="hybridMultilevel"/>
    <w:tmpl w:val="6FC6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B5A71"/>
    <w:multiLevelType w:val="hybridMultilevel"/>
    <w:tmpl w:val="58F2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14970"/>
    <w:multiLevelType w:val="hybridMultilevel"/>
    <w:tmpl w:val="3AC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9678F"/>
    <w:multiLevelType w:val="hybridMultilevel"/>
    <w:tmpl w:val="3E98D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A0E7C"/>
    <w:multiLevelType w:val="hybridMultilevel"/>
    <w:tmpl w:val="BDB4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F3A8E"/>
    <w:multiLevelType w:val="hybridMultilevel"/>
    <w:tmpl w:val="2E26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1616F"/>
    <w:multiLevelType w:val="hybridMultilevel"/>
    <w:tmpl w:val="6256D4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024EE"/>
    <w:multiLevelType w:val="hybridMultilevel"/>
    <w:tmpl w:val="00AE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841F1"/>
    <w:multiLevelType w:val="hybridMultilevel"/>
    <w:tmpl w:val="FC9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F23E1"/>
    <w:multiLevelType w:val="hybridMultilevel"/>
    <w:tmpl w:val="4B60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D6996"/>
    <w:multiLevelType w:val="hybridMultilevel"/>
    <w:tmpl w:val="DE56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F2C68"/>
    <w:multiLevelType w:val="hybridMultilevel"/>
    <w:tmpl w:val="7DDA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96E0D"/>
    <w:multiLevelType w:val="hybridMultilevel"/>
    <w:tmpl w:val="C636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5688D"/>
    <w:multiLevelType w:val="hybridMultilevel"/>
    <w:tmpl w:val="78CE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E4438"/>
    <w:multiLevelType w:val="hybridMultilevel"/>
    <w:tmpl w:val="E196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402FA"/>
    <w:multiLevelType w:val="hybridMultilevel"/>
    <w:tmpl w:val="ACBE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0350B"/>
    <w:multiLevelType w:val="hybridMultilevel"/>
    <w:tmpl w:val="2674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B2A76"/>
    <w:multiLevelType w:val="hybridMultilevel"/>
    <w:tmpl w:val="4082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C69AA"/>
    <w:multiLevelType w:val="hybridMultilevel"/>
    <w:tmpl w:val="E6BA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00E97"/>
    <w:multiLevelType w:val="hybridMultilevel"/>
    <w:tmpl w:val="AC9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66BA7"/>
    <w:multiLevelType w:val="hybridMultilevel"/>
    <w:tmpl w:val="840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65E20"/>
    <w:multiLevelType w:val="hybridMultilevel"/>
    <w:tmpl w:val="6256D4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1C6BB1"/>
    <w:multiLevelType w:val="hybridMultilevel"/>
    <w:tmpl w:val="761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56A42"/>
    <w:multiLevelType w:val="hybridMultilevel"/>
    <w:tmpl w:val="EDC4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C1F3D"/>
    <w:multiLevelType w:val="hybridMultilevel"/>
    <w:tmpl w:val="5D8C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97619"/>
    <w:multiLevelType w:val="hybridMultilevel"/>
    <w:tmpl w:val="B98A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F02E8"/>
    <w:multiLevelType w:val="hybridMultilevel"/>
    <w:tmpl w:val="E1BA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F7969"/>
    <w:multiLevelType w:val="hybridMultilevel"/>
    <w:tmpl w:val="6256D4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125D0E"/>
    <w:multiLevelType w:val="hybridMultilevel"/>
    <w:tmpl w:val="4C84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149F2"/>
    <w:multiLevelType w:val="hybridMultilevel"/>
    <w:tmpl w:val="140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4553A"/>
    <w:multiLevelType w:val="hybridMultilevel"/>
    <w:tmpl w:val="AAC01E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3D7F0A"/>
    <w:multiLevelType w:val="hybridMultilevel"/>
    <w:tmpl w:val="FDA2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35FFB"/>
    <w:multiLevelType w:val="hybridMultilevel"/>
    <w:tmpl w:val="EE94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D0F95"/>
    <w:multiLevelType w:val="hybridMultilevel"/>
    <w:tmpl w:val="20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263B31"/>
    <w:multiLevelType w:val="hybridMultilevel"/>
    <w:tmpl w:val="2EB09A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CB5D34"/>
    <w:multiLevelType w:val="hybridMultilevel"/>
    <w:tmpl w:val="AB20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25DC9"/>
    <w:multiLevelType w:val="hybridMultilevel"/>
    <w:tmpl w:val="7E9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F4D30"/>
    <w:multiLevelType w:val="hybridMultilevel"/>
    <w:tmpl w:val="2A08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33578"/>
    <w:multiLevelType w:val="hybridMultilevel"/>
    <w:tmpl w:val="19589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42D72"/>
    <w:multiLevelType w:val="hybridMultilevel"/>
    <w:tmpl w:val="8B2A34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330188"/>
    <w:multiLevelType w:val="hybridMultilevel"/>
    <w:tmpl w:val="B930E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2"/>
  </w:num>
  <w:num w:numId="3">
    <w:abstractNumId w:val="7"/>
  </w:num>
  <w:num w:numId="4">
    <w:abstractNumId w:val="43"/>
  </w:num>
  <w:num w:numId="5">
    <w:abstractNumId w:val="25"/>
  </w:num>
  <w:num w:numId="6">
    <w:abstractNumId w:val="10"/>
  </w:num>
  <w:num w:numId="7">
    <w:abstractNumId w:val="31"/>
  </w:num>
  <w:num w:numId="8">
    <w:abstractNumId w:val="34"/>
  </w:num>
  <w:num w:numId="9">
    <w:abstractNumId w:val="27"/>
  </w:num>
  <w:num w:numId="10">
    <w:abstractNumId w:val="16"/>
  </w:num>
  <w:num w:numId="11">
    <w:abstractNumId w:val="8"/>
  </w:num>
  <w:num w:numId="12">
    <w:abstractNumId w:val="37"/>
  </w:num>
  <w:num w:numId="13">
    <w:abstractNumId w:val="20"/>
  </w:num>
  <w:num w:numId="14">
    <w:abstractNumId w:val="26"/>
  </w:num>
  <w:num w:numId="15">
    <w:abstractNumId w:val="24"/>
  </w:num>
  <w:num w:numId="16">
    <w:abstractNumId w:val="3"/>
  </w:num>
  <w:num w:numId="17">
    <w:abstractNumId w:val="15"/>
  </w:num>
  <w:num w:numId="18">
    <w:abstractNumId w:val="22"/>
  </w:num>
  <w:num w:numId="19">
    <w:abstractNumId w:val="13"/>
  </w:num>
  <w:num w:numId="20">
    <w:abstractNumId w:val="41"/>
  </w:num>
  <w:num w:numId="21">
    <w:abstractNumId w:val="35"/>
  </w:num>
  <w:num w:numId="22">
    <w:abstractNumId w:val="18"/>
  </w:num>
  <w:num w:numId="23">
    <w:abstractNumId w:val="2"/>
  </w:num>
  <w:num w:numId="24">
    <w:abstractNumId w:val="32"/>
  </w:num>
  <w:num w:numId="25">
    <w:abstractNumId w:val="9"/>
  </w:num>
  <w:num w:numId="26">
    <w:abstractNumId w:val="6"/>
  </w:num>
  <w:num w:numId="27">
    <w:abstractNumId w:val="11"/>
  </w:num>
  <w:num w:numId="28">
    <w:abstractNumId w:val="12"/>
  </w:num>
  <w:num w:numId="29">
    <w:abstractNumId w:val="36"/>
  </w:num>
  <w:num w:numId="30">
    <w:abstractNumId w:val="5"/>
  </w:num>
  <w:num w:numId="31">
    <w:abstractNumId w:val="21"/>
  </w:num>
  <w:num w:numId="32">
    <w:abstractNumId w:val="0"/>
  </w:num>
  <w:num w:numId="33">
    <w:abstractNumId w:val="4"/>
  </w:num>
  <w:num w:numId="34">
    <w:abstractNumId w:val="17"/>
  </w:num>
  <w:num w:numId="35">
    <w:abstractNumId w:val="40"/>
  </w:num>
  <w:num w:numId="36">
    <w:abstractNumId w:val="30"/>
  </w:num>
  <w:num w:numId="37">
    <w:abstractNumId w:val="39"/>
  </w:num>
  <w:num w:numId="38">
    <w:abstractNumId w:val="19"/>
  </w:num>
  <w:num w:numId="39">
    <w:abstractNumId w:val="33"/>
  </w:num>
  <w:num w:numId="40">
    <w:abstractNumId w:val="28"/>
  </w:num>
  <w:num w:numId="41">
    <w:abstractNumId w:val="44"/>
  </w:num>
  <w:num w:numId="42">
    <w:abstractNumId w:val="38"/>
  </w:num>
  <w:num w:numId="43">
    <w:abstractNumId w:val="23"/>
  </w:num>
  <w:num w:numId="44">
    <w:abstractNumId w:val="29"/>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05"/>
    <w:rsid w:val="00013C76"/>
    <w:rsid w:val="00020D97"/>
    <w:rsid w:val="00023C94"/>
    <w:rsid w:val="0002432F"/>
    <w:rsid w:val="00077233"/>
    <w:rsid w:val="00084683"/>
    <w:rsid w:val="00085DC6"/>
    <w:rsid w:val="00095BCD"/>
    <w:rsid w:val="000B50D0"/>
    <w:rsid w:val="000B5A61"/>
    <w:rsid w:val="000E0AF7"/>
    <w:rsid w:val="00116543"/>
    <w:rsid w:val="00123455"/>
    <w:rsid w:val="0012741A"/>
    <w:rsid w:val="00153F4A"/>
    <w:rsid w:val="00156132"/>
    <w:rsid w:val="00162FBD"/>
    <w:rsid w:val="00182778"/>
    <w:rsid w:val="00185B0E"/>
    <w:rsid w:val="00193D24"/>
    <w:rsid w:val="001A2319"/>
    <w:rsid w:val="001A6A3F"/>
    <w:rsid w:val="001A7C47"/>
    <w:rsid w:val="001F34EB"/>
    <w:rsid w:val="001F4D3E"/>
    <w:rsid w:val="00260882"/>
    <w:rsid w:val="002839F9"/>
    <w:rsid w:val="0029784C"/>
    <w:rsid w:val="002A430C"/>
    <w:rsid w:val="002B0FA3"/>
    <w:rsid w:val="002B411F"/>
    <w:rsid w:val="002C0844"/>
    <w:rsid w:val="002C3C5F"/>
    <w:rsid w:val="002C4372"/>
    <w:rsid w:val="002F7B11"/>
    <w:rsid w:val="003114E7"/>
    <w:rsid w:val="003146DA"/>
    <w:rsid w:val="0034315A"/>
    <w:rsid w:val="00344483"/>
    <w:rsid w:val="0035273A"/>
    <w:rsid w:val="0038670D"/>
    <w:rsid w:val="003B2330"/>
    <w:rsid w:val="003B4424"/>
    <w:rsid w:val="003B4A4F"/>
    <w:rsid w:val="003B6D18"/>
    <w:rsid w:val="003D7EC7"/>
    <w:rsid w:val="003E6153"/>
    <w:rsid w:val="003F3D84"/>
    <w:rsid w:val="00411AD7"/>
    <w:rsid w:val="00417A23"/>
    <w:rsid w:val="00417B6B"/>
    <w:rsid w:val="00437CF5"/>
    <w:rsid w:val="00451684"/>
    <w:rsid w:val="00451E4E"/>
    <w:rsid w:val="00466610"/>
    <w:rsid w:val="00470F24"/>
    <w:rsid w:val="004A6AA9"/>
    <w:rsid w:val="004C28CC"/>
    <w:rsid w:val="004C6304"/>
    <w:rsid w:val="004D137B"/>
    <w:rsid w:val="004D32B0"/>
    <w:rsid w:val="004D535F"/>
    <w:rsid w:val="004E12BF"/>
    <w:rsid w:val="004E3A05"/>
    <w:rsid w:val="004F1580"/>
    <w:rsid w:val="004F4FB3"/>
    <w:rsid w:val="00513178"/>
    <w:rsid w:val="00513853"/>
    <w:rsid w:val="00526FBF"/>
    <w:rsid w:val="00543F65"/>
    <w:rsid w:val="00556174"/>
    <w:rsid w:val="00571915"/>
    <w:rsid w:val="00596508"/>
    <w:rsid w:val="005B497F"/>
    <w:rsid w:val="005F19DB"/>
    <w:rsid w:val="006129E4"/>
    <w:rsid w:val="00620998"/>
    <w:rsid w:val="00623BA7"/>
    <w:rsid w:val="00636C7B"/>
    <w:rsid w:val="00642799"/>
    <w:rsid w:val="0064417D"/>
    <w:rsid w:val="00656D5C"/>
    <w:rsid w:val="006C4C3D"/>
    <w:rsid w:val="006F5CFE"/>
    <w:rsid w:val="00706831"/>
    <w:rsid w:val="0070687B"/>
    <w:rsid w:val="00723CAA"/>
    <w:rsid w:val="0075255C"/>
    <w:rsid w:val="007719F2"/>
    <w:rsid w:val="00786355"/>
    <w:rsid w:val="00797682"/>
    <w:rsid w:val="007A15F6"/>
    <w:rsid w:val="007A7C80"/>
    <w:rsid w:val="007B6205"/>
    <w:rsid w:val="007E141F"/>
    <w:rsid w:val="007E3DAB"/>
    <w:rsid w:val="00802DA0"/>
    <w:rsid w:val="00822BE6"/>
    <w:rsid w:val="0082785D"/>
    <w:rsid w:val="008322D7"/>
    <w:rsid w:val="00835936"/>
    <w:rsid w:val="0084497A"/>
    <w:rsid w:val="00887CE5"/>
    <w:rsid w:val="0089439E"/>
    <w:rsid w:val="008974CA"/>
    <w:rsid w:val="008A2AF8"/>
    <w:rsid w:val="008C62C6"/>
    <w:rsid w:val="008C6FB5"/>
    <w:rsid w:val="008E29AD"/>
    <w:rsid w:val="0092339F"/>
    <w:rsid w:val="0092667F"/>
    <w:rsid w:val="00976281"/>
    <w:rsid w:val="009A5E6B"/>
    <w:rsid w:val="009D0EDF"/>
    <w:rsid w:val="009D2C73"/>
    <w:rsid w:val="00A009C2"/>
    <w:rsid w:val="00A02C2B"/>
    <w:rsid w:val="00A10DAF"/>
    <w:rsid w:val="00A11C9C"/>
    <w:rsid w:val="00A1515E"/>
    <w:rsid w:val="00A15671"/>
    <w:rsid w:val="00A17154"/>
    <w:rsid w:val="00A308C0"/>
    <w:rsid w:val="00A31582"/>
    <w:rsid w:val="00A6137C"/>
    <w:rsid w:val="00A616F8"/>
    <w:rsid w:val="00A72162"/>
    <w:rsid w:val="00A72A96"/>
    <w:rsid w:val="00A759A3"/>
    <w:rsid w:val="00A844AB"/>
    <w:rsid w:val="00AA5647"/>
    <w:rsid w:val="00AA79A8"/>
    <w:rsid w:val="00AC37B6"/>
    <w:rsid w:val="00AE290D"/>
    <w:rsid w:val="00AF40A6"/>
    <w:rsid w:val="00B014FB"/>
    <w:rsid w:val="00B14EE8"/>
    <w:rsid w:val="00B175E5"/>
    <w:rsid w:val="00B563C1"/>
    <w:rsid w:val="00B57476"/>
    <w:rsid w:val="00BA0EB2"/>
    <w:rsid w:val="00BA15DB"/>
    <w:rsid w:val="00BB3D62"/>
    <w:rsid w:val="00BD58F9"/>
    <w:rsid w:val="00C037DB"/>
    <w:rsid w:val="00C06306"/>
    <w:rsid w:val="00C30D27"/>
    <w:rsid w:val="00C51E65"/>
    <w:rsid w:val="00C61E1E"/>
    <w:rsid w:val="00C85C78"/>
    <w:rsid w:val="00C97DD3"/>
    <w:rsid w:val="00CB44AD"/>
    <w:rsid w:val="00CB4C11"/>
    <w:rsid w:val="00CD095C"/>
    <w:rsid w:val="00CF6258"/>
    <w:rsid w:val="00D44FAE"/>
    <w:rsid w:val="00D5235E"/>
    <w:rsid w:val="00D879D8"/>
    <w:rsid w:val="00DE58C4"/>
    <w:rsid w:val="00DE77B9"/>
    <w:rsid w:val="00DF4936"/>
    <w:rsid w:val="00E2317F"/>
    <w:rsid w:val="00E45DBC"/>
    <w:rsid w:val="00E60268"/>
    <w:rsid w:val="00E87FB4"/>
    <w:rsid w:val="00EA7787"/>
    <w:rsid w:val="00ED29C2"/>
    <w:rsid w:val="00ED47B6"/>
    <w:rsid w:val="00EF43E7"/>
    <w:rsid w:val="00F04C48"/>
    <w:rsid w:val="00F07484"/>
    <w:rsid w:val="00F105B4"/>
    <w:rsid w:val="00F25CC6"/>
    <w:rsid w:val="00F269C2"/>
    <w:rsid w:val="00F40BF9"/>
    <w:rsid w:val="00F53C6A"/>
    <w:rsid w:val="00F6044E"/>
    <w:rsid w:val="00F62BA1"/>
    <w:rsid w:val="00F92633"/>
    <w:rsid w:val="00FA02BA"/>
    <w:rsid w:val="00FB4EE8"/>
    <w:rsid w:val="00FD508E"/>
    <w:rsid w:val="00FD6FB1"/>
    <w:rsid w:val="00FE0115"/>
    <w:rsid w:val="00FF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8835C3"/>
  <w15:chartTrackingRefBased/>
  <w15:docId w15:val="{99695593-7E1D-4472-A78F-234A355F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998"/>
    <w:pPr>
      <w:ind w:left="720"/>
      <w:contextualSpacing/>
    </w:pPr>
  </w:style>
  <w:style w:type="paragraph" w:styleId="Header">
    <w:name w:val="header"/>
    <w:basedOn w:val="Normal"/>
    <w:link w:val="HeaderChar"/>
    <w:uiPriority w:val="99"/>
    <w:unhideWhenUsed/>
    <w:rsid w:val="00A616F8"/>
    <w:pPr>
      <w:tabs>
        <w:tab w:val="center" w:pos="4513"/>
        <w:tab w:val="right" w:pos="9026"/>
      </w:tabs>
    </w:pPr>
  </w:style>
  <w:style w:type="character" w:customStyle="1" w:styleId="HeaderChar">
    <w:name w:val="Header Char"/>
    <w:basedOn w:val="DefaultParagraphFont"/>
    <w:link w:val="Header"/>
    <w:uiPriority w:val="99"/>
    <w:rsid w:val="00A616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616F8"/>
    <w:pPr>
      <w:tabs>
        <w:tab w:val="center" w:pos="4513"/>
        <w:tab w:val="right" w:pos="9026"/>
      </w:tabs>
    </w:pPr>
  </w:style>
  <w:style w:type="character" w:customStyle="1" w:styleId="FooterChar">
    <w:name w:val="Footer Char"/>
    <w:basedOn w:val="DefaultParagraphFont"/>
    <w:link w:val="Footer"/>
    <w:uiPriority w:val="99"/>
    <w:rsid w:val="00A616F8"/>
    <w:rPr>
      <w:rFonts w:ascii="Times New Roman" w:eastAsia="Times New Roman" w:hAnsi="Times New Roman" w:cs="Times New Roman"/>
      <w:sz w:val="24"/>
      <w:szCs w:val="24"/>
      <w:lang w:eastAsia="en-GB"/>
    </w:rPr>
  </w:style>
  <w:style w:type="paragraph" w:customStyle="1" w:styleId="Default">
    <w:name w:val="Default"/>
    <w:rsid w:val="00CF625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3146DA"/>
    <w:rPr>
      <w:rFonts w:ascii="Calibri" w:eastAsia="Calibri" w:hAnsi="Calibri"/>
      <w:sz w:val="22"/>
      <w:szCs w:val="21"/>
      <w:lang w:val="x-none" w:eastAsia="en-US"/>
    </w:rPr>
  </w:style>
  <w:style w:type="character" w:customStyle="1" w:styleId="PlainTextChar">
    <w:name w:val="Plain Text Char"/>
    <w:basedOn w:val="DefaultParagraphFont"/>
    <w:link w:val="PlainText"/>
    <w:uiPriority w:val="99"/>
    <w:rsid w:val="003146DA"/>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F26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C2"/>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F4FB3"/>
    <w:rPr>
      <w:sz w:val="16"/>
      <w:szCs w:val="16"/>
    </w:rPr>
  </w:style>
  <w:style w:type="paragraph" w:styleId="CommentText">
    <w:name w:val="annotation text"/>
    <w:basedOn w:val="Normal"/>
    <w:link w:val="CommentTextChar"/>
    <w:uiPriority w:val="99"/>
    <w:semiHidden/>
    <w:unhideWhenUsed/>
    <w:rsid w:val="004F4FB3"/>
    <w:rPr>
      <w:sz w:val="20"/>
      <w:szCs w:val="20"/>
    </w:rPr>
  </w:style>
  <w:style w:type="character" w:customStyle="1" w:styleId="CommentTextChar">
    <w:name w:val="Comment Text Char"/>
    <w:basedOn w:val="DefaultParagraphFont"/>
    <w:link w:val="CommentText"/>
    <w:uiPriority w:val="99"/>
    <w:semiHidden/>
    <w:rsid w:val="004F4FB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4FB3"/>
    <w:rPr>
      <w:b/>
      <w:bCs/>
    </w:rPr>
  </w:style>
  <w:style w:type="character" w:customStyle="1" w:styleId="CommentSubjectChar">
    <w:name w:val="Comment Subject Char"/>
    <w:basedOn w:val="CommentTextChar"/>
    <w:link w:val="CommentSubject"/>
    <w:uiPriority w:val="99"/>
    <w:semiHidden/>
    <w:rsid w:val="004F4FB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7045">
      <w:bodyDiv w:val="1"/>
      <w:marLeft w:val="0"/>
      <w:marRight w:val="0"/>
      <w:marTop w:val="0"/>
      <w:marBottom w:val="0"/>
      <w:divBdr>
        <w:top w:val="none" w:sz="0" w:space="0" w:color="auto"/>
        <w:left w:val="none" w:sz="0" w:space="0" w:color="auto"/>
        <w:bottom w:val="none" w:sz="0" w:space="0" w:color="auto"/>
        <w:right w:val="none" w:sz="0" w:space="0" w:color="auto"/>
      </w:divBdr>
    </w:div>
    <w:div w:id="10218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6252</Words>
  <Characters>35640</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Kirkwood, Jordan</dc:creator>
  <cp:keywords/>
  <dc:description/>
  <cp:lastModifiedBy>Kaur, Ammandeep</cp:lastModifiedBy>
  <cp:revision>2</cp:revision>
  <cp:lastPrinted>2017-01-05T14:45:00Z</cp:lastPrinted>
  <dcterms:created xsi:type="dcterms:W3CDTF">2017-02-13T16:16:00Z</dcterms:created>
  <dcterms:modified xsi:type="dcterms:W3CDTF">2017-02-13T16:16:00Z</dcterms:modified>
</cp:coreProperties>
</file>